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DF" w:rsidRDefault="00316766" w:rsidP="003925B8">
      <w:pPr>
        <w:pStyle w:val="Subttulo"/>
      </w:pPr>
      <w:r w:rsidRPr="00851F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30" type="#_x0000_t202" style="position:absolute;left:0;text-align:left;margin-left:350.75pt;margin-top:312.75pt;width:202pt;height:103.5pt;z-index:251710464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Text Box 26">
              <w:txbxContent>
                <w:p w:rsidR="00D37D60" w:rsidRPr="0006702D" w:rsidRDefault="0006702D" w:rsidP="00804F55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</w:pPr>
                  <w:r w:rsidRPr="0006702D"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>Fotoprotetor Fluido FPS50 PPD20 Efeito Matte</w:t>
                  </w:r>
                </w:p>
                <w:tbl>
                  <w:tblPr>
                    <w:tblStyle w:val="Tabelacomgrade"/>
                    <w:tblW w:w="4077" w:type="dxa"/>
                    <w:jc w:val="center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tblLook w:val="04A0"/>
                  </w:tblPr>
                  <w:tblGrid>
                    <w:gridCol w:w="4077"/>
                  </w:tblGrid>
                  <w:tr w:rsidR="0006702D" w:rsidRPr="00316766" w:rsidTr="00804F55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6702D" w:rsidRPr="0006702D" w:rsidRDefault="0006702D" w:rsidP="00316766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6702D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Fotoprotetor Fluido FPS</w:t>
                        </w:r>
                        <w:r w:rsidR="00316766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6</w:t>
                        </w:r>
                        <w:r w:rsidRPr="0006702D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0 </w:t>
                        </w:r>
                        <w:r w:rsidRPr="0006702D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Efeito </w:t>
                        </w:r>
                        <w:proofErr w:type="spellStart"/>
                        <w:r w:rsidRPr="0006702D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Matte</w:t>
                        </w:r>
                        <w:proofErr w:type="spellEnd"/>
                        <w:r w:rsidRPr="0006702D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.................................50 mL</w:t>
                        </w:r>
                      </w:p>
                    </w:tc>
                  </w:tr>
                </w:tbl>
                <w:p w:rsidR="00D37D60" w:rsidRPr="00200D1A" w:rsidRDefault="0006702D" w:rsidP="0006702D">
                  <w:pPr>
                    <w:jc w:val="center"/>
                    <w:rPr>
                      <w:color w:val="FFFFFF" w:themeColor="background1"/>
                      <w:sz w:val="19"/>
                      <w:szCs w:val="19"/>
                      <w:lang w:val="pt-BR"/>
                    </w:rPr>
                  </w:pPr>
                  <w:r w:rsidRPr="0006702D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Aplicar diariamente ou conforme orientação médica</w:t>
                  </w:r>
                  <w:r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.</w:t>
                  </w:r>
                </w:p>
              </w:txbxContent>
            </v:textbox>
            <w10:wrap type="through" anchorx="page" anchory="page"/>
          </v:shape>
        </w:pict>
      </w:r>
      <w:r w:rsidR="00560F27" w:rsidRPr="00C4683E">
        <w:rPr>
          <w:noProof/>
          <w:lang w:val="pt-BR" w:eastAsia="pt-BR"/>
        </w:rPr>
        <w:drawing>
          <wp:anchor distT="0" distB="0" distL="114300" distR="114300" simplePos="0" relativeHeight="251672573" behindDoc="0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-2110105</wp:posOffset>
            </wp:positionV>
            <wp:extent cx="6848475" cy="2066925"/>
            <wp:effectExtent l="0" t="0" r="0" b="0"/>
            <wp:wrapNone/>
            <wp:docPr id="5" name="Imagem 5" descr="C:\Users\erik.pedroni\Downloads\shutterstock_76364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.pedroni\Downloads\shutterstock_763648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535" t="15725" r="3323" b="41056"/>
                    <a:stretch/>
                  </pic:blipFill>
                  <pic:spPr bwMode="auto">
                    <a:xfrm>
                      <a:off x="0" y="0"/>
                      <a:ext cx="6849658" cy="206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851FCD">
        <w:rPr>
          <w:noProof/>
          <w:lang w:val="pt-BR" w:eastAsia="pt-BR"/>
        </w:rPr>
        <w:pict>
          <v:shape id="_x0000_s1043" type="#_x0000_t202" style="position:absolute;left:0;text-align:left;margin-left:0;margin-top:373.85pt;width:129.75pt;height:130.5pt;z-index:251729920;mso-position-horizontal-relative:text;mso-position-vertical-relative:text" stroked="f">
            <v:textbox>
              <w:txbxContent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3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Fluidez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3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Aceitabilidade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3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Favorece o uso regular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2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Alta proteção solar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2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Combinação de filtros UVA/UVB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51FCD">
        <w:rPr>
          <w:noProof/>
          <w:lang w:val="pt-BR" w:eastAsia="pt-BR"/>
        </w:rPr>
        <w:pict>
          <v:shape id="_x0000_s1044" type="#_x0000_t202" style="position:absolute;left:0;text-align:left;margin-left:143.25pt;margin-top:373.85pt;width:124.5pt;height:130.5pt;z-index:251730944;mso-position-horizontal-relative:text;mso-position-vertical-relative:text" stroked="f">
            <v:textbox>
              <w:txbxContent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2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Compatibilidade cutânea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4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Sem fragrância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4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 xml:space="preserve">Sem </w:t>
                  </w:r>
                  <w:proofErr w:type="spellStart"/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parabenos</w:t>
                  </w:r>
                  <w:proofErr w:type="spellEnd"/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;</w:t>
                  </w:r>
                </w:p>
                <w:p w:rsidR="0006702D" w:rsidRPr="0006702D" w:rsidRDefault="0006702D" w:rsidP="0006702D">
                  <w:pPr>
                    <w:pStyle w:val="Corpo"/>
                    <w:numPr>
                      <w:ilvl w:val="0"/>
                      <w:numId w:val="4"/>
                    </w:numPr>
                    <w:spacing w:after="100" w:line="288" w:lineRule="auto"/>
                    <w:ind w:left="357" w:hanging="357"/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</w:pPr>
                  <w:r w:rsidRPr="0006702D"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Sem potencial estrogênico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1"/>
                      <w:szCs w:val="21"/>
                    </w:rPr>
                    <w:t>.</w:t>
                  </w:r>
                </w:p>
                <w:p w:rsidR="0006702D" w:rsidRDefault="0006702D" w:rsidP="0006702D">
                  <w:pPr>
                    <w:spacing w:after="100"/>
                  </w:pPr>
                </w:p>
              </w:txbxContent>
            </v:textbox>
          </v:shape>
        </w:pict>
      </w:r>
      <w:r w:rsidR="00851FCD" w:rsidRPr="00851FCD">
        <w:rPr>
          <w:noProof/>
        </w:rPr>
        <w:pict>
          <v:rect id="Rectangle 28" o:spid="_x0000_s1034" style="position:absolute;left:0;text-align:left;margin-left:35.3pt;margin-top:19.9pt;width:539.8pt;height:163.8pt;z-index:25167359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" fillcolor="#d00273" stroked="f" strokeweight="2pt">
            <v:fill opacity="19789f"/>
            <w10:wrap type="through" anchorx="page" anchory="page"/>
          </v:rect>
        </w:pict>
      </w:r>
      <w:r w:rsidR="00851FCD" w:rsidRPr="00851FCD">
        <w:rPr>
          <w:noProof/>
        </w:rPr>
        <w:pict>
          <v:shape id="Text Box 11" o:spid="_x0000_s1031" type="#_x0000_t202" style="position:absolute;left:0;text-align:left;margin-left:35.35pt;margin-top:206.25pt;width:270.15pt;height:315pt;z-index:251680768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D37D60" w:rsidRDefault="00D37D60" w:rsidP="00161319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161319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O Fotoprotetor Fluido de Efeito Matte FPS50 possui textura leve e efeito </w:t>
                  </w:r>
                  <w:proofErr w:type="spellStart"/>
                  <w:r w:rsidRPr="00161319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matte</w:t>
                  </w:r>
                  <w:proofErr w:type="spellEnd"/>
                  <w:r w:rsidRPr="00161319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, no qual disfarça a oleosidade da pele. Além disso, é </w:t>
                  </w:r>
                  <w:proofErr w:type="spellStart"/>
                  <w:r w:rsidRPr="00161319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fotoestável</w:t>
                  </w:r>
                  <w:proofErr w:type="spellEnd"/>
                  <w:r w:rsidRPr="00161319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, seguro e com alta performance UVA/UVB.</w:t>
                  </w:r>
                </w:p>
                <w:p w:rsidR="00D37D60" w:rsidRPr="00D37D60" w:rsidRDefault="00D37D60" w:rsidP="00161319">
                  <w:pPr>
                    <w:jc w:val="both"/>
                    <w:rPr>
                      <w:b/>
                      <w:color w:val="0070C0"/>
                      <w:sz w:val="21"/>
                      <w:szCs w:val="21"/>
                      <w:lang w:val="pt-BR"/>
                    </w:rPr>
                  </w:pPr>
                  <w:r w:rsidRPr="00D37D60">
                    <w:rPr>
                      <w:b/>
                      <w:color w:val="0070C0"/>
                      <w:sz w:val="21"/>
                      <w:szCs w:val="21"/>
                      <w:lang w:val="pt-BR"/>
                    </w:rPr>
                    <w:t>Composição de Filtros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1197"/>
                    <w:gridCol w:w="4134"/>
                  </w:tblGrid>
                  <w:tr w:rsidR="00D37D60" w:rsidRPr="00316766" w:rsidTr="0006702D"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UVINUL A PLUS</w:t>
                        </w:r>
                      </w:p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 xml:space="preserve">Filtro UVA 100% </w:t>
                        </w:r>
                        <w:proofErr w:type="spellStart"/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fotoestável</w:t>
                        </w:r>
                        <w:proofErr w:type="spellEnd"/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, com longa proteção UVA (até 400 nm), reduzindo seus efeitos prejudiciais e a geração de radicais livres.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7D60" w:rsidRPr="00316766" w:rsidTr="0006702D">
                    <w:trPr>
                      <w:trHeight w:val="680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NEO HELIOPAN E-1000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Absorvedor de UVB altamente eficaz com absorbância UV de 980 minutos a 308 nm em metanol, oferecendo absorção adicional no espectro UVA de ondas curtas.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7D60" w:rsidRPr="00316766" w:rsidTr="0006702D">
                    <w:trPr>
                      <w:trHeight w:val="454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NEO HELIPAN 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Filtro solar UVB com absorbância UV de 165 minutos a 305 nm com várias aplicações.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7D60" w:rsidRPr="00316766" w:rsidTr="0006702D">
                    <w:trPr>
                      <w:trHeight w:val="454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TINOSORB 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Absorvedor de UVA em partículas microfinas que atuam como micropigmento.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7D60" w:rsidRPr="00316766" w:rsidTr="0006702D">
                    <w:trPr>
                      <w:trHeight w:val="454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TINOSORB S</w:t>
                        </w:r>
                      </w:p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Filtro UV de amplo espectro e sinergia, estabilizando absorvedores UV.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7D60" w:rsidRPr="00316766" w:rsidTr="0006702D">
                    <w:trPr>
                      <w:trHeight w:val="113"/>
                    </w:trPr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</w:tcPr>
                      <w:p w:rsidR="00D37D60" w:rsidRPr="00D37D60" w:rsidRDefault="00D37D60" w:rsidP="0006702D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  <w:t>T LITE SF S</w:t>
                        </w:r>
                      </w:p>
                      <w:p w:rsidR="00D37D60" w:rsidRPr="00D37D60" w:rsidRDefault="00D37D60" w:rsidP="0006702D">
                        <w:pPr>
                          <w:spacing w:before="120" w:after="0"/>
                          <w:jc w:val="center"/>
                          <w:rPr>
                            <w:b/>
                            <w:color w:val="FF339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EDACA4" w:themeColor="accent1" w:themeTint="66"/>
                          <w:left w:val="single" w:sz="4" w:space="0" w:color="EDACA4" w:themeColor="accent1" w:themeTint="66"/>
                          <w:bottom w:val="single" w:sz="4" w:space="0" w:color="EDACA4" w:themeColor="accent1" w:themeTint="66"/>
                          <w:right w:val="single" w:sz="4" w:space="0" w:color="EDACA4" w:themeColor="accent1" w:themeTint="66"/>
                        </w:tcBorders>
                        <w:shd w:val="clear" w:color="auto" w:fill="FFFFFF" w:themeFill="background1"/>
                      </w:tcPr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 w:rsidRPr="00D37D60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Filtro UV baseado em dióxido de titânio.</w:t>
                        </w:r>
                      </w:p>
                      <w:p w:rsidR="00D37D60" w:rsidRPr="00D37D60" w:rsidRDefault="00D37D60" w:rsidP="0006702D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37D60" w:rsidRPr="00161319" w:rsidRDefault="00D37D60" w:rsidP="00161319">
                  <w:pPr>
                    <w:jc w:val="both"/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37D60" w:rsidRPr="00161319" w:rsidRDefault="00D37D60" w:rsidP="00161319">
                  <w:pPr>
                    <w:jc w:val="both"/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37D60" w:rsidRPr="00161319" w:rsidRDefault="00D37D60" w:rsidP="00161319">
                  <w:pPr>
                    <w:jc w:val="both"/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37D60" w:rsidRPr="00161319" w:rsidRDefault="00D37D60" w:rsidP="00161319">
                  <w:pPr>
                    <w:jc w:val="both"/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37D60" w:rsidRPr="00161319" w:rsidRDefault="00D37D60" w:rsidP="00161319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37D60" w:rsidRDefault="00D37D60" w:rsidP="00161319">
                  <w:pPr>
                    <w:pStyle w:val="Corpo"/>
                    <w:spacing w:after="60"/>
                    <w:ind w:left="720"/>
                  </w:pPr>
                </w:p>
                <w:p w:rsidR="00D37D60" w:rsidRPr="00804F55" w:rsidRDefault="00D37D60" w:rsidP="00851AD0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851FCD">
        <w:rPr>
          <w:noProof/>
          <w:lang w:val="pt-BR" w:eastAsia="pt-BR"/>
        </w:rPr>
        <w:pict>
          <v:shape id="_x0000_s1041" type="#_x0000_t202" style="position:absolute;left:0;text-align:left;margin-left:325.2pt;margin-top:539.5pt;width:250pt;height:166.9pt;z-index:25172889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D37D60" w:rsidRDefault="00D37D60" w:rsidP="00161319">
                  <w:pPr>
                    <w:jc w:val="center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161319">
                    <w:rPr>
                      <w:b/>
                      <w:noProof/>
                      <w:color w:val="404040" w:themeColor="text1" w:themeTint="BF"/>
                      <w:sz w:val="21"/>
                      <w:szCs w:val="21"/>
                      <w:lang w:val="pt-BR" w:eastAsia="pt-BR"/>
                    </w:rPr>
                    <w:drawing>
                      <wp:inline distT="0" distB="0" distL="0" distR="0">
                        <wp:extent cx="1685925" cy="2097126"/>
                        <wp:effectExtent l="19050" t="0" r="9525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AMIRI~1.ROD\AppData\Local\Temp\7zOCA871AA9\shutterstock_3874541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12815" b="164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85925" cy="20971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7D60" w:rsidRPr="00804F55" w:rsidRDefault="00D37D60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851FCD">
        <w:rPr>
          <w:noProof/>
          <w:lang w:val="pt-BR" w:eastAsia="pt-BR"/>
        </w:rPr>
        <w:pict>
          <v:shape id="_x0000_s1040" type="#_x0000_t202" style="position:absolute;left:0;text-align:left;margin-left:35.7pt;margin-top:539.9pt;width:270.15pt;height:166.9pt;z-index:251727872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D37D60" w:rsidRPr="0006702D" w:rsidRDefault="0006702D" w:rsidP="003F3F9F">
                  <w:pPr>
                    <w:jc w:val="both"/>
                    <w:rPr>
                      <w:b/>
                      <w:color w:val="0070C0"/>
                      <w:sz w:val="21"/>
                      <w:szCs w:val="21"/>
                      <w:lang w:val="pt-BR"/>
                    </w:rPr>
                  </w:pPr>
                  <w:r>
                    <w:rPr>
                      <w:b/>
                      <w:color w:val="0070C0"/>
                      <w:sz w:val="21"/>
                      <w:szCs w:val="21"/>
                      <w:lang w:val="pt-BR"/>
                    </w:rPr>
                    <w:t>Benefícios</w:t>
                  </w:r>
                </w:p>
                <w:p w:rsidR="00D37D60" w:rsidRPr="00804F55" w:rsidRDefault="00D37D60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851FCD" w:rsidRPr="00851FCD">
        <w:rPr>
          <w:noProof/>
        </w:rPr>
        <w:pict>
          <v:shape id="Text Box 3" o:spid="_x0000_s1027" type="#_x0000_t202" style="position:absolute;left:0;text-align:left;margin-left:11.25pt;margin-top:80.25pt;width:528.4pt;height:58pt;z-index:251716608;visibility:visible;mso-height-percent:0;mso-wrap-distance-left:9pt;mso-wrap-distance-top:0;mso-wrap-distance-right:9pt;mso-wrap-distance-bottom:0;mso-position-horizontal-relative:margin;mso-position-vertical-relative:page;mso-height-percent:0;mso-width-relative:margin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" filled="f" stroked="f">
            <v:textbox style="mso-next-textbox:#Text Box 3" inset="0,0,0,0">
              <w:txbxContent>
                <w:p w:rsidR="00D37D60" w:rsidRPr="00804F55" w:rsidRDefault="00D37D60" w:rsidP="00A87341">
                  <w:pPr>
                    <w:pStyle w:val="Ttulo"/>
                    <w:jc w:val="left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Novo Fotoprotetor Fluido</w:t>
                  </w:r>
                </w:p>
              </w:txbxContent>
            </v:textbox>
            <w10:wrap type="through" anchorx="margin" anchory="page"/>
          </v:shape>
        </w:pict>
      </w:r>
      <w:r w:rsidR="00851FCD" w:rsidRPr="00851FCD">
        <w:rPr>
          <w:noProof/>
        </w:rPr>
        <w:pict>
          <v:shape id="Text Box 4" o:spid="_x0000_s1028" type="#_x0000_t202" style="position:absolute;left:0;text-align:left;margin-left:11.25pt;margin-top:140.25pt;width:528.4pt;height:27pt;z-index:251717632;visibility:visible;mso-height-percent:0;mso-wrap-distance-left:9pt;mso-wrap-distance-top:0;mso-wrap-distance-right:9pt;mso-wrap-distance-bottom:0;mso-position-horizontal-relative:margin;mso-position-vertical-relative:page;mso-height-percent:0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" filled="f" stroked="f">
            <v:textbox style="mso-next-textbox:#Text Box 4" inset="0,0,0,0">
              <w:txbxContent>
                <w:p w:rsidR="00D37D60" w:rsidRPr="00804F55" w:rsidRDefault="00D37D60" w:rsidP="00A87341">
                  <w:pPr>
                    <w:pStyle w:val="Subttulo"/>
                    <w:jc w:val="left"/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</w:pPr>
                  <w:r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  <w:t>FPS 50, PPD 20 e com Efeito Matte</w:t>
                  </w:r>
                </w:p>
              </w:txbxContent>
            </v:textbox>
            <w10:wrap type="through" anchorx="margin" anchory="page"/>
          </v:shape>
        </w:pict>
      </w:r>
      <w:r w:rsidR="00851FCD">
        <w:rPr>
          <w:noProof/>
          <w:lang w:val="pt-BR" w:eastAsia="pt-BR"/>
        </w:rPr>
        <w:pict>
          <v:shape id="_x0000_s1037" type="#_x0000_t202" style="position:absolute;left:0;text-align:left;margin-left:349.75pt;margin-top:210.75pt;width:202pt;height:30pt;z-index:251724800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_x0000_s1037">
              <w:txbxContent>
                <w:p w:rsidR="00D37D60" w:rsidRPr="00200D1A" w:rsidRDefault="00D37D60" w:rsidP="00851AD0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30"/>
                      <w:szCs w:val="30"/>
                    </w:rPr>
                  </w:pPr>
                  <w:r w:rsidRPr="00200D1A">
                    <w:rPr>
                      <w:rFonts w:ascii="Swis721 Th BT" w:hAnsi="Swis721 Th BT"/>
                      <w:b/>
                      <w:sz w:val="30"/>
                      <w:szCs w:val="30"/>
                    </w:rPr>
                    <w:t>Formulações</w:t>
                  </w:r>
                </w:p>
              </w:txbxContent>
            </v:textbox>
            <w10:wrap type="through" anchorx="page" anchory="page"/>
          </v:shape>
        </w:pict>
      </w:r>
      <w:r w:rsidR="00851FCD" w:rsidRPr="00851FCD">
        <w:rPr>
          <w:noProof/>
        </w:rPr>
        <w:pict>
          <v:rect id="Rectangle 23" o:spid="_x0000_s1035" style="position:absolute;left:0;text-align:left;margin-left:325.75pt;margin-top:206.45pt;width:250pt;height:315.45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mso-height-relative:margin;v-text-anchor:middle" wrapcoords="-65 0 -65 21545 21600 21545 21600 0 -6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" fillcolor="#d00273" stroked="f" strokeweight="2pt">
            <w10:wrap type="through" anchorx="page" anchory="page"/>
          </v:rect>
        </w:pict>
      </w:r>
      <w:r w:rsidR="00851FCD" w:rsidRPr="00851FCD">
        <w:rPr>
          <w:noProof/>
        </w:rPr>
        <w:pict>
          <v:shape id="Text Box 29" o:spid="_x0000_s1026" type="#_x0000_t202" style="position:absolute;left:0;text-align:left;margin-left:41.15pt;margin-top:27pt;width:135.85pt;height:40.6pt;z-index:25171865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105 0 -105 21268 21600 21268 21600 0 -10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" fillcolor="white [3212]" stroked="f">
            <v:textbox style="mso-next-textbox:#Text Box 29">
              <w:txbxContent>
                <w:p w:rsidR="00D37D60" w:rsidRPr="00851AD0" w:rsidRDefault="00D37D60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12"/>
                      <w:szCs w:val="12"/>
                    </w:rPr>
                  </w:pPr>
                </w:p>
                <w:p w:rsidR="00D37D60" w:rsidRPr="00851AD0" w:rsidRDefault="00D37D60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</w:pPr>
                  <w:r w:rsidRPr="00851AD0"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  <w:t>LOGO</w:t>
                  </w:r>
                </w:p>
              </w:txbxContent>
            </v:textbox>
            <w10:wrap type="through" anchorx="page" anchory="page"/>
          </v:shape>
        </w:pict>
      </w:r>
    </w:p>
    <w:sectPr w:rsidR="006C49DF" w:rsidSect="00584409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D60" w:rsidRDefault="00D37D60" w:rsidP="00584409">
      <w:pPr>
        <w:spacing w:after="0" w:line="240" w:lineRule="auto"/>
      </w:pPr>
      <w:r>
        <w:separator/>
      </w:r>
    </w:p>
  </w:endnote>
  <w:endnote w:type="continuationSeparator" w:id="1">
    <w:p w:rsidR="00D37D60" w:rsidRDefault="00D37D60" w:rsidP="0058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Brush Script MT Italic">
    <w:altName w:val="Arial Unicode MS"/>
    <w:charset w:val="00"/>
    <w:family w:val="auto"/>
    <w:pitch w:val="variable"/>
    <w:sig w:usb0="00000000" w:usb1="00000000" w:usb2="00000000" w:usb3="00000000" w:csb0="0025003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Default="00851FCD">
    <w:pPr>
      <w:pStyle w:val="Rodap"/>
    </w:pPr>
    <w:r w:rsidRPr="00851FCD">
      <w:rPr>
        <w:noProof/>
      </w:rPr>
      <w:pict>
        <v:rect id="Rectangle 21" o:spid="_x0000_s4097" style="position:absolute;left:0;text-align:left;margin-left:36pt;margin-top:735pt;width:540pt;height:21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" filled="f" stroked="f" strokeweight="2pt">
          <v:textbox inset=",0,,0">
            <w:txbxContent>
              <w:p w:rsidR="00D37D60" w:rsidRDefault="00851FCD" w:rsidP="00584409">
                <w:pPr>
                  <w:pStyle w:val="Rodap"/>
                </w:pPr>
                <w:r>
                  <w:fldChar w:fldCharType="begin"/>
                </w:r>
                <w:r w:rsidR="00560F27">
                  <w:instrText xml:space="preserve"> PAGE  \* MERGEFORMAT </w:instrText>
                </w:r>
                <w:r>
                  <w:fldChar w:fldCharType="separate"/>
                </w:r>
                <w:r w:rsidR="00D37D60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through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Default="00851FCD">
    <w:pPr>
      <w:pStyle w:val="Rodap"/>
    </w:pPr>
    <w:r>
      <w:rPr>
        <w:noProof/>
        <w:lang w:val="pt-BR" w:eastAsia="pt-BR"/>
      </w:rPr>
      <w:pict>
        <v:rect id="_x0000_s4100" style="position:absolute;left:0;text-align:left;margin-left:-10.5pt;margin-top:-40.55pt;width:147pt;height:83.25pt;z-index:251668480" stroked="f">
          <v:fill opacity="22938f"/>
        </v:rect>
      </w:pict>
    </w:r>
    <w:r w:rsidR="00D37D60"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-372110</wp:posOffset>
          </wp:positionV>
          <wp:extent cx="1962150" cy="933450"/>
          <wp:effectExtent l="0" t="0" r="0" b="0"/>
          <wp:wrapNone/>
          <wp:docPr id="2" name="Imagem 1" descr="F:\Logos Assessorias\Logos\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Logos\Logos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rect id="_x0000_s4101" style="position:absolute;left:0;text-align:left;margin-left:390.75pt;margin-top:-44.3pt;width:147pt;height:83.25pt;z-index:251665408;mso-position-horizontal-relative:text;mso-position-vertical-relative:text" stroked="f">
          <v:fill opacity="22938f"/>
        </v:rect>
      </w:pict>
    </w:r>
    <w:r w:rsidR="00D37D60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4972050</wp:posOffset>
          </wp:positionH>
          <wp:positionV relativeFrom="paragraph">
            <wp:posOffset>-234315</wp:posOffset>
          </wp:positionV>
          <wp:extent cx="1885950" cy="5715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D60" w:rsidRDefault="00D37D60" w:rsidP="00584409">
      <w:pPr>
        <w:spacing w:after="0" w:line="240" w:lineRule="auto"/>
      </w:pPr>
      <w:r>
        <w:separator/>
      </w:r>
    </w:p>
  </w:footnote>
  <w:footnote w:type="continuationSeparator" w:id="1">
    <w:p w:rsidR="00D37D60" w:rsidRDefault="00D37D60" w:rsidP="0058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Default="00851FCD">
    <w:pPr>
      <w:pStyle w:val="Cabealho"/>
    </w:pPr>
    <w:r w:rsidRPr="00851FCD">
      <w:rPr>
        <w:noProof/>
      </w:rPr>
      <w:pict>
        <v:rect id="Rectangle 22" o:spid="_x0000_s4098" style="position:absolute;margin-left:36pt;margin-top:36pt;width:540pt;height:10in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" filled="f" strokeweight="2pt">
          <w10:wrap type="through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8A1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E265E"/>
    <w:multiLevelType w:val="hybridMultilevel"/>
    <w:tmpl w:val="2786B08E"/>
    <w:lvl w:ilvl="0" w:tplc="C22486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A2DE1"/>
    <w:multiLevelType w:val="hybridMultilevel"/>
    <w:tmpl w:val="B2B44AE6"/>
    <w:lvl w:ilvl="0" w:tplc="C22486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9F13D0"/>
    <w:multiLevelType w:val="hybridMultilevel"/>
    <w:tmpl w:val="940E6990"/>
    <w:lvl w:ilvl="0" w:tplc="C22486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  <w:doNotAutofitConstrainedTables/>
    <w:splitPgBreakAndParaMark/>
    <w:doNotVertAlignCellWithSp/>
    <w:doNotBreakConstrainedForcedTable/>
    <w:useAnsiKerningPairs/>
    <w:cachedColBalance/>
  </w:compat>
  <w:docVars>
    <w:docVar w:name="OpenInPublishingView" w:val="0"/>
    <w:docVar w:name="PublishingViewTables" w:val="0"/>
  </w:docVars>
  <w:rsids>
    <w:rsidRoot w:val="00A87341"/>
    <w:rsid w:val="000411A7"/>
    <w:rsid w:val="0006702D"/>
    <w:rsid w:val="00070FA4"/>
    <w:rsid w:val="000934EA"/>
    <w:rsid w:val="000B3D22"/>
    <w:rsid w:val="000C22C5"/>
    <w:rsid w:val="000F152C"/>
    <w:rsid w:val="001362A6"/>
    <w:rsid w:val="00161319"/>
    <w:rsid w:val="00200D1A"/>
    <w:rsid w:val="00244FAE"/>
    <w:rsid w:val="00250FF3"/>
    <w:rsid w:val="00261F3E"/>
    <w:rsid w:val="00265AE0"/>
    <w:rsid w:val="00284635"/>
    <w:rsid w:val="00286648"/>
    <w:rsid w:val="002A0805"/>
    <w:rsid w:val="002C15E7"/>
    <w:rsid w:val="00301B4C"/>
    <w:rsid w:val="00316766"/>
    <w:rsid w:val="0034276B"/>
    <w:rsid w:val="00344F43"/>
    <w:rsid w:val="00363E11"/>
    <w:rsid w:val="00372A73"/>
    <w:rsid w:val="003925B8"/>
    <w:rsid w:val="003927B0"/>
    <w:rsid w:val="003B48B7"/>
    <w:rsid w:val="003F3F9F"/>
    <w:rsid w:val="00432EDB"/>
    <w:rsid w:val="004E1D4A"/>
    <w:rsid w:val="004F7108"/>
    <w:rsid w:val="00560F27"/>
    <w:rsid w:val="00577A29"/>
    <w:rsid w:val="00584409"/>
    <w:rsid w:val="00620584"/>
    <w:rsid w:val="00621CBB"/>
    <w:rsid w:val="006458D4"/>
    <w:rsid w:val="006C49DF"/>
    <w:rsid w:val="006D49CF"/>
    <w:rsid w:val="006D7FAE"/>
    <w:rsid w:val="006F0A1A"/>
    <w:rsid w:val="00763C29"/>
    <w:rsid w:val="00780AD3"/>
    <w:rsid w:val="007953F7"/>
    <w:rsid w:val="008001CB"/>
    <w:rsid w:val="00804F55"/>
    <w:rsid w:val="008259B2"/>
    <w:rsid w:val="00851AD0"/>
    <w:rsid w:val="00851FCD"/>
    <w:rsid w:val="008560A7"/>
    <w:rsid w:val="008709D6"/>
    <w:rsid w:val="00963090"/>
    <w:rsid w:val="00976A90"/>
    <w:rsid w:val="009A7B74"/>
    <w:rsid w:val="009E7245"/>
    <w:rsid w:val="00A87341"/>
    <w:rsid w:val="00AD168C"/>
    <w:rsid w:val="00AE7243"/>
    <w:rsid w:val="00AF6B38"/>
    <w:rsid w:val="00BD7C9C"/>
    <w:rsid w:val="00C559A6"/>
    <w:rsid w:val="00CD4384"/>
    <w:rsid w:val="00D0727D"/>
    <w:rsid w:val="00D13692"/>
    <w:rsid w:val="00D33956"/>
    <w:rsid w:val="00D37D60"/>
    <w:rsid w:val="00D423A1"/>
    <w:rsid w:val="00D737D5"/>
    <w:rsid w:val="00D7722B"/>
    <w:rsid w:val="00DB4195"/>
    <w:rsid w:val="00DC1E3F"/>
    <w:rsid w:val="00E13BBE"/>
    <w:rsid w:val="00E16D4E"/>
    <w:rsid w:val="00E9455E"/>
    <w:rsid w:val="00EB5DD7"/>
    <w:rsid w:val="00F23DAD"/>
    <w:rsid w:val="00F73EBE"/>
    <w:rsid w:val="00F9723B"/>
    <w:rsid w:val="00FD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41"/>
    <w:pPr>
      <w:spacing w:after="200" w:line="288" w:lineRule="auto"/>
    </w:pPr>
    <w:rPr>
      <w:sz w:val="20"/>
    </w:rPr>
  </w:style>
  <w:style w:type="paragraph" w:styleId="Ttulo1">
    <w:name w:val="heading 1"/>
    <w:basedOn w:val="Normal"/>
    <w:link w:val="Ttulo1Char"/>
    <w:uiPriority w:val="9"/>
    <w:qFormat/>
    <w:rsid w:val="00250FF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E945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"/>
    <w:qFormat/>
    <w:rsid w:val="00250FF3"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"/>
    <w:rsid w:val="00DA44BF"/>
    <w:rPr>
      <w:color w:val="FFFFFF" w:themeColor="background1"/>
      <w:kern w:val="28"/>
      <w:sz w:val="72"/>
      <w:szCs w:val="72"/>
    </w:rPr>
  </w:style>
  <w:style w:type="paragraph" w:styleId="Subttulo">
    <w:name w:val="Subtitle"/>
    <w:basedOn w:val="Normal"/>
    <w:link w:val="SubttuloChar"/>
    <w:uiPriority w:val="11"/>
    <w:qFormat/>
    <w:rsid w:val="00250FF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DA44BF"/>
    <w:rPr>
      <w:rFonts w:asciiTheme="majorHAnsi" w:eastAsiaTheme="majorEastAsia" w:hAnsiTheme="majorHAnsi" w:cstheme="majorBidi"/>
      <w:color w:val="FFFFFF" w:themeColor="background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50FF3"/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9455E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Rodap">
    <w:name w:val="footer"/>
    <w:basedOn w:val="Normal"/>
    <w:link w:val="RodapChar"/>
    <w:uiPriority w:val="99"/>
    <w:unhideWhenUsed/>
    <w:qFormat/>
    <w:rsid w:val="008709D6"/>
    <w:pPr>
      <w:tabs>
        <w:tab w:val="center" w:pos="4320"/>
        <w:tab w:val="right" w:pos="8640"/>
      </w:tabs>
      <w:spacing w:after="0" w:line="240" w:lineRule="auto"/>
      <w:jc w:val="center"/>
    </w:pPr>
    <w:rPr>
      <w:color w:val="CA3827" w:themeColor="accent1"/>
      <w:sz w:val="18"/>
    </w:rPr>
  </w:style>
  <w:style w:type="paragraph" w:styleId="Assinatura">
    <w:name w:val="Signature"/>
    <w:basedOn w:val="Normal"/>
    <w:link w:val="AssinaturaChar"/>
    <w:uiPriority w:val="9"/>
    <w:unhideWhenUsed/>
    <w:qFormat/>
    <w:rsid w:val="00286648"/>
    <w:pPr>
      <w:spacing w:after="0" w:line="240" w:lineRule="auto"/>
    </w:pPr>
    <w:rPr>
      <w:rFonts w:ascii="Brush Script MT Italic" w:hAnsi="Brush Script MT Italic"/>
      <w:color w:val="CA3827" w:themeColor="accent1"/>
      <w:sz w:val="72"/>
      <w:szCs w:val="60"/>
    </w:rPr>
  </w:style>
  <w:style w:type="character" w:customStyle="1" w:styleId="AssinaturaChar">
    <w:name w:val="Assinatura Char"/>
    <w:basedOn w:val="Fontepargpadro"/>
    <w:link w:val="Assinatura"/>
    <w:uiPriority w:val="9"/>
    <w:rsid w:val="00DA44BF"/>
    <w:rPr>
      <w:rFonts w:ascii="Brush Script MT Italic" w:hAnsi="Brush Script MT Italic"/>
      <w:color w:val="CA3827" w:themeColor="accent1"/>
      <w:sz w:val="72"/>
      <w:szCs w:val="60"/>
    </w:rPr>
  </w:style>
  <w:style w:type="paragraph" w:styleId="Legenda">
    <w:name w:val="caption"/>
    <w:basedOn w:val="Normal"/>
    <w:next w:val="Normal"/>
    <w:uiPriority w:val="9"/>
    <w:qFormat/>
    <w:rsid w:val="00577A29"/>
    <w:pPr>
      <w:spacing w:after="0" w:line="264" w:lineRule="auto"/>
    </w:pPr>
    <w:rPr>
      <w:rFonts w:asciiTheme="majorHAnsi" w:hAnsiTheme="majorHAnsi"/>
      <w:bCs/>
      <w:i/>
      <w:color w:val="404040" w:themeColor="text1" w:themeTint="BF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709D6"/>
    <w:rPr>
      <w:color w:val="CA3827" w:themeColor="accent1"/>
      <w:sz w:val="18"/>
    </w:rPr>
  </w:style>
  <w:style w:type="paragraph" w:styleId="Cabealho">
    <w:name w:val="header"/>
    <w:basedOn w:val="Normal"/>
    <w:link w:val="CabealhoChar"/>
    <w:uiPriority w:val="99"/>
    <w:unhideWhenUsed/>
    <w:qFormat/>
    <w:rsid w:val="00DA44BF"/>
    <w:pPr>
      <w:tabs>
        <w:tab w:val="center" w:pos="4320"/>
        <w:tab w:val="right" w:pos="8640"/>
      </w:tabs>
      <w:spacing w:after="0" w:line="240" w:lineRule="auto"/>
    </w:pPr>
    <w:rPr>
      <w:color w:val="CA3827" w:themeColor="accent1"/>
    </w:rPr>
  </w:style>
  <w:style w:type="character" w:customStyle="1" w:styleId="CabealhoChar">
    <w:name w:val="Cabeçalho Char"/>
    <w:basedOn w:val="Fontepargpadro"/>
    <w:link w:val="Cabealho"/>
    <w:uiPriority w:val="99"/>
    <w:rsid w:val="00DA44BF"/>
    <w:rPr>
      <w:color w:val="CA3827" w:themeColor="accent1"/>
      <w:sz w:val="20"/>
    </w:rPr>
  </w:style>
  <w:style w:type="paragraph" w:customStyle="1" w:styleId="Corpo">
    <w:name w:val="Corpo"/>
    <w:basedOn w:val="Normal"/>
    <w:link w:val="CorpoChar"/>
    <w:qFormat/>
    <w:rsid w:val="00A87341"/>
    <w:pPr>
      <w:spacing w:after="20" w:line="240" w:lineRule="auto"/>
      <w:jc w:val="both"/>
    </w:pPr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character" w:customStyle="1" w:styleId="CorpoChar">
    <w:name w:val="Corpo Char"/>
    <w:basedOn w:val="Fontepargpadro"/>
    <w:link w:val="Corpo"/>
    <w:rsid w:val="00A87341"/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table" w:styleId="Tabelacomgrade">
    <w:name w:val="Table Grid"/>
    <w:basedOn w:val="Tabelanormal"/>
    <w:uiPriority w:val="59"/>
    <w:rsid w:val="00A87341"/>
    <w:rPr>
      <w:rFonts w:eastAsiaTheme="minorHAns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ＭＳ Ｐ明朝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Portilho</dc:creator>
  <cp:lastModifiedBy>flavio.castilho</cp:lastModifiedBy>
  <cp:revision>7</cp:revision>
  <dcterms:created xsi:type="dcterms:W3CDTF">2016-11-10T11:07:00Z</dcterms:created>
  <dcterms:modified xsi:type="dcterms:W3CDTF">2018-03-27T15:03:00Z</dcterms:modified>
</cp:coreProperties>
</file>