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66" w:rsidRDefault="00ED52BD" w:rsidP="00ED52BD">
      <w:pPr>
        <w:jc w:val="center"/>
        <w:rPr>
          <w:rFonts w:ascii="Swis721 Th BT" w:hAnsi="Swis721 Th BT"/>
          <w:color w:val="00B050"/>
          <w:sz w:val="60"/>
          <w:szCs w:val="60"/>
        </w:rPr>
      </w:pPr>
      <w:r w:rsidRPr="00ED52BD">
        <w:rPr>
          <w:rFonts w:ascii="Swis721 Th BT" w:hAnsi="Swis721 Th BT"/>
          <w:color w:val="00B050"/>
          <w:sz w:val="60"/>
          <w:szCs w:val="60"/>
        </w:rPr>
        <w:t>Abstracts</w:t>
      </w:r>
    </w:p>
    <w:p w:rsidR="00ED52BD" w:rsidRPr="00695018" w:rsidRDefault="00ED52BD" w:rsidP="00ED52BD">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6" w:tooltip="Women &amp; health." w:history="1">
        <w:proofErr w:type="gramStart"/>
        <w:r w:rsidRPr="00695018">
          <w:rPr>
            <w:rFonts w:ascii="Swis721 Th BT" w:eastAsia="Times New Roman" w:hAnsi="Swis721 Th BT" w:cs="Arial"/>
            <w:color w:val="404040" w:themeColor="text1" w:themeTint="BF"/>
            <w:sz w:val="23"/>
            <w:szCs w:val="23"/>
            <w:lang w:val="en-US" w:eastAsia="pt-BR"/>
          </w:rPr>
          <w:t>Women Health.</w:t>
        </w:r>
        <w:proofErr w:type="gramEnd"/>
      </w:hyperlink>
      <w:r w:rsidRPr="00695018">
        <w:rPr>
          <w:rFonts w:ascii="Swis721 Th BT" w:eastAsia="Times New Roman" w:hAnsi="Swis721 Th BT" w:cs="Arial"/>
          <w:color w:val="404040" w:themeColor="text1" w:themeTint="BF"/>
          <w:sz w:val="23"/>
          <w:szCs w:val="23"/>
          <w:lang w:val="en-US" w:eastAsia="pt-BR"/>
        </w:rPr>
        <w:t> 2017 Nov-Dec</w:t>
      </w:r>
      <w:proofErr w:type="gramStart"/>
      <w:r w:rsidRPr="00695018">
        <w:rPr>
          <w:rFonts w:ascii="Swis721 Th BT" w:eastAsia="Times New Roman" w:hAnsi="Swis721 Th BT" w:cs="Arial"/>
          <w:color w:val="404040" w:themeColor="text1" w:themeTint="BF"/>
          <w:sz w:val="23"/>
          <w:szCs w:val="23"/>
          <w:lang w:val="en-US" w:eastAsia="pt-BR"/>
        </w:rPr>
        <w:t>;57</w:t>
      </w:r>
      <w:proofErr w:type="gramEnd"/>
      <w:r w:rsidRPr="00695018">
        <w:rPr>
          <w:rFonts w:ascii="Swis721 Th BT" w:eastAsia="Times New Roman" w:hAnsi="Swis721 Th BT" w:cs="Arial"/>
          <w:color w:val="404040" w:themeColor="text1" w:themeTint="BF"/>
          <w:sz w:val="23"/>
          <w:szCs w:val="23"/>
          <w:lang w:val="en-US" w:eastAsia="pt-BR"/>
        </w:rPr>
        <w:t xml:space="preserve">(10):1145-1160. </w:t>
      </w:r>
      <w:proofErr w:type="spellStart"/>
      <w:proofErr w:type="gramStart"/>
      <w:r w:rsidRPr="00695018">
        <w:rPr>
          <w:rFonts w:ascii="Swis721 Th BT" w:eastAsia="Times New Roman" w:hAnsi="Swis721 Th BT" w:cs="Arial"/>
          <w:color w:val="404040" w:themeColor="text1" w:themeTint="BF"/>
          <w:sz w:val="23"/>
          <w:szCs w:val="23"/>
          <w:lang w:val="en-US" w:eastAsia="pt-BR"/>
        </w:rPr>
        <w:t>doi</w:t>
      </w:r>
      <w:proofErr w:type="spellEnd"/>
      <w:proofErr w:type="gramEnd"/>
      <w:r w:rsidRPr="00695018">
        <w:rPr>
          <w:rFonts w:ascii="Swis721 Th BT" w:eastAsia="Times New Roman" w:hAnsi="Swis721 Th BT" w:cs="Arial"/>
          <w:color w:val="404040" w:themeColor="text1" w:themeTint="BF"/>
          <w:sz w:val="23"/>
          <w:szCs w:val="23"/>
          <w:lang w:val="en-US" w:eastAsia="pt-BR"/>
        </w:rPr>
        <w:t xml:space="preserve">: 10.1080/03630242.2016.1263272. </w:t>
      </w:r>
      <w:proofErr w:type="spellStart"/>
      <w:r w:rsidRPr="00695018">
        <w:rPr>
          <w:rFonts w:ascii="Swis721 Th BT" w:eastAsia="Times New Roman" w:hAnsi="Swis721 Th BT" w:cs="Arial"/>
          <w:color w:val="404040" w:themeColor="text1" w:themeTint="BF"/>
          <w:sz w:val="23"/>
          <w:szCs w:val="23"/>
          <w:lang w:val="en-US" w:eastAsia="pt-BR"/>
        </w:rPr>
        <w:t>Epub</w:t>
      </w:r>
      <w:proofErr w:type="spellEnd"/>
      <w:r w:rsidRPr="00695018">
        <w:rPr>
          <w:rFonts w:ascii="Swis721 Th BT" w:eastAsia="Times New Roman" w:hAnsi="Swis721 Th BT" w:cs="Arial"/>
          <w:color w:val="404040" w:themeColor="text1" w:themeTint="BF"/>
          <w:sz w:val="23"/>
          <w:szCs w:val="23"/>
          <w:lang w:val="en-US" w:eastAsia="pt-BR"/>
        </w:rPr>
        <w:t xml:space="preserve"> 2016 Nov 23.</w:t>
      </w:r>
    </w:p>
    <w:p w:rsidR="00ED52BD" w:rsidRPr="00695018" w:rsidRDefault="00ED52BD" w:rsidP="00ED52BD">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proofErr w:type="gramStart"/>
      <w:r w:rsidRPr="00695018">
        <w:rPr>
          <w:rFonts w:ascii="Swis721 Th BT" w:eastAsia="Times New Roman" w:hAnsi="Swis721 Th BT" w:cs="Arial"/>
          <w:b/>
          <w:bCs/>
          <w:color w:val="404040" w:themeColor="text1" w:themeTint="BF"/>
          <w:kern w:val="36"/>
          <w:sz w:val="23"/>
          <w:szCs w:val="23"/>
          <w:lang w:val="en-US" w:eastAsia="pt-BR"/>
        </w:rPr>
        <w:t xml:space="preserve">Comparing the effects of Calendula officinalis and </w:t>
      </w:r>
      <w:proofErr w:type="spellStart"/>
      <w:r w:rsidRPr="00695018">
        <w:rPr>
          <w:rFonts w:ascii="Swis721 Th BT" w:eastAsia="Times New Roman" w:hAnsi="Swis721 Th BT" w:cs="Arial"/>
          <w:b/>
          <w:bCs/>
          <w:color w:val="404040" w:themeColor="text1" w:themeTint="BF"/>
          <w:kern w:val="36"/>
          <w:sz w:val="23"/>
          <w:szCs w:val="23"/>
          <w:lang w:val="en-US" w:eastAsia="pt-BR"/>
        </w:rPr>
        <w:t>clotrimazole</w:t>
      </w:r>
      <w:proofErr w:type="spellEnd"/>
      <w:r w:rsidRPr="00695018">
        <w:rPr>
          <w:rFonts w:ascii="Swis721 Th BT" w:eastAsia="Times New Roman" w:hAnsi="Swis721 Th BT" w:cs="Arial"/>
          <w:b/>
          <w:bCs/>
          <w:color w:val="404040" w:themeColor="text1" w:themeTint="BF"/>
          <w:kern w:val="36"/>
          <w:sz w:val="23"/>
          <w:szCs w:val="23"/>
          <w:lang w:val="en-US" w:eastAsia="pt-BR"/>
        </w:rPr>
        <w:t xml:space="preserve"> on vaginal Candidiasis: A randomized controlled trial.</w:t>
      </w:r>
      <w:proofErr w:type="gramEnd"/>
    </w:p>
    <w:p w:rsidR="00ED52BD" w:rsidRPr="00695018" w:rsidRDefault="00ED52BD" w:rsidP="00ED52BD">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7" w:history="1">
        <w:proofErr w:type="spellStart"/>
        <w:r w:rsidRPr="00695018">
          <w:rPr>
            <w:rFonts w:ascii="Swis721 Th BT" w:eastAsia="Times New Roman" w:hAnsi="Swis721 Th BT" w:cs="Arial"/>
            <w:color w:val="404040" w:themeColor="text1" w:themeTint="BF"/>
            <w:sz w:val="23"/>
            <w:szCs w:val="23"/>
            <w:lang w:val="en-US" w:eastAsia="pt-BR"/>
          </w:rPr>
          <w:t>Saffari</w:t>
        </w:r>
        <w:proofErr w:type="spellEnd"/>
        <w:r w:rsidRPr="00695018">
          <w:rPr>
            <w:rFonts w:ascii="Swis721 Th BT" w:eastAsia="Times New Roman" w:hAnsi="Swis721 Th BT" w:cs="Arial"/>
            <w:color w:val="404040" w:themeColor="text1" w:themeTint="BF"/>
            <w:sz w:val="23"/>
            <w:szCs w:val="23"/>
            <w:lang w:val="en-US" w:eastAsia="pt-BR"/>
          </w:rPr>
          <w:t xml:space="preserve"> E</w:t>
        </w:r>
      </w:hyperlink>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 </w:t>
      </w:r>
      <w:hyperlink r:id="rId8" w:history="1">
        <w:r w:rsidRPr="00695018">
          <w:rPr>
            <w:rFonts w:ascii="Swis721 Th BT" w:eastAsia="Times New Roman" w:hAnsi="Swis721 Th BT" w:cs="Arial"/>
            <w:color w:val="404040" w:themeColor="text1" w:themeTint="BF"/>
            <w:sz w:val="23"/>
            <w:szCs w:val="23"/>
            <w:lang w:val="en-US" w:eastAsia="pt-BR"/>
          </w:rPr>
          <w:t>Mohammad-</w:t>
        </w:r>
        <w:proofErr w:type="spellStart"/>
        <w:r w:rsidRPr="00695018">
          <w:rPr>
            <w:rFonts w:ascii="Swis721 Th BT" w:eastAsia="Times New Roman" w:hAnsi="Swis721 Th BT" w:cs="Arial"/>
            <w:color w:val="404040" w:themeColor="text1" w:themeTint="BF"/>
            <w:sz w:val="23"/>
            <w:szCs w:val="23"/>
            <w:lang w:val="en-US" w:eastAsia="pt-BR"/>
          </w:rPr>
          <w:t>Alizadeh</w:t>
        </w:r>
        <w:proofErr w:type="spellEnd"/>
        <w:r w:rsidRPr="00695018">
          <w:rPr>
            <w:rFonts w:ascii="Swis721 Th BT" w:eastAsia="Times New Roman" w:hAnsi="Swis721 Th BT" w:cs="Arial"/>
            <w:color w:val="404040" w:themeColor="text1" w:themeTint="BF"/>
            <w:sz w:val="23"/>
            <w:szCs w:val="23"/>
            <w:lang w:val="en-US" w:eastAsia="pt-BR"/>
          </w:rPr>
          <w:t>-</w:t>
        </w:r>
        <w:proofErr w:type="spellStart"/>
        <w:r w:rsidRPr="00695018">
          <w:rPr>
            <w:rFonts w:ascii="Swis721 Th BT" w:eastAsia="Times New Roman" w:hAnsi="Swis721 Th BT" w:cs="Arial"/>
            <w:color w:val="404040" w:themeColor="text1" w:themeTint="BF"/>
            <w:sz w:val="23"/>
            <w:szCs w:val="23"/>
            <w:lang w:val="en-US" w:eastAsia="pt-BR"/>
          </w:rPr>
          <w:t>Charandabi</w:t>
        </w:r>
        <w:proofErr w:type="spellEnd"/>
        <w:r w:rsidRPr="00695018">
          <w:rPr>
            <w:rFonts w:ascii="Swis721 Th BT" w:eastAsia="Times New Roman" w:hAnsi="Swis721 Th BT" w:cs="Arial"/>
            <w:color w:val="404040" w:themeColor="text1" w:themeTint="BF"/>
            <w:sz w:val="23"/>
            <w:szCs w:val="23"/>
            <w:lang w:val="en-US" w:eastAsia="pt-BR"/>
          </w:rPr>
          <w:t xml:space="preserve"> S</w:t>
        </w:r>
      </w:hyperlink>
      <w:r w:rsidRPr="00695018">
        <w:rPr>
          <w:rFonts w:ascii="Swis721 Th BT" w:eastAsia="Times New Roman" w:hAnsi="Swis721 Th BT" w:cs="Arial"/>
          <w:color w:val="404040" w:themeColor="text1" w:themeTint="BF"/>
          <w:sz w:val="23"/>
          <w:szCs w:val="23"/>
          <w:vertAlign w:val="superscript"/>
          <w:lang w:val="en-US" w:eastAsia="pt-BR"/>
        </w:rPr>
        <w:t>2</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"https://www.ncbi.nlm.nih.gov/pubmed/?term=Adibpour%20M%5BAuthor%5D&amp;cauthor=true&amp;cauthor_uid=27880086"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Adibpour</w:t>
      </w:r>
      <w:proofErr w:type="spellEnd"/>
      <w:r w:rsidRPr="00695018">
        <w:rPr>
          <w:rFonts w:ascii="Swis721 Th BT" w:eastAsia="Times New Roman" w:hAnsi="Swis721 Th BT" w:cs="Arial"/>
          <w:color w:val="404040" w:themeColor="text1" w:themeTint="BF"/>
          <w:sz w:val="23"/>
          <w:szCs w:val="23"/>
          <w:lang w:val="en-US"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3</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"https://www.ncbi.nlm.nih.gov/pubmed/?term=Mirghafourvand%20M%5BAuthor%5D&amp;cauthor=true&amp;cauthor_uid=27880086"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Mirghafourvand</w:t>
      </w:r>
      <w:proofErr w:type="spellEnd"/>
      <w:r w:rsidRPr="00695018">
        <w:rPr>
          <w:rFonts w:ascii="Swis721 Th BT" w:eastAsia="Times New Roman" w:hAnsi="Swis721 Th BT" w:cs="Arial"/>
          <w:color w:val="404040" w:themeColor="text1" w:themeTint="BF"/>
          <w:sz w:val="23"/>
          <w:szCs w:val="23"/>
          <w:lang w:val="en-US"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4</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"https://www.ncbi.nlm.nih.gov/pubmed/?term=Javadzadeh%20Y%5BAuthor%5D&amp;cauthor=true&amp;cauthor_uid=27880086"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Javadzadeh</w:t>
      </w:r>
      <w:proofErr w:type="spellEnd"/>
      <w:r w:rsidRPr="00695018">
        <w:rPr>
          <w:rFonts w:ascii="Swis721 Th BT" w:eastAsia="Times New Roman" w:hAnsi="Swis721 Th BT" w:cs="Arial"/>
          <w:color w:val="404040" w:themeColor="text1" w:themeTint="BF"/>
          <w:sz w:val="23"/>
          <w:szCs w:val="23"/>
          <w:lang w:val="en-US" w:eastAsia="pt-BR"/>
        </w:rPr>
        <w:t xml:space="preserve"> Y</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5</w:t>
      </w:r>
      <w:r w:rsidRPr="00695018">
        <w:rPr>
          <w:rFonts w:ascii="Swis721 Th BT" w:eastAsia="Times New Roman" w:hAnsi="Swis721 Th BT" w:cs="Arial"/>
          <w:color w:val="404040" w:themeColor="text1" w:themeTint="BF"/>
          <w:sz w:val="23"/>
          <w:szCs w:val="23"/>
          <w:lang w:val="en-US" w:eastAsia="pt-BR"/>
        </w:rPr>
        <w:t>.</w:t>
      </w:r>
    </w:p>
    <w:p w:rsidR="00695018" w:rsidRDefault="00695018"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eastAsia="pt-BR"/>
        </w:rPr>
      </w:pPr>
    </w:p>
    <w:p w:rsidR="00ED52BD" w:rsidRPr="00695018" w:rsidRDefault="00ED52BD"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eastAsia="pt-BR"/>
        </w:rPr>
      </w:pPr>
      <w:r w:rsidRPr="00695018">
        <w:rPr>
          <w:rFonts w:ascii="Swis721 Th BT" w:eastAsia="Times New Roman" w:hAnsi="Swis721 Th BT" w:cs="Arial"/>
          <w:b/>
          <w:bCs/>
          <w:color w:val="404040" w:themeColor="text1" w:themeTint="BF"/>
          <w:sz w:val="23"/>
          <w:szCs w:val="23"/>
          <w:lang w:eastAsia="pt-BR"/>
        </w:rPr>
        <w:t>Abstract</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This triple-blind trial examined the effects of Calendula officinalis vaginal cream on the treatment of vaginal Candidiasis (primary outcome) and sexual function (secondary outcome). Married women aged 18-45 years with vaginal Candidiasis (n = 150) were recruited from April to October 2014 and randomized into Calendula and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 xml:space="preserve"> groups, using 5-g vaginal cream every night for seven nights. Clinical and laboratory assessments were conducted at 10-15 and 30-35 days after intervention and the female sexual function index was assessed at 30-35 days. Six women were lost to follow-up. The frequency of testing negative for Candidiasis in the Calendula group was significantly lower at the first (49% vs. 74%; odds ratio (OR) 0.32; 95% confidence interval (CI) 0.16-0.67) but higher at the second (77% vs. 34%; OR 3.1; 95% CI 1.5-6.2) follow-up compared to the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 xml:space="preserve"> group. The frequency of most signs and symptoms were almost equal in the two groups at the first follow-up, but were significantly lower in the Calendula group at the second follow-up. Sexual function had almost equal significant improvement in both groups. Calendula vaginal cream appears to have been effective in the treatment of vaginal Candidiasis and to have a delayed but greater long-term effect compared to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w:t>
      </w:r>
    </w:p>
    <w:p w:rsidR="00ED52BD" w:rsidRPr="00695018" w:rsidRDefault="00ED52BD" w:rsidP="00ED52BD">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KEYWORDS:</w:t>
      </w:r>
    </w:p>
    <w:p w:rsidR="00ED52BD" w:rsidRPr="00695018" w:rsidRDefault="00ED52BD" w:rsidP="00ED52BD">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Calendula officinalis;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 sexual function; vaginal Candidiasis</w:t>
      </w:r>
    </w:p>
    <w:p w:rsidR="00ED52BD" w:rsidRPr="00695018" w:rsidRDefault="00ED52BD" w:rsidP="00ED52BD">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eastAsia="pt-BR"/>
        </w:rPr>
        <w:t xml:space="preserve">PMID: 27880086 DOI: </w:t>
      </w:r>
      <w:hyperlink r:id="rId9" w:tgtFrame="_blank" w:history="1">
        <w:r w:rsidRPr="00695018">
          <w:rPr>
            <w:rFonts w:ascii="Swis721 Th BT" w:eastAsia="Times New Roman" w:hAnsi="Swis721 Th BT" w:cs="Arial"/>
            <w:color w:val="404040" w:themeColor="text1" w:themeTint="BF"/>
            <w:sz w:val="23"/>
            <w:szCs w:val="23"/>
            <w:lang w:eastAsia="pt-BR"/>
          </w:rPr>
          <w:t>10.1080/03630242.2016.1263272</w:t>
        </w:r>
      </w:hyperlink>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shd w:val="clear" w:color="auto" w:fill="FFFFFF"/>
        <w:spacing w:after="0" w:line="348" w:lineRule="atLeast"/>
        <w:rPr>
          <w:rFonts w:ascii="Swis721 Th BT" w:eastAsia="Times New Roman" w:hAnsi="Swis721 Th BT" w:cs="Arial"/>
          <w:color w:val="404040" w:themeColor="text1" w:themeTint="BF"/>
          <w:sz w:val="23"/>
          <w:szCs w:val="23"/>
          <w:lang w:eastAsia="pt-BR"/>
        </w:rPr>
      </w:pPr>
      <w:hyperlink r:id="rId10" w:tooltip="European journal of obstetrics, gynecology, and reproductive biology." w:history="1">
        <w:proofErr w:type="spellStart"/>
        <w:r w:rsidRPr="00695018">
          <w:rPr>
            <w:rFonts w:ascii="Swis721 Th BT" w:eastAsia="Times New Roman" w:hAnsi="Swis721 Th BT" w:cs="Arial"/>
            <w:color w:val="404040" w:themeColor="text1" w:themeTint="BF"/>
            <w:sz w:val="23"/>
            <w:szCs w:val="23"/>
            <w:lang w:val="en-US" w:eastAsia="pt-BR"/>
          </w:rPr>
          <w:t>Eur</w:t>
        </w:r>
        <w:proofErr w:type="spellEnd"/>
        <w:r w:rsidRPr="00695018">
          <w:rPr>
            <w:rFonts w:ascii="Swis721 Th BT" w:eastAsia="Times New Roman" w:hAnsi="Swis721 Th BT" w:cs="Arial"/>
            <w:color w:val="404040" w:themeColor="text1" w:themeTint="BF"/>
            <w:sz w:val="23"/>
            <w:szCs w:val="23"/>
            <w:lang w:val="en-US" w:eastAsia="pt-BR"/>
          </w:rPr>
          <w:t xml:space="preserve"> J </w:t>
        </w:r>
        <w:proofErr w:type="spellStart"/>
        <w:r w:rsidRPr="00695018">
          <w:rPr>
            <w:rFonts w:ascii="Swis721 Th BT" w:eastAsia="Times New Roman" w:hAnsi="Swis721 Th BT" w:cs="Arial"/>
            <w:color w:val="404040" w:themeColor="text1" w:themeTint="BF"/>
            <w:sz w:val="23"/>
            <w:szCs w:val="23"/>
            <w:lang w:val="en-US" w:eastAsia="pt-BR"/>
          </w:rPr>
          <w:t>Obstet</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Gynecol</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Reprod</w:t>
        </w:r>
        <w:proofErr w:type="spellEnd"/>
        <w:r w:rsidRPr="00695018">
          <w:rPr>
            <w:rFonts w:ascii="Swis721 Th BT" w:eastAsia="Times New Roman" w:hAnsi="Swis721 Th BT" w:cs="Arial"/>
            <w:color w:val="404040" w:themeColor="text1" w:themeTint="BF"/>
            <w:sz w:val="23"/>
            <w:szCs w:val="23"/>
            <w:lang w:val="en-US" w:eastAsia="pt-BR"/>
          </w:rPr>
          <w:t xml:space="preserve"> Biol.</w:t>
        </w:r>
      </w:hyperlink>
      <w:r w:rsidRPr="00695018">
        <w:rPr>
          <w:rFonts w:ascii="Swis721 Th BT" w:eastAsia="Times New Roman" w:hAnsi="Swis721 Th BT" w:cs="Arial"/>
          <w:color w:val="404040" w:themeColor="text1" w:themeTint="BF"/>
          <w:sz w:val="23"/>
          <w:szCs w:val="23"/>
          <w:lang w:val="en-US" w:eastAsia="pt-BR"/>
        </w:rPr>
        <w:t> </w:t>
      </w:r>
      <w:r w:rsidRPr="00695018">
        <w:rPr>
          <w:rFonts w:ascii="Swis721 Th BT" w:eastAsia="Times New Roman" w:hAnsi="Swis721 Th BT" w:cs="Arial"/>
          <w:color w:val="404040" w:themeColor="text1" w:themeTint="BF"/>
          <w:sz w:val="23"/>
          <w:szCs w:val="23"/>
          <w:lang w:eastAsia="pt-BR"/>
        </w:rPr>
        <w:t>2014 Nov</w:t>
      </w:r>
      <w:proofErr w:type="gramStart"/>
      <w:r w:rsidRPr="00695018">
        <w:rPr>
          <w:rFonts w:ascii="Swis721 Th BT" w:eastAsia="Times New Roman" w:hAnsi="Swis721 Th BT" w:cs="Arial"/>
          <w:color w:val="404040" w:themeColor="text1" w:themeTint="BF"/>
          <w:sz w:val="23"/>
          <w:szCs w:val="23"/>
          <w:lang w:eastAsia="pt-BR"/>
        </w:rPr>
        <w:t>;182:136</w:t>
      </w:r>
      <w:proofErr w:type="gramEnd"/>
      <w:r w:rsidRPr="00695018">
        <w:rPr>
          <w:rFonts w:ascii="Swis721 Th BT" w:eastAsia="Times New Roman" w:hAnsi="Swis721 Th BT" w:cs="Arial"/>
          <w:color w:val="404040" w:themeColor="text1" w:themeTint="BF"/>
          <w:sz w:val="23"/>
          <w:szCs w:val="23"/>
          <w:lang w:eastAsia="pt-BR"/>
        </w:rPr>
        <w:t xml:space="preserve">-9. </w:t>
      </w:r>
      <w:proofErr w:type="spellStart"/>
      <w:proofErr w:type="gramStart"/>
      <w:r w:rsidRPr="00695018">
        <w:rPr>
          <w:rFonts w:ascii="Swis721 Th BT" w:eastAsia="Times New Roman" w:hAnsi="Swis721 Th BT" w:cs="Arial"/>
          <w:color w:val="404040" w:themeColor="text1" w:themeTint="BF"/>
          <w:sz w:val="23"/>
          <w:szCs w:val="23"/>
          <w:lang w:eastAsia="pt-BR"/>
        </w:rPr>
        <w:t>doi</w:t>
      </w:r>
      <w:proofErr w:type="spellEnd"/>
      <w:proofErr w:type="gramEnd"/>
      <w:r w:rsidRPr="00695018">
        <w:rPr>
          <w:rFonts w:ascii="Swis721 Th BT" w:eastAsia="Times New Roman" w:hAnsi="Swis721 Th BT" w:cs="Arial"/>
          <w:color w:val="404040" w:themeColor="text1" w:themeTint="BF"/>
          <w:sz w:val="23"/>
          <w:szCs w:val="23"/>
          <w:lang w:eastAsia="pt-BR"/>
        </w:rPr>
        <w:t xml:space="preserve">: 10.1016/j.ejogrb.2014.09.018. </w:t>
      </w:r>
      <w:proofErr w:type="spellStart"/>
      <w:r w:rsidRPr="00695018">
        <w:rPr>
          <w:rFonts w:ascii="Swis721 Th BT" w:eastAsia="Times New Roman" w:hAnsi="Swis721 Th BT" w:cs="Arial"/>
          <w:color w:val="404040" w:themeColor="text1" w:themeTint="BF"/>
          <w:sz w:val="23"/>
          <w:szCs w:val="23"/>
          <w:lang w:eastAsia="pt-BR"/>
        </w:rPr>
        <w:t>Epub</w:t>
      </w:r>
      <w:proofErr w:type="spellEnd"/>
      <w:r w:rsidRPr="00695018">
        <w:rPr>
          <w:rFonts w:ascii="Swis721 Th BT" w:eastAsia="Times New Roman" w:hAnsi="Swis721 Th BT" w:cs="Arial"/>
          <w:color w:val="404040" w:themeColor="text1" w:themeTint="BF"/>
          <w:sz w:val="23"/>
          <w:szCs w:val="23"/>
          <w:lang w:eastAsia="pt-BR"/>
        </w:rPr>
        <w:t xml:space="preserve"> 2014 </w:t>
      </w:r>
      <w:proofErr w:type="spellStart"/>
      <w:r w:rsidRPr="00695018">
        <w:rPr>
          <w:rFonts w:ascii="Swis721 Th BT" w:eastAsia="Times New Roman" w:hAnsi="Swis721 Th BT" w:cs="Arial"/>
          <w:color w:val="404040" w:themeColor="text1" w:themeTint="BF"/>
          <w:sz w:val="23"/>
          <w:szCs w:val="23"/>
          <w:lang w:eastAsia="pt-BR"/>
        </w:rPr>
        <w:t>Sep</w:t>
      </w:r>
      <w:proofErr w:type="spellEnd"/>
      <w:r w:rsidRPr="00695018">
        <w:rPr>
          <w:rFonts w:ascii="Swis721 Th BT" w:eastAsia="Times New Roman" w:hAnsi="Swis721 Th BT" w:cs="Arial"/>
          <w:color w:val="404040" w:themeColor="text1" w:themeTint="BF"/>
          <w:sz w:val="23"/>
          <w:szCs w:val="23"/>
          <w:lang w:eastAsia="pt-BR"/>
        </w:rPr>
        <w:t xml:space="preserve"> 17.</w:t>
      </w:r>
    </w:p>
    <w:p w:rsidR="00ED52BD" w:rsidRPr="00695018" w:rsidRDefault="00ED52BD" w:rsidP="00ED52BD">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eastAsia="pt-BR"/>
        </w:rPr>
      </w:pPr>
      <w:proofErr w:type="spellStart"/>
      <w:r w:rsidRPr="00695018">
        <w:rPr>
          <w:rFonts w:ascii="Swis721 Th BT" w:eastAsia="Times New Roman" w:hAnsi="Swis721 Th BT" w:cs="Arial"/>
          <w:b/>
          <w:bCs/>
          <w:color w:val="404040" w:themeColor="text1" w:themeTint="BF"/>
          <w:kern w:val="36"/>
          <w:sz w:val="23"/>
          <w:szCs w:val="23"/>
          <w:lang w:eastAsia="pt-BR"/>
        </w:rPr>
        <w:t>Lactobacillus</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plantarum</w:t>
      </w:r>
      <w:proofErr w:type="spellEnd"/>
      <w:r w:rsidRPr="00695018">
        <w:rPr>
          <w:rFonts w:ascii="Swis721 Th BT" w:eastAsia="Times New Roman" w:hAnsi="Swis721 Th BT" w:cs="Arial"/>
          <w:b/>
          <w:bCs/>
          <w:color w:val="404040" w:themeColor="text1" w:themeTint="BF"/>
          <w:kern w:val="36"/>
          <w:sz w:val="23"/>
          <w:szCs w:val="23"/>
          <w:lang w:eastAsia="pt-BR"/>
        </w:rPr>
        <w:t xml:space="preserve"> P17630 for </w:t>
      </w:r>
      <w:proofErr w:type="spellStart"/>
      <w:r w:rsidRPr="00695018">
        <w:rPr>
          <w:rFonts w:ascii="Swis721 Th BT" w:eastAsia="Times New Roman" w:hAnsi="Swis721 Th BT" w:cs="Arial"/>
          <w:b/>
          <w:bCs/>
          <w:color w:val="404040" w:themeColor="text1" w:themeTint="BF"/>
          <w:kern w:val="36"/>
          <w:sz w:val="23"/>
          <w:szCs w:val="23"/>
          <w:lang w:eastAsia="pt-BR"/>
        </w:rPr>
        <w:t>preventing</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Candida</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vaginitis</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recurrence</w:t>
      </w:r>
      <w:proofErr w:type="spellEnd"/>
      <w:r w:rsidRPr="00695018">
        <w:rPr>
          <w:rFonts w:ascii="Swis721 Th BT" w:eastAsia="Times New Roman" w:hAnsi="Swis721 Th BT" w:cs="Arial"/>
          <w:b/>
          <w:bCs/>
          <w:color w:val="404040" w:themeColor="text1" w:themeTint="BF"/>
          <w:kern w:val="36"/>
          <w:sz w:val="23"/>
          <w:szCs w:val="23"/>
          <w:lang w:eastAsia="pt-BR"/>
        </w:rPr>
        <w:t xml:space="preserve">: a </w:t>
      </w:r>
      <w:proofErr w:type="spellStart"/>
      <w:r w:rsidRPr="00695018">
        <w:rPr>
          <w:rFonts w:ascii="Swis721 Th BT" w:eastAsia="Times New Roman" w:hAnsi="Swis721 Th BT" w:cs="Arial"/>
          <w:b/>
          <w:bCs/>
          <w:color w:val="404040" w:themeColor="text1" w:themeTint="BF"/>
          <w:kern w:val="36"/>
          <w:sz w:val="23"/>
          <w:szCs w:val="23"/>
          <w:lang w:eastAsia="pt-BR"/>
        </w:rPr>
        <w:t>retrospective</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comparative</w:t>
      </w:r>
      <w:proofErr w:type="spellEnd"/>
      <w:r w:rsidRPr="00695018">
        <w:rPr>
          <w:rFonts w:ascii="Swis721 Th BT" w:eastAsia="Times New Roman" w:hAnsi="Swis721 Th BT" w:cs="Arial"/>
          <w:b/>
          <w:bCs/>
          <w:color w:val="404040" w:themeColor="text1" w:themeTint="BF"/>
          <w:kern w:val="36"/>
          <w:sz w:val="23"/>
          <w:szCs w:val="23"/>
          <w:lang w:eastAsia="pt-BR"/>
        </w:rPr>
        <w:t xml:space="preserve"> </w:t>
      </w:r>
      <w:proofErr w:type="spellStart"/>
      <w:r w:rsidRPr="00695018">
        <w:rPr>
          <w:rFonts w:ascii="Swis721 Th BT" w:eastAsia="Times New Roman" w:hAnsi="Swis721 Th BT" w:cs="Arial"/>
          <w:b/>
          <w:bCs/>
          <w:color w:val="404040" w:themeColor="text1" w:themeTint="BF"/>
          <w:kern w:val="36"/>
          <w:sz w:val="23"/>
          <w:szCs w:val="23"/>
          <w:lang w:eastAsia="pt-BR"/>
        </w:rPr>
        <w:t>study</w:t>
      </w:r>
      <w:proofErr w:type="spellEnd"/>
      <w:r w:rsidRPr="00695018">
        <w:rPr>
          <w:rFonts w:ascii="Swis721 Th BT" w:eastAsia="Times New Roman" w:hAnsi="Swis721 Th BT" w:cs="Arial"/>
          <w:b/>
          <w:bCs/>
          <w:color w:val="404040" w:themeColor="text1" w:themeTint="BF"/>
          <w:kern w:val="36"/>
          <w:sz w:val="23"/>
          <w:szCs w:val="23"/>
          <w:lang w:eastAsia="pt-BR"/>
        </w:rPr>
        <w:t>.</w:t>
      </w:r>
    </w:p>
    <w:p w:rsidR="00ED52BD" w:rsidRPr="00695018" w:rsidRDefault="00ED52BD" w:rsidP="00ED52BD">
      <w:pPr>
        <w:shd w:val="clear" w:color="auto" w:fill="FFFFFF"/>
        <w:spacing w:after="0" w:line="240" w:lineRule="auto"/>
        <w:rPr>
          <w:rFonts w:ascii="Swis721 Th BT" w:eastAsia="Times New Roman" w:hAnsi="Swis721 Th BT" w:cs="Arial"/>
          <w:color w:val="404040" w:themeColor="text1" w:themeTint="BF"/>
          <w:sz w:val="23"/>
          <w:szCs w:val="23"/>
          <w:lang w:eastAsia="pt-BR"/>
        </w:rPr>
      </w:pPr>
      <w:hyperlink r:id="rId11" w:history="1">
        <w:r w:rsidRPr="00695018">
          <w:rPr>
            <w:rFonts w:ascii="Swis721 Th BT" w:eastAsia="Times New Roman" w:hAnsi="Swis721 Th BT" w:cs="Arial"/>
            <w:color w:val="404040" w:themeColor="text1" w:themeTint="BF"/>
            <w:sz w:val="23"/>
            <w:szCs w:val="23"/>
            <w:lang w:eastAsia="pt-BR"/>
          </w:rPr>
          <w:t>De Seta F</w:t>
        </w:r>
      </w:hyperlink>
      <w:proofErr w:type="gramStart"/>
      <w:r w:rsidRPr="00695018">
        <w:rPr>
          <w:rFonts w:ascii="Swis721 Th BT" w:eastAsia="Times New Roman" w:hAnsi="Swis721 Th BT" w:cs="Arial"/>
          <w:color w:val="404040" w:themeColor="text1" w:themeTint="BF"/>
          <w:sz w:val="23"/>
          <w:szCs w:val="23"/>
          <w:vertAlign w:val="superscript"/>
          <w:lang w:eastAsia="pt-BR"/>
        </w:rPr>
        <w:t>1</w:t>
      </w:r>
      <w:proofErr w:type="gramEnd"/>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"https://www.ncbi.nlm.nih.gov/pubmed/?term=Parazzini%20F%5BAuthor%5D&amp;cauthor=true&amp;cauthor_uid=25305660"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Parazzini</w:t>
      </w:r>
      <w:proofErr w:type="spellEnd"/>
      <w:r w:rsidRPr="00695018">
        <w:rPr>
          <w:rFonts w:ascii="Swis721 Th BT" w:eastAsia="Times New Roman" w:hAnsi="Swis721 Th BT" w:cs="Arial"/>
          <w:color w:val="404040" w:themeColor="text1" w:themeTint="BF"/>
          <w:sz w:val="23"/>
          <w:szCs w:val="23"/>
          <w:lang w:eastAsia="pt-BR"/>
        </w:rPr>
        <w:t xml:space="preserve"> F</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2</w:t>
      </w:r>
      <w:r w:rsidRPr="00695018">
        <w:rPr>
          <w:rFonts w:ascii="Swis721 Th BT" w:eastAsia="Times New Roman" w:hAnsi="Swis721 Th BT" w:cs="Arial"/>
          <w:color w:val="404040" w:themeColor="text1" w:themeTint="BF"/>
          <w:sz w:val="23"/>
          <w:szCs w:val="23"/>
          <w:lang w:eastAsia="pt-BR"/>
        </w:rPr>
        <w:t>, </w:t>
      </w:r>
      <w:hyperlink r:id="rId12" w:history="1">
        <w:r w:rsidRPr="00695018">
          <w:rPr>
            <w:rFonts w:ascii="Swis721 Th BT" w:eastAsia="Times New Roman" w:hAnsi="Swis721 Th BT" w:cs="Arial"/>
            <w:color w:val="404040" w:themeColor="text1" w:themeTint="BF"/>
            <w:sz w:val="23"/>
            <w:szCs w:val="23"/>
            <w:lang w:eastAsia="pt-BR"/>
          </w:rPr>
          <w:t>De Leo R</w:t>
        </w:r>
      </w:hyperlink>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hyperlink r:id="rId13" w:history="1">
        <w:r w:rsidRPr="00695018">
          <w:rPr>
            <w:rFonts w:ascii="Swis721 Th BT" w:eastAsia="Times New Roman" w:hAnsi="Swis721 Th BT" w:cs="Arial"/>
            <w:color w:val="404040" w:themeColor="text1" w:themeTint="BF"/>
            <w:sz w:val="23"/>
            <w:szCs w:val="23"/>
            <w:lang w:eastAsia="pt-BR"/>
          </w:rPr>
          <w:t>Banco R</w:t>
        </w:r>
      </w:hyperlink>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"https://www.ncbi.nlm.nih.gov/pubmed/?term=Maso%20GP%5BAuthor%5D&amp;cauthor=true&amp;cauthor_uid=25305660"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Maso</w:t>
      </w:r>
      <w:proofErr w:type="spellEnd"/>
      <w:r w:rsidRPr="00695018">
        <w:rPr>
          <w:rFonts w:ascii="Swis721 Th BT" w:eastAsia="Times New Roman" w:hAnsi="Swis721 Th BT" w:cs="Arial"/>
          <w:color w:val="404040" w:themeColor="text1" w:themeTint="BF"/>
          <w:sz w:val="23"/>
          <w:szCs w:val="23"/>
          <w:lang w:eastAsia="pt-BR"/>
        </w:rPr>
        <w:t xml:space="preserve"> GP</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hyperlink r:id="rId14" w:history="1">
        <w:r w:rsidRPr="00695018">
          <w:rPr>
            <w:rFonts w:ascii="Swis721 Th BT" w:eastAsia="Times New Roman" w:hAnsi="Swis721 Th BT" w:cs="Arial"/>
            <w:color w:val="404040" w:themeColor="text1" w:themeTint="BF"/>
            <w:sz w:val="23"/>
            <w:szCs w:val="23"/>
            <w:lang w:eastAsia="pt-BR"/>
          </w:rPr>
          <w:t>De Santo D</w:t>
        </w:r>
      </w:hyperlink>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"https://www.ncbi.nlm.nih.gov/pubmed/?term=Sartore%20A%5BAuthor%5D&amp;cauthor=true&amp;cauthor_uid=25305660"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Sartore</w:t>
      </w:r>
      <w:proofErr w:type="spellEnd"/>
      <w:r w:rsidRPr="00695018">
        <w:rPr>
          <w:rFonts w:ascii="Swis721 Th BT" w:eastAsia="Times New Roman" w:hAnsi="Swis721 Th BT" w:cs="Arial"/>
          <w:color w:val="404040" w:themeColor="text1" w:themeTint="BF"/>
          <w:sz w:val="23"/>
          <w:szCs w:val="23"/>
          <w:lang w:eastAsia="pt-BR"/>
        </w:rPr>
        <w:t xml:space="preserve"> A</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"https://www.ncbi.nlm.nih.gov/pubmed/?term=Stabile%20G%5BAuthor%5D&amp;cauthor=true&amp;cauthor_uid=25305660"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Stabile</w:t>
      </w:r>
      <w:proofErr w:type="spellEnd"/>
      <w:r w:rsidRPr="00695018">
        <w:rPr>
          <w:rFonts w:ascii="Swis721 Th BT" w:eastAsia="Times New Roman" w:hAnsi="Swis721 Th BT" w:cs="Arial"/>
          <w:color w:val="404040" w:themeColor="text1" w:themeTint="BF"/>
          <w:sz w:val="23"/>
          <w:szCs w:val="23"/>
          <w:lang w:eastAsia="pt-BR"/>
        </w:rPr>
        <w:t xml:space="preserve"> G</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hyperlink r:id="rId15" w:history="1">
        <w:r w:rsidRPr="00695018">
          <w:rPr>
            <w:rFonts w:ascii="Swis721 Th BT" w:eastAsia="Times New Roman" w:hAnsi="Swis721 Th BT" w:cs="Arial"/>
            <w:color w:val="404040" w:themeColor="text1" w:themeTint="BF"/>
            <w:sz w:val="23"/>
            <w:szCs w:val="23"/>
            <w:lang w:eastAsia="pt-BR"/>
          </w:rPr>
          <w:t>Inglese S</w:t>
        </w:r>
      </w:hyperlink>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"https://www.ncbi.nlm.nih.gov/pubmed/?term=Tonon%20M%5BAuthor%5D&amp;cauthor=true&amp;cauthor_uid=25305660"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Tonon</w:t>
      </w:r>
      <w:proofErr w:type="spellEnd"/>
      <w:r w:rsidRPr="00695018">
        <w:rPr>
          <w:rFonts w:ascii="Swis721 Th BT" w:eastAsia="Times New Roman" w:hAnsi="Swis721 Th BT" w:cs="Arial"/>
          <w:color w:val="404040" w:themeColor="text1" w:themeTint="BF"/>
          <w:sz w:val="23"/>
          <w:szCs w:val="23"/>
          <w:lang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"https://www.ncbi.nlm.nih.gov/pubmed/?term=Restaino%20S%5BAuthor%5D&amp;cauthor=true&amp;cauthor_uid=25305660"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Restaino</w:t>
      </w:r>
      <w:proofErr w:type="spellEnd"/>
      <w:r w:rsidRPr="00695018">
        <w:rPr>
          <w:rFonts w:ascii="Swis721 Th BT" w:eastAsia="Times New Roman" w:hAnsi="Swis721 Th BT" w:cs="Arial"/>
          <w:color w:val="404040" w:themeColor="text1" w:themeTint="BF"/>
          <w:sz w:val="23"/>
          <w:szCs w:val="23"/>
          <w:lang w:eastAsia="pt-BR"/>
        </w:rPr>
        <w:t xml:space="preserve"> S</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w:t>
      </w:r>
    </w:p>
    <w:p w:rsidR="00ED52BD" w:rsidRPr="00695018" w:rsidRDefault="00ED52BD"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hyperlink r:id="rId16" w:tooltip="Open/close author information list" w:history="1"/>
    </w:p>
    <w:p w:rsidR="00ED52BD" w:rsidRPr="00695018" w:rsidRDefault="00ED52BD"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695018">
        <w:rPr>
          <w:rFonts w:ascii="Swis721 Th BT" w:eastAsia="Times New Roman" w:hAnsi="Swis721 Th BT" w:cs="Arial"/>
          <w:b/>
          <w:bCs/>
          <w:color w:val="404040" w:themeColor="text1" w:themeTint="BF"/>
          <w:sz w:val="23"/>
          <w:szCs w:val="23"/>
          <w:lang w:val="en-US" w:eastAsia="pt-BR"/>
        </w:rPr>
        <w:t>Abstract</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BACKGROUND:</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Recurrence is a frequent complaint of patients with vulvovaginal candidiasis (VVC). Although the pathogenesis of VVC remains a controversial issue, disruption of the balance between the vaginal microbiota may facilitate overgrowth by Candida. Some probiotic bacterial strains can suppress Candida </w:t>
      </w:r>
      <w:proofErr w:type="spellStart"/>
      <w:r w:rsidRPr="00695018">
        <w:rPr>
          <w:rFonts w:ascii="Swis721 Th BT" w:eastAsia="Times New Roman" w:hAnsi="Swis721 Th BT" w:cs="Arial"/>
          <w:color w:val="404040" w:themeColor="text1" w:themeTint="BF"/>
          <w:sz w:val="23"/>
          <w:szCs w:val="23"/>
          <w:lang w:val="en-US" w:eastAsia="pt-BR"/>
        </w:rPr>
        <w:t>albicans</w:t>
      </w:r>
      <w:proofErr w:type="spellEnd"/>
      <w:r w:rsidRPr="00695018">
        <w:rPr>
          <w:rFonts w:ascii="Swis721 Th BT" w:eastAsia="Times New Roman" w:hAnsi="Swis721 Th BT" w:cs="Arial"/>
          <w:color w:val="404040" w:themeColor="text1" w:themeTint="BF"/>
          <w:sz w:val="23"/>
          <w:szCs w:val="23"/>
          <w:lang w:val="en-US" w:eastAsia="pt-BR"/>
        </w:rPr>
        <w:t xml:space="preserve">; Lactobacillus </w:t>
      </w:r>
      <w:proofErr w:type="spellStart"/>
      <w:r w:rsidRPr="00695018">
        <w:rPr>
          <w:rFonts w:ascii="Swis721 Th BT" w:eastAsia="Times New Roman" w:hAnsi="Swis721 Th BT" w:cs="Arial"/>
          <w:color w:val="404040" w:themeColor="text1" w:themeTint="BF"/>
          <w:sz w:val="23"/>
          <w:szCs w:val="23"/>
          <w:lang w:val="en-US" w:eastAsia="pt-BR"/>
        </w:rPr>
        <w:t>plantarum</w:t>
      </w:r>
      <w:proofErr w:type="spellEnd"/>
      <w:r w:rsidRPr="00695018">
        <w:rPr>
          <w:rFonts w:ascii="Swis721 Th BT" w:eastAsia="Times New Roman" w:hAnsi="Swis721 Th BT" w:cs="Arial"/>
          <w:color w:val="404040" w:themeColor="text1" w:themeTint="BF"/>
          <w:sz w:val="23"/>
          <w:szCs w:val="23"/>
          <w:lang w:val="en-US" w:eastAsia="pt-BR"/>
        </w:rPr>
        <w:t xml:space="preserve"> P17630 is able to attach to vaginal epithelial cells and significantly reduce the adhesion of C. </w:t>
      </w:r>
      <w:proofErr w:type="spellStart"/>
      <w:r w:rsidRPr="00695018">
        <w:rPr>
          <w:rFonts w:ascii="Swis721 Th BT" w:eastAsia="Times New Roman" w:hAnsi="Swis721 Th BT" w:cs="Arial"/>
          <w:color w:val="404040" w:themeColor="text1" w:themeTint="BF"/>
          <w:sz w:val="23"/>
          <w:szCs w:val="23"/>
          <w:lang w:val="en-US" w:eastAsia="pt-BR"/>
        </w:rPr>
        <w:t>albicans</w:t>
      </w:r>
      <w:proofErr w:type="spellEnd"/>
      <w:r w:rsidRPr="00695018">
        <w:rPr>
          <w:rFonts w:ascii="Swis721 Th BT" w:eastAsia="Times New Roman" w:hAnsi="Swis721 Th BT" w:cs="Arial"/>
          <w:color w:val="404040" w:themeColor="text1" w:themeTint="BF"/>
          <w:sz w:val="23"/>
          <w:szCs w:val="23"/>
          <w:lang w:val="en-US" w:eastAsia="pt-BR"/>
        </w:rPr>
        <w:t>.</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OBJECTIVE:</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695018">
        <w:rPr>
          <w:rFonts w:ascii="Swis721 Th BT" w:eastAsia="Times New Roman" w:hAnsi="Swis721 Th BT" w:cs="Arial"/>
          <w:color w:val="404040" w:themeColor="text1" w:themeTint="BF"/>
          <w:sz w:val="23"/>
          <w:szCs w:val="23"/>
          <w:lang w:val="en-US" w:eastAsia="pt-BR"/>
        </w:rPr>
        <w:t xml:space="preserve">To evaluate the effect of the application of Lactobacillus </w:t>
      </w:r>
      <w:proofErr w:type="spellStart"/>
      <w:r w:rsidRPr="00695018">
        <w:rPr>
          <w:rFonts w:ascii="Swis721 Th BT" w:eastAsia="Times New Roman" w:hAnsi="Swis721 Th BT" w:cs="Arial"/>
          <w:color w:val="404040" w:themeColor="text1" w:themeTint="BF"/>
          <w:sz w:val="23"/>
          <w:szCs w:val="23"/>
          <w:lang w:val="en-US" w:eastAsia="pt-BR"/>
        </w:rPr>
        <w:t>plantarum</w:t>
      </w:r>
      <w:proofErr w:type="spellEnd"/>
      <w:r w:rsidRPr="00695018">
        <w:rPr>
          <w:rFonts w:ascii="Swis721 Th BT" w:eastAsia="Times New Roman" w:hAnsi="Swis721 Th BT" w:cs="Arial"/>
          <w:color w:val="404040" w:themeColor="text1" w:themeTint="BF"/>
          <w:sz w:val="23"/>
          <w:szCs w:val="23"/>
          <w:lang w:val="en-US" w:eastAsia="pt-BR"/>
        </w:rPr>
        <w:t xml:space="preserve"> P17630 in restoring the vaginal microbiota and prevention of relapses among women with acute VVC undergoing conventional (azole) local and main therapy.</w:t>
      </w:r>
      <w:proofErr w:type="gramEnd"/>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METHODS: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695018">
        <w:rPr>
          <w:rFonts w:ascii="Swis721 Th BT" w:eastAsia="Times New Roman" w:hAnsi="Swis721 Th BT" w:cs="Arial"/>
          <w:color w:val="404040" w:themeColor="text1" w:themeTint="BF"/>
          <w:sz w:val="23"/>
          <w:szCs w:val="23"/>
          <w:lang w:val="en-US" w:eastAsia="pt-BR"/>
        </w:rPr>
        <w:t>Retrospective comparative study.</w:t>
      </w:r>
      <w:proofErr w:type="gramEnd"/>
      <w:r w:rsidRPr="00695018">
        <w:rPr>
          <w:rFonts w:ascii="Swis721 Th BT" w:eastAsia="Times New Roman" w:hAnsi="Swis721 Th BT" w:cs="Arial"/>
          <w:color w:val="404040" w:themeColor="text1" w:themeTint="BF"/>
          <w:sz w:val="23"/>
          <w:szCs w:val="23"/>
          <w:lang w:val="en-US" w:eastAsia="pt-BR"/>
        </w:rPr>
        <w:t xml:space="preserve"> We recruited 89 women with a diagnosis of VVC, who were placed into two groups on the basis of reported treatment. The control group was treated with a daily dose of 2%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 xml:space="preserve"> vaginal cream at bedtime for 3 days, followed by vaginal application of a capsule containing lubricant once a day for 6 days and then once a week for another 4 weeks. The probiotic group was treated with the same azole-based protocol but followed by vaginal application of a capsule containing Lactobacillus </w:t>
      </w:r>
      <w:proofErr w:type="spellStart"/>
      <w:r w:rsidRPr="00695018">
        <w:rPr>
          <w:rFonts w:ascii="Swis721 Th BT" w:eastAsia="Times New Roman" w:hAnsi="Swis721 Th BT" w:cs="Arial"/>
          <w:color w:val="404040" w:themeColor="text1" w:themeTint="BF"/>
          <w:sz w:val="23"/>
          <w:szCs w:val="23"/>
          <w:lang w:val="en-US" w:eastAsia="pt-BR"/>
        </w:rPr>
        <w:t>plantarum</w:t>
      </w:r>
      <w:proofErr w:type="spellEnd"/>
      <w:r w:rsidRPr="00695018">
        <w:rPr>
          <w:rFonts w:ascii="Swis721 Th BT" w:eastAsia="Times New Roman" w:hAnsi="Swis721 Th BT" w:cs="Arial"/>
          <w:color w:val="404040" w:themeColor="text1" w:themeTint="BF"/>
          <w:sz w:val="23"/>
          <w:szCs w:val="23"/>
          <w:lang w:val="en-US" w:eastAsia="pt-BR"/>
        </w:rPr>
        <w:t xml:space="preserve"> P17630 (&gt;10</w:t>
      </w:r>
      <w:r w:rsidRPr="00695018">
        <w:rPr>
          <w:rFonts w:ascii="Cambria Math" w:eastAsia="Times New Roman" w:hAnsi="Cambria Math" w:cs="Cambria Math"/>
          <w:color w:val="404040" w:themeColor="text1" w:themeTint="BF"/>
          <w:sz w:val="23"/>
          <w:szCs w:val="23"/>
          <w:lang w:val="en-US" w:eastAsia="pt-BR"/>
        </w:rPr>
        <w:t>₈</w:t>
      </w:r>
      <w:r w:rsidRPr="00695018">
        <w:rPr>
          <w:rFonts w:ascii="Swis721 Th BT" w:eastAsia="Times New Roman" w:hAnsi="Swis721 Th BT" w:cs="Arial"/>
          <w:color w:val="404040" w:themeColor="text1" w:themeTint="BF"/>
          <w:sz w:val="23"/>
          <w:szCs w:val="23"/>
          <w:lang w:val="en-US" w:eastAsia="pt-BR"/>
        </w:rPr>
        <w:t xml:space="preserve"> CFU) once a day for 6 days and then once a week for another 4 weeks beginning the day following </w:t>
      </w:r>
      <w:proofErr w:type="spellStart"/>
      <w:r w:rsidRPr="00695018">
        <w:rPr>
          <w:rFonts w:ascii="Swis721 Th BT" w:eastAsia="Times New Roman" w:hAnsi="Swis721 Th BT" w:cs="Arial"/>
          <w:color w:val="404040" w:themeColor="text1" w:themeTint="BF"/>
          <w:sz w:val="23"/>
          <w:szCs w:val="23"/>
          <w:lang w:val="en-US" w:eastAsia="pt-BR"/>
        </w:rPr>
        <w:t>clotrimazole</w:t>
      </w:r>
      <w:proofErr w:type="spellEnd"/>
      <w:r w:rsidRPr="00695018">
        <w:rPr>
          <w:rFonts w:ascii="Swis721 Th BT" w:eastAsia="Times New Roman" w:hAnsi="Swis721 Th BT" w:cs="Arial"/>
          <w:color w:val="404040" w:themeColor="text1" w:themeTint="BF"/>
          <w:sz w:val="23"/>
          <w:szCs w:val="23"/>
          <w:lang w:val="en-US" w:eastAsia="pt-BR"/>
        </w:rPr>
        <w:t xml:space="preserve"> discontinuation. Clinical and diagnostic patterns were monitored for three months of follow-up.</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RESULTS: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At the end of study the probiotic-treated women showed a statistically significant increase in Lactobacillus values "+++" (80% versus 40%, p&lt;0.001) and a better subjective resolution of symptoms such as vaginal discomfort described as burning or itching (90% versus 67.5%, p&lt;0.03). Among controls there was a non-significant increase at 3 months of recurrence of infection, but a significant increase of women with value of pH=5 or &gt;5.</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695018">
        <w:rPr>
          <w:rFonts w:ascii="Swis721 Th BT" w:eastAsia="Times New Roman" w:hAnsi="Swis721 Th BT" w:cs="Arial"/>
          <w:b/>
          <w:bCs/>
          <w:caps/>
          <w:color w:val="404040" w:themeColor="text1" w:themeTint="BF"/>
          <w:sz w:val="23"/>
          <w:szCs w:val="23"/>
          <w:lang w:eastAsia="pt-BR"/>
        </w:rPr>
        <w:t>CONCLUSION:</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Although the results of different studies are controversial, most have suggested use of probiotics in the prevention or treatment of VVC, and no adverse effects have been reported. Our data with L. </w:t>
      </w:r>
      <w:proofErr w:type="spellStart"/>
      <w:r w:rsidRPr="00695018">
        <w:rPr>
          <w:rFonts w:ascii="Swis721 Th BT" w:eastAsia="Times New Roman" w:hAnsi="Swis721 Th BT" w:cs="Arial"/>
          <w:color w:val="404040" w:themeColor="text1" w:themeTint="BF"/>
          <w:sz w:val="23"/>
          <w:szCs w:val="23"/>
          <w:lang w:val="en-US" w:eastAsia="pt-BR"/>
        </w:rPr>
        <w:t>plantarum</w:t>
      </w:r>
      <w:proofErr w:type="spellEnd"/>
      <w:r w:rsidRPr="00695018">
        <w:rPr>
          <w:rFonts w:ascii="Swis721 Th BT" w:eastAsia="Times New Roman" w:hAnsi="Swis721 Th BT" w:cs="Arial"/>
          <w:color w:val="404040" w:themeColor="text1" w:themeTint="BF"/>
          <w:sz w:val="23"/>
          <w:szCs w:val="23"/>
          <w:lang w:val="en-US" w:eastAsia="pt-BR"/>
        </w:rPr>
        <w:t xml:space="preserve"> P17630 (</w:t>
      </w:r>
      <w:proofErr w:type="spellStart"/>
      <w:r w:rsidRPr="00695018">
        <w:rPr>
          <w:rFonts w:ascii="Swis721 Th BT" w:eastAsia="Times New Roman" w:hAnsi="Swis721 Th BT" w:cs="Arial"/>
          <w:color w:val="404040" w:themeColor="text1" w:themeTint="BF"/>
          <w:sz w:val="23"/>
          <w:szCs w:val="23"/>
          <w:lang w:val="en-US" w:eastAsia="pt-BR"/>
        </w:rPr>
        <w:t>Gyno-Canesflor</w:t>
      </w:r>
      <w:proofErr w:type="spellEnd"/>
      <w:r w:rsidRPr="00695018">
        <w:rPr>
          <w:rFonts w:ascii="Swis721 Th BT" w:eastAsia="Times New Roman" w:hAnsi="Swis721 Th BT" w:cs="Arial"/>
          <w:color w:val="404040" w:themeColor="text1" w:themeTint="BF"/>
          <w:sz w:val="23"/>
          <w:szCs w:val="23"/>
          <w:lang w:val="en-US" w:eastAsia="pt-BR"/>
        </w:rPr>
        <w:t xml:space="preserve"> - Bayer) confirm the role of this specific strain as a potential empirical preventive agent for reducing vaginal discomfort after conventional treatment of acute VVC and shifting the vaginal milieu toward a predominance of lactobacilli with an improvement of the vaginal pH value.</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lastRenderedPageBreak/>
        <w:t>Copyright © 2014 Elsevier Ireland Ltd. All rights reserved.</w:t>
      </w:r>
    </w:p>
    <w:p w:rsidR="00ED52BD" w:rsidRPr="00695018" w:rsidRDefault="00ED52BD" w:rsidP="00ED52BD">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KEYWORDS:</w:t>
      </w:r>
    </w:p>
    <w:p w:rsidR="00ED52BD" w:rsidRPr="00695018" w:rsidRDefault="00ED52BD" w:rsidP="00ED52BD">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Lactobacillus </w:t>
      </w:r>
      <w:proofErr w:type="spellStart"/>
      <w:r w:rsidRPr="00695018">
        <w:rPr>
          <w:rFonts w:ascii="Swis721 Th BT" w:eastAsia="Times New Roman" w:hAnsi="Swis721 Th BT" w:cs="Arial"/>
          <w:color w:val="404040" w:themeColor="text1" w:themeTint="BF"/>
          <w:sz w:val="23"/>
          <w:szCs w:val="23"/>
          <w:lang w:val="en-US" w:eastAsia="pt-BR"/>
        </w:rPr>
        <w:t>plantarum</w:t>
      </w:r>
      <w:proofErr w:type="spellEnd"/>
      <w:r w:rsidRPr="00695018">
        <w:rPr>
          <w:rFonts w:ascii="Swis721 Th BT" w:eastAsia="Times New Roman" w:hAnsi="Swis721 Th BT" w:cs="Arial"/>
          <w:color w:val="404040" w:themeColor="text1" w:themeTint="BF"/>
          <w:sz w:val="23"/>
          <w:szCs w:val="23"/>
          <w:lang w:val="en-US" w:eastAsia="pt-BR"/>
        </w:rPr>
        <w:t xml:space="preserve"> P17630; Probiotic; Vulvovaginal candidiasis</w:t>
      </w:r>
    </w:p>
    <w:p w:rsidR="00ED52BD" w:rsidRPr="00695018" w:rsidRDefault="00ED52BD" w:rsidP="00ED52BD">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eastAsia="pt-BR"/>
        </w:rPr>
        <w:t xml:space="preserve">PMID: 25305660 DOI: </w:t>
      </w:r>
      <w:hyperlink r:id="rId17" w:tgtFrame="_blank" w:history="1">
        <w:r w:rsidRPr="00695018">
          <w:rPr>
            <w:rFonts w:ascii="Swis721 Th BT" w:eastAsia="Times New Roman" w:hAnsi="Swis721 Th BT" w:cs="Arial"/>
            <w:color w:val="404040" w:themeColor="text1" w:themeTint="BF"/>
            <w:sz w:val="23"/>
            <w:szCs w:val="23"/>
            <w:lang w:eastAsia="pt-BR"/>
          </w:rPr>
          <w:t>10.1016/j.</w:t>
        </w:r>
        <w:proofErr w:type="gramStart"/>
        <w:r w:rsidRPr="00695018">
          <w:rPr>
            <w:rFonts w:ascii="Swis721 Th BT" w:eastAsia="Times New Roman" w:hAnsi="Swis721 Th BT" w:cs="Arial"/>
            <w:color w:val="404040" w:themeColor="text1" w:themeTint="BF"/>
            <w:sz w:val="23"/>
            <w:szCs w:val="23"/>
            <w:lang w:eastAsia="pt-BR"/>
          </w:rPr>
          <w:t>ejogrb.</w:t>
        </w:r>
        <w:proofErr w:type="gramEnd"/>
        <w:r w:rsidRPr="00695018">
          <w:rPr>
            <w:rFonts w:ascii="Swis721 Th BT" w:eastAsia="Times New Roman" w:hAnsi="Swis721 Th BT" w:cs="Arial"/>
            <w:color w:val="404040" w:themeColor="text1" w:themeTint="BF"/>
            <w:sz w:val="23"/>
            <w:szCs w:val="23"/>
            <w:lang w:eastAsia="pt-BR"/>
          </w:rPr>
          <w:t>2014.09.018</w:t>
        </w:r>
      </w:hyperlink>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18" w:tooltip="Sexually transmitted infections." w:history="1">
        <w:r w:rsidRPr="00695018">
          <w:rPr>
            <w:rFonts w:ascii="Swis721 Th BT" w:eastAsia="Times New Roman" w:hAnsi="Swis721 Th BT" w:cs="Arial"/>
            <w:color w:val="404040" w:themeColor="text1" w:themeTint="BF"/>
            <w:sz w:val="23"/>
            <w:szCs w:val="23"/>
            <w:lang w:val="en-US" w:eastAsia="pt-BR"/>
          </w:rPr>
          <w:t xml:space="preserve">Sex </w:t>
        </w:r>
        <w:proofErr w:type="spellStart"/>
        <w:r w:rsidRPr="00695018">
          <w:rPr>
            <w:rFonts w:ascii="Swis721 Th BT" w:eastAsia="Times New Roman" w:hAnsi="Swis721 Th BT" w:cs="Arial"/>
            <w:color w:val="404040" w:themeColor="text1" w:themeTint="BF"/>
            <w:sz w:val="23"/>
            <w:szCs w:val="23"/>
            <w:lang w:val="en-US" w:eastAsia="pt-BR"/>
          </w:rPr>
          <w:t>Transm</w:t>
        </w:r>
        <w:proofErr w:type="spellEnd"/>
        <w:r w:rsidRPr="00695018">
          <w:rPr>
            <w:rFonts w:ascii="Swis721 Th BT" w:eastAsia="Times New Roman" w:hAnsi="Swis721 Th BT" w:cs="Arial"/>
            <w:color w:val="404040" w:themeColor="text1" w:themeTint="BF"/>
            <w:sz w:val="23"/>
            <w:szCs w:val="23"/>
            <w:lang w:val="en-US" w:eastAsia="pt-BR"/>
          </w:rPr>
          <w:t xml:space="preserve"> Infect.</w:t>
        </w:r>
      </w:hyperlink>
      <w:r w:rsidRPr="00695018">
        <w:rPr>
          <w:rFonts w:ascii="Swis721 Th BT" w:eastAsia="Times New Roman" w:hAnsi="Swis721 Th BT" w:cs="Arial"/>
          <w:color w:val="404040" w:themeColor="text1" w:themeTint="BF"/>
          <w:sz w:val="23"/>
          <w:szCs w:val="23"/>
          <w:lang w:val="en-US" w:eastAsia="pt-BR"/>
        </w:rPr>
        <w:t> </w:t>
      </w:r>
      <w:proofErr w:type="gramStart"/>
      <w:r w:rsidRPr="00695018">
        <w:rPr>
          <w:rFonts w:ascii="Swis721 Th BT" w:eastAsia="Times New Roman" w:hAnsi="Swis721 Th BT" w:cs="Arial"/>
          <w:color w:val="404040" w:themeColor="text1" w:themeTint="BF"/>
          <w:sz w:val="23"/>
          <w:szCs w:val="23"/>
          <w:lang w:val="en-US" w:eastAsia="pt-BR"/>
        </w:rPr>
        <w:t>2017 Dec 9.</w:t>
      </w:r>
      <w:proofErr w:type="gramEnd"/>
      <w:r w:rsidRPr="00695018">
        <w:rPr>
          <w:rFonts w:ascii="Swis721 Th BT" w:eastAsia="Times New Roman" w:hAnsi="Swis721 Th BT" w:cs="Arial"/>
          <w:color w:val="404040" w:themeColor="text1" w:themeTint="BF"/>
          <w:sz w:val="23"/>
          <w:szCs w:val="23"/>
          <w:lang w:val="en-US" w:eastAsia="pt-BR"/>
        </w:rPr>
        <w:t xml:space="preserve"> </w:t>
      </w:r>
      <w:proofErr w:type="spellStart"/>
      <w:proofErr w:type="gramStart"/>
      <w:r w:rsidRPr="00695018">
        <w:rPr>
          <w:rFonts w:ascii="Swis721 Th BT" w:eastAsia="Times New Roman" w:hAnsi="Swis721 Th BT" w:cs="Arial"/>
          <w:color w:val="404040" w:themeColor="text1" w:themeTint="BF"/>
          <w:sz w:val="23"/>
          <w:szCs w:val="23"/>
          <w:lang w:val="en-US" w:eastAsia="pt-BR"/>
        </w:rPr>
        <w:t>pii</w:t>
      </w:r>
      <w:proofErr w:type="spellEnd"/>
      <w:proofErr w:type="gramEnd"/>
      <w:r w:rsidRPr="00695018">
        <w:rPr>
          <w:rFonts w:ascii="Swis721 Th BT" w:eastAsia="Times New Roman" w:hAnsi="Swis721 Th BT" w:cs="Arial"/>
          <w:color w:val="404040" w:themeColor="text1" w:themeTint="BF"/>
          <w:sz w:val="23"/>
          <w:szCs w:val="23"/>
          <w:lang w:val="en-US" w:eastAsia="pt-BR"/>
        </w:rPr>
        <w:t xml:space="preserve">: sextrans-2017-053343. </w:t>
      </w:r>
      <w:proofErr w:type="spellStart"/>
      <w:proofErr w:type="gramStart"/>
      <w:r w:rsidRPr="00695018">
        <w:rPr>
          <w:rFonts w:ascii="Swis721 Th BT" w:eastAsia="Times New Roman" w:hAnsi="Swis721 Th BT" w:cs="Arial"/>
          <w:color w:val="404040" w:themeColor="text1" w:themeTint="BF"/>
          <w:sz w:val="23"/>
          <w:szCs w:val="23"/>
          <w:lang w:val="en-US" w:eastAsia="pt-BR"/>
        </w:rPr>
        <w:t>doi</w:t>
      </w:r>
      <w:proofErr w:type="spellEnd"/>
      <w:proofErr w:type="gramEnd"/>
      <w:r w:rsidRPr="00695018">
        <w:rPr>
          <w:rFonts w:ascii="Swis721 Th BT" w:eastAsia="Times New Roman" w:hAnsi="Swis721 Th BT" w:cs="Arial"/>
          <w:color w:val="404040" w:themeColor="text1" w:themeTint="BF"/>
          <w:sz w:val="23"/>
          <w:szCs w:val="23"/>
          <w:lang w:val="en-US" w:eastAsia="pt-BR"/>
        </w:rPr>
        <w:t>: 10.1136/sextrans-2017-053343. [</w:t>
      </w:r>
      <w:proofErr w:type="spellStart"/>
      <w:r w:rsidRPr="00695018">
        <w:rPr>
          <w:rFonts w:ascii="Swis721 Th BT" w:eastAsia="Times New Roman" w:hAnsi="Swis721 Th BT" w:cs="Arial"/>
          <w:color w:val="404040" w:themeColor="text1" w:themeTint="BF"/>
          <w:sz w:val="23"/>
          <w:szCs w:val="23"/>
          <w:lang w:val="en-US" w:eastAsia="pt-BR"/>
        </w:rPr>
        <w:t>Epub</w:t>
      </w:r>
      <w:proofErr w:type="spellEnd"/>
      <w:r w:rsidRPr="00695018">
        <w:rPr>
          <w:rFonts w:ascii="Swis721 Th BT" w:eastAsia="Times New Roman" w:hAnsi="Swis721 Th BT" w:cs="Arial"/>
          <w:color w:val="404040" w:themeColor="text1" w:themeTint="BF"/>
          <w:sz w:val="23"/>
          <w:szCs w:val="23"/>
          <w:lang w:val="en-US" w:eastAsia="pt-BR"/>
        </w:rPr>
        <w:t xml:space="preserve"> ahead of print]</w:t>
      </w:r>
    </w:p>
    <w:p w:rsidR="00ED52BD" w:rsidRPr="00695018" w:rsidRDefault="00ED52BD" w:rsidP="00ED52BD">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695018">
        <w:rPr>
          <w:rFonts w:ascii="Swis721 Th BT" w:eastAsia="Times New Roman" w:hAnsi="Swis721 Th BT" w:cs="Arial"/>
          <w:b/>
          <w:bCs/>
          <w:color w:val="404040" w:themeColor="text1" w:themeTint="BF"/>
          <w:kern w:val="36"/>
          <w:sz w:val="23"/>
          <w:szCs w:val="23"/>
          <w:lang w:val="en-US" w:eastAsia="pt-BR"/>
        </w:rPr>
        <w:t xml:space="preserve">Intravaginal boric acid: is it an alternative therapeutic option for vaginal </w:t>
      </w:r>
      <w:proofErr w:type="spellStart"/>
      <w:r w:rsidRPr="00695018">
        <w:rPr>
          <w:rFonts w:ascii="Swis721 Th BT" w:eastAsia="Times New Roman" w:hAnsi="Swis721 Th BT" w:cs="Arial"/>
          <w:b/>
          <w:bCs/>
          <w:color w:val="404040" w:themeColor="text1" w:themeTint="BF"/>
          <w:kern w:val="36"/>
          <w:sz w:val="23"/>
          <w:szCs w:val="23"/>
          <w:lang w:val="en-US" w:eastAsia="pt-BR"/>
        </w:rPr>
        <w:t>trichomoniasis</w:t>
      </w:r>
      <w:proofErr w:type="spellEnd"/>
      <w:r w:rsidRPr="00695018">
        <w:rPr>
          <w:rFonts w:ascii="Swis721 Th BT" w:eastAsia="Times New Roman" w:hAnsi="Swis721 Th BT" w:cs="Arial"/>
          <w:b/>
          <w:bCs/>
          <w:color w:val="404040" w:themeColor="text1" w:themeTint="BF"/>
          <w:kern w:val="36"/>
          <w:sz w:val="23"/>
          <w:szCs w:val="23"/>
          <w:lang w:val="en-US" w:eastAsia="pt-BR"/>
        </w:rPr>
        <w:t>?</w:t>
      </w:r>
    </w:p>
    <w:p w:rsidR="00ED52BD" w:rsidRPr="00695018" w:rsidRDefault="00ED52BD" w:rsidP="00ED52BD">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19" w:history="1">
        <w:r w:rsidRPr="00695018">
          <w:rPr>
            <w:rFonts w:ascii="Swis721 Th BT" w:eastAsia="Times New Roman" w:hAnsi="Swis721 Th BT" w:cs="Arial"/>
            <w:color w:val="404040" w:themeColor="text1" w:themeTint="BF"/>
            <w:sz w:val="23"/>
            <w:szCs w:val="23"/>
            <w:lang w:val="en-US" w:eastAsia="pt-BR"/>
          </w:rPr>
          <w:t>Thorley N</w:t>
        </w:r>
      </w:hyperlink>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 </w:t>
      </w:r>
      <w:hyperlink r:id="rId20" w:history="1">
        <w:r w:rsidRPr="00695018">
          <w:rPr>
            <w:rFonts w:ascii="Swis721 Th BT" w:eastAsia="Times New Roman" w:hAnsi="Swis721 Th BT" w:cs="Arial"/>
            <w:color w:val="404040" w:themeColor="text1" w:themeTint="BF"/>
            <w:sz w:val="23"/>
            <w:szCs w:val="23"/>
            <w:lang w:val="en-US" w:eastAsia="pt-BR"/>
          </w:rPr>
          <w:t>Ross J</w:t>
        </w:r>
      </w:hyperlink>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w:t>
      </w:r>
    </w:p>
    <w:p w:rsidR="00695018" w:rsidRDefault="00695018"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ED52BD" w:rsidRPr="00695018" w:rsidRDefault="00ED52BD"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695018">
        <w:rPr>
          <w:rFonts w:ascii="Swis721 Th BT" w:eastAsia="Times New Roman" w:hAnsi="Swis721 Th BT" w:cs="Arial"/>
          <w:b/>
          <w:bCs/>
          <w:color w:val="404040" w:themeColor="text1" w:themeTint="BF"/>
          <w:sz w:val="23"/>
          <w:szCs w:val="23"/>
          <w:lang w:val="en-US" w:eastAsia="pt-BR"/>
        </w:rPr>
        <w:t>Abstract</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OBJECTIVES: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spellStart"/>
      <w:r w:rsidRPr="00695018">
        <w:rPr>
          <w:rFonts w:ascii="Swis721 Th BT" w:eastAsia="Times New Roman" w:hAnsi="Swis721 Th BT" w:cs="Arial"/>
          <w:color w:val="404040" w:themeColor="text1" w:themeTint="BF"/>
          <w:sz w:val="23"/>
          <w:szCs w:val="23"/>
          <w:lang w:val="en-US" w:eastAsia="pt-BR"/>
        </w:rPr>
        <w:t>Trichomoniasis</w:t>
      </w:r>
      <w:proofErr w:type="spellEnd"/>
      <w:r w:rsidRPr="00695018">
        <w:rPr>
          <w:rFonts w:ascii="Swis721 Th BT" w:eastAsia="Times New Roman" w:hAnsi="Swis721 Th BT" w:cs="Arial"/>
          <w:color w:val="404040" w:themeColor="text1" w:themeTint="BF"/>
          <w:sz w:val="23"/>
          <w:szCs w:val="23"/>
          <w:lang w:val="en-US" w:eastAsia="pt-BR"/>
        </w:rPr>
        <w:t>, caused by </w:t>
      </w:r>
      <w:r w:rsidRPr="00695018">
        <w:rPr>
          <w:rFonts w:ascii="Swis721 Th BT" w:eastAsia="Times New Roman" w:hAnsi="Swis721 Th BT" w:cs="Arial"/>
          <w:i/>
          <w:iCs/>
          <w:color w:val="404040" w:themeColor="text1" w:themeTint="BF"/>
          <w:sz w:val="23"/>
          <w:szCs w:val="23"/>
          <w:lang w:val="en-US" w:eastAsia="pt-BR"/>
        </w:rPr>
        <w:t>Trichomonas vaginalis</w:t>
      </w:r>
      <w:r w:rsidRPr="00695018">
        <w:rPr>
          <w:rFonts w:ascii="Swis721 Th BT" w:eastAsia="Times New Roman" w:hAnsi="Swis721 Th BT" w:cs="Arial"/>
          <w:color w:val="404040" w:themeColor="text1" w:themeTint="BF"/>
          <w:sz w:val="23"/>
          <w:szCs w:val="23"/>
          <w:lang w:val="en-US" w:eastAsia="pt-BR"/>
        </w:rPr>
        <w:t xml:space="preserve"> (TV), is the most common curable sexually transmitted infection worldwide. Current guidance in the UK is to treat TV with a </w:t>
      </w:r>
      <w:proofErr w:type="spellStart"/>
      <w:r w:rsidRPr="00695018">
        <w:rPr>
          <w:rFonts w:ascii="Swis721 Th BT" w:eastAsia="Times New Roman" w:hAnsi="Swis721 Th BT" w:cs="Arial"/>
          <w:color w:val="404040" w:themeColor="text1" w:themeTint="BF"/>
          <w:sz w:val="23"/>
          <w:szCs w:val="23"/>
          <w:lang w:val="en-US" w:eastAsia="pt-BR"/>
        </w:rPr>
        <w:t>nitroimidazole</w:t>
      </w:r>
      <w:proofErr w:type="spellEnd"/>
      <w:r w:rsidRPr="00695018">
        <w:rPr>
          <w:rFonts w:ascii="Swis721 Th BT" w:eastAsia="Times New Roman" w:hAnsi="Swis721 Th BT" w:cs="Arial"/>
          <w:color w:val="404040" w:themeColor="text1" w:themeTint="BF"/>
          <w:sz w:val="23"/>
          <w:szCs w:val="23"/>
          <w:lang w:val="en-US" w:eastAsia="pt-BR"/>
        </w:rPr>
        <w:t xml:space="preserve"> antibiotic. The high prevalence of TV, high rate of antibiotic resistance and limited tolerability to </w:t>
      </w:r>
      <w:proofErr w:type="spellStart"/>
      <w:r w:rsidRPr="00695018">
        <w:rPr>
          <w:rFonts w:ascii="Swis721 Th BT" w:eastAsia="Times New Roman" w:hAnsi="Swis721 Th BT" w:cs="Arial"/>
          <w:color w:val="404040" w:themeColor="text1" w:themeTint="BF"/>
          <w:sz w:val="23"/>
          <w:szCs w:val="23"/>
          <w:lang w:val="en-US" w:eastAsia="pt-BR"/>
        </w:rPr>
        <w:t>nitroimidazoles</w:t>
      </w:r>
      <w:proofErr w:type="spellEnd"/>
      <w:r w:rsidRPr="00695018">
        <w:rPr>
          <w:rFonts w:ascii="Swis721 Th BT" w:eastAsia="Times New Roman" w:hAnsi="Swis721 Th BT" w:cs="Arial"/>
          <w:color w:val="404040" w:themeColor="text1" w:themeTint="BF"/>
          <w:sz w:val="23"/>
          <w:szCs w:val="23"/>
          <w:lang w:val="en-US" w:eastAsia="pt-BR"/>
        </w:rPr>
        <w:t xml:space="preserve"> suggest that alternative treatment regimens are needed. Intravaginal boric acid (BA) has been used safely for the treatment of candida </w:t>
      </w:r>
      <w:proofErr w:type="spellStart"/>
      <w:r w:rsidRPr="00695018">
        <w:rPr>
          <w:rFonts w:ascii="Swis721 Th BT" w:eastAsia="Times New Roman" w:hAnsi="Swis721 Th BT" w:cs="Arial"/>
          <w:color w:val="404040" w:themeColor="text1" w:themeTint="BF"/>
          <w:sz w:val="23"/>
          <w:szCs w:val="23"/>
          <w:lang w:val="en-US" w:eastAsia="pt-BR"/>
        </w:rPr>
        <w:t>vulvovaginitis</w:t>
      </w:r>
      <w:proofErr w:type="spellEnd"/>
      <w:r w:rsidRPr="00695018">
        <w:rPr>
          <w:rFonts w:ascii="Swis721 Th BT" w:eastAsia="Times New Roman" w:hAnsi="Swis721 Th BT" w:cs="Arial"/>
          <w:color w:val="404040" w:themeColor="text1" w:themeTint="BF"/>
          <w:sz w:val="23"/>
          <w:szCs w:val="23"/>
          <w:lang w:val="en-US" w:eastAsia="pt-BR"/>
        </w:rPr>
        <w:t xml:space="preserve"> and bacterial vaginosis, and in vitro studies suggest BA is active against TV. We review the evidence for the efficacy of BA in patients with TV.</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METHODS: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MEDLINE, EMBASE, CINAHL, AMED, HMIC and BNI and Grey literature databases, The Cochrane Library, Trial Registers, conference abstracts and proceedings were searched. Inclusion criteria were women aged 16 years or over with microbiological confirmation of TV infection and using BA as treatment. There were no restrictions on language, publication date or study design. The in vitro evidence for BA activity against TV was also reviewed.</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RESULTS: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No </w:t>
      </w:r>
      <w:proofErr w:type="spellStart"/>
      <w:r w:rsidRPr="00695018">
        <w:rPr>
          <w:rFonts w:ascii="Swis721 Th BT" w:eastAsia="Times New Roman" w:hAnsi="Swis721 Th BT" w:cs="Arial"/>
          <w:color w:val="404040" w:themeColor="text1" w:themeTint="BF"/>
          <w:sz w:val="23"/>
          <w:szCs w:val="23"/>
          <w:lang w:val="en-US" w:eastAsia="pt-BR"/>
        </w:rPr>
        <w:t>randomised</w:t>
      </w:r>
      <w:proofErr w:type="spellEnd"/>
      <w:r w:rsidRPr="00695018">
        <w:rPr>
          <w:rFonts w:ascii="Swis721 Th BT" w:eastAsia="Times New Roman" w:hAnsi="Swis721 Th BT" w:cs="Arial"/>
          <w:color w:val="404040" w:themeColor="text1" w:themeTint="BF"/>
          <w:sz w:val="23"/>
          <w:szCs w:val="23"/>
          <w:lang w:val="en-US" w:eastAsia="pt-BR"/>
        </w:rPr>
        <w:t xml:space="preserve"> controlled trials or case series were found. Four case reports demonstrated TV clearance with BA using a variety of dose regimens (dose 600</w:t>
      </w:r>
      <w:r w:rsidRPr="00695018">
        <w:rPr>
          <w:rFonts w:ascii="Arial" w:eastAsia="Times New Roman" w:hAnsi="Arial" w:cs="Arial"/>
          <w:color w:val="404040" w:themeColor="text1" w:themeTint="BF"/>
          <w:sz w:val="23"/>
          <w:szCs w:val="23"/>
          <w:lang w:val="en-US" w:eastAsia="pt-BR"/>
        </w:rPr>
        <w:t> </w:t>
      </w:r>
      <w:r w:rsidRPr="00695018">
        <w:rPr>
          <w:rFonts w:ascii="Swis721 Th BT" w:eastAsia="Times New Roman" w:hAnsi="Swis721 Th BT" w:cs="Arial"/>
          <w:color w:val="404040" w:themeColor="text1" w:themeTint="BF"/>
          <w:sz w:val="23"/>
          <w:szCs w:val="23"/>
          <w:lang w:val="en-US" w:eastAsia="pt-BR"/>
        </w:rPr>
        <w:t>mg alternate nights to 600</w:t>
      </w:r>
      <w:r w:rsidRPr="00695018">
        <w:rPr>
          <w:rFonts w:ascii="Arial" w:eastAsia="Times New Roman" w:hAnsi="Arial" w:cs="Arial"/>
          <w:color w:val="404040" w:themeColor="text1" w:themeTint="BF"/>
          <w:sz w:val="23"/>
          <w:szCs w:val="23"/>
          <w:lang w:val="en-US" w:eastAsia="pt-BR"/>
        </w:rPr>
        <w:t> </w:t>
      </w:r>
      <w:r w:rsidRPr="00695018">
        <w:rPr>
          <w:rFonts w:ascii="Swis721 Th BT" w:eastAsia="Times New Roman" w:hAnsi="Swis721 Th BT" w:cs="Arial"/>
          <w:color w:val="404040" w:themeColor="text1" w:themeTint="BF"/>
          <w:sz w:val="23"/>
          <w:szCs w:val="23"/>
          <w:lang w:val="en-US" w:eastAsia="pt-BR"/>
        </w:rPr>
        <w:t xml:space="preserve">mg two times per day; duration 1-5 months). In vitro studies suggest that BA has activity against TV which is independent of its effect on </w:t>
      </w:r>
      <w:proofErr w:type="spellStart"/>
      <w:r w:rsidRPr="00695018">
        <w:rPr>
          <w:rFonts w:ascii="Swis721 Th BT" w:eastAsia="Times New Roman" w:hAnsi="Swis721 Th BT" w:cs="Arial"/>
          <w:color w:val="404040" w:themeColor="text1" w:themeTint="BF"/>
          <w:sz w:val="23"/>
          <w:szCs w:val="23"/>
          <w:lang w:val="en-US" w:eastAsia="pt-BR"/>
        </w:rPr>
        <w:t>pH.</w:t>
      </w:r>
      <w:proofErr w:type="spellEnd"/>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695018">
        <w:rPr>
          <w:rFonts w:ascii="Swis721 Th BT" w:eastAsia="Times New Roman" w:hAnsi="Swis721 Th BT" w:cs="Arial"/>
          <w:b/>
          <w:bCs/>
          <w:caps/>
          <w:color w:val="404040" w:themeColor="text1" w:themeTint="BF"/>
          <w:sz w:val="23"/>
          <w:szCs w:val="23"/>
          <w:lang w:eastAsia="pt-BR"/>
        </w:rPr>
        <w:t>DISCUSSION:</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lastRenderedPageBreak/>
        <w:t>Further evaluation of BA for the treatment of uncomplicated TV is required, but it may be useful when therapeutic options are limited. If shown to be safe and effective, intravaginal BA might provide a well-tolerated alternative anti-infective treatment which reduces community exposure to systemic antibiotics.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Article author(s) (or their employer(s) unless otherwise stated in the text of the article) 2017. All rights reserved. No commercial use is permitted unless otherwise expressly granted.</w:t>
      </w:r>
    </w:p>
    <w:p w:rsidR="00ED52BD" w:rsidRPr="00695018" w:rsidRDefault="00ED52BD" w:rsidP="00ED52BD">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KEYWORDS:</w:t>
      </w:r>
    </w:p>
    <w:p w:rsidR="00ED52BD" w:rsidRPr="00695018" w:rsidRDefault="00ED52BD" w:rsidP="00ED52BD">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proofErr w:type="gramStart"/>
      <w:r w:rsidRPr="00695018">
        <w:rPr>
          <w:rFonts w:ascii="Swis721 Th BT" w:eastAsia="Times New Roman" w:hAnsi="Swis721 Th BT" w:cs="Arial"/>
          <w:color w:val="404040" w:themeColor="text1" w:themeTint="BF"/>
          <w:sz w:val="23"/>
          <w:szCs w:val="23"/>
          <w:lang w:val="en-US" w:eastAsia="pt-BR"/>
        </w:rPr>
        <w:t>therapy</w:t>
      </w:r>
      <w:proofErr w:type="gramEnd"/>
      <w:r w:rsidRPr="00695018">
        <w:rPr>
          <w:rFonts w:ascii="Swis721 Th BT" w:eastAsia="Times New Roman" w:hAnsi="Swis721 Th BT" w:cs="Arial"/>
          <w:color w:val="404040" w:themeColor="text1" w:themeTint="BF"/>
          <w:sz w:val="23"/>
          <w:szCs w:val="23"/>
          <w:lang w:val="en-US" w:eastAsia="pt-BR"/>
        </w:rPr>
        <w:t>; trichomonas; vaginal microbicides; vaginal pathology (other); women</w:t>
      </w:r>
    </w:p>
    <w:p w:rsidR="00ED52BD" w:rsidRPr="00695018" w:rsidRDefault="00ED52BD" w:rsidP="00ED52BD">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eastAsia="pt-BR"/>
        </w:rPr>
        <w:t xml:space="preserve">PMID: 29223972 DOI: </w:t>
      </w:r>
      <w:hyperlink r:id="rId21" w:tgtFrame="_blank" w:history="1">
        <w:r w:rsidRPr="00695018">
          <w:rPr>
            <w:rFonts w:ascii="Swis721 Th BT" w:eastAsia="Times New Roman" w:hAnsi="Swis721 Th BT" w:cs="Arial"/>
            <w:color w:val="404040" w:themeColor="text1" w:themeTint="BF"/>
            <w:sz w:val="23"/>
            <w:szCs w:val="23"/>
            <w:lang w:eastAsia="pt-BR"/>
          </w:rPr>
          <w:t>10.1136/sextrans-2017-053343</w:t>
        </w:r>
      </w:hyperlink>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22" w:tooltip="Complementary therapies in clinical practice." w:history="1">
        <w:r w:rsidRPr="00695018">
          <w:rPr>
            <w:rFonts w:ascii="Swis721 Th BT" w:eastAsia="Times New Roman" w:hAnsi="Swis721 Th BT" w:cs="Arial"/>
            <w:color w:val="404040" w:themeColor="text1" w:themeTint="BF"/>
            <w:sz w:val="23"/>
            <w:szCs w:val="23"/>
            <w:lang w:val="en-US" w:eastAsia="pt-BR"/>
          </w:rPr>
          <w:t xml:space="preserve">Complement </w:t>
        </w:r>
        <w:proofErr w:type="spellStart"/>
        <w:r w:rsidRPr="00695018">
          <w:rPr>
            <w:rFonts w:ascii="Swis721 Th BT" w:eastAsia="Times New Roman" w:hAnsi="Swis721 Th BT" w:cs="Arial"/>
            <w:color w:val="404040" w:themeColor="text1" w:themeTint="BF"/>
            <w:sz w:val="23"/>
            <w:szCs w:val="23"/>
            <w:lang w:val="en-US" w:eastAsia="pt-BR"/>
          </w:rPr>
          <w:t>Ther</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Clin</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Pract</w:t>
        </w:r>
        <w:proofErr w:type="spellEnd"/>
        <w:r w:rsidRPr="00695018">
          <w:rPr>
            <w:rFonts w:ascii="Swis721 Th BT" w:eastAsia="Times New Roman" w:hAnsi="Swis721 Th BT" w:cs="Arial"/>
            <w:color w:val="404040" w:themeColor="text1" w:themeTint="BF"/>
            <w:sz w:val="23"/>
            <w:szCs w:val="23"/>
            <w:lang w:val="en-US" w:eastAsia="pt-BR"/>
          </w:rPr>
          <w:t>.</w:t>
        </w:r>
      </w:hyperlink>
      <w:r w:rsidRPr="00695018">
        <w:rPr>
          <w:rFonts w:ascii="Swis721 Th BT" w:eastAsia="Times New Roman" w:hAnsi="Swis721 Th BT" w:cs="Arial"/>
          <w:color w:val="404040" w:themeColor="text1" w:themeTint="BF"/>
          <w:sz w:val="23"/>
          <w:szCs w:val="23"/>
          <w:lang w:val="en-US" w:eastAsia="pt-BR"/>
        </w:rPr>
        <w:t> 2015 May</w:t>
      </w:r>
      <w:proofErr w:type="gramStart"/>
      <w:r w:rsidRPr="00695018">
        <w:rPr>
          <w:rFonts w:ascii="Swis721 Th BT" w:eastAsia="Times New Roman" w:hAnsi="Swis721 Th BT" w:cs="Arial"/>
          <w:color w:val="404040" w:themeColor="text1" w:themeTint="BF"/>
          <w:sz w:val="23"/>
          <w:szCs w:val="23"/>
          <w:lang w:val="en-US" w:eastAsia="pt-BR"/>
        </w:rPr>
        <w:t>;21</w:t>
      </w:r>
      <w:proofErr w:type="gramEnd"/>
      <w:r w:rsidRPr="00695018">
        <w:rPr>
          <w:rFonts w:ascii="Swis721 Th BT" w:eastAsia="Times New Roman" w:hAnsi="Swis721 Th BT" w:cs="Arial"/>
          <w:color w:val="404040" w:themeColor="text1" w:themeTint="BF"/>
          <w:sz w:val="23"/>
          <w:szCs w:val="23"/>
          <w:lang w:val="en-US" w:eastAsia="pt-BR"/>
        </w:rPr>
        <w:t xml:space="preserve">(2):79-83. </w:t>
      </w:r>
      <w:proofErr w:type="spellStart"/>
      <w:proofErr w:type="gramStart"/>
      <w:r w:rsidRPr="00695018">
        <w:rPr>
          <w:rFonts w:ascii="Swis721 Th BT" w:eastAsia="Times New Roman" w:hAnsi="Swis721 Th BT" w:cs="Arial"/>
          <w:color w:val="404040" w:themeColor="text1" w:themeTint="BF"/>
          <w:sz w:val="23"/>
          <w:szCs w:val="23"/>
          <w:lang w:val="en-US" w:eastAsia="pt-BR"/>
        </w:rPr>
        <w:t>doi</w:t>
      </w:r>
      <w:proofErr w:type="spellEnd"/>
      <w:proofErr w:type="gramEnd"/>
      <w:r w:rsidRPr="00695018">
        <w:rPr>
          <w:rFonts w:ascii="Swis721 Th BT" w:eastAsia="Times New Roman" w:hAnsi="Swis721 Th BT" w:cs="Arial"/>
          <w:color w:val="404040" w:themeColor="text1" w:themeTint="BF"/>
          <w:sz w:val="23"/>
          <w:szCs w:val="23"/>
          <w:lang w:val="en-US" w:eastAsia="pt-BR"/>
        </w:rPr>
        <w:t xml:space="preserve">: 10.1016/j.ctcp.2015.03.005. </w:t>
      </w:r>
      <w:proofErr w:type="spellStart"/>
      <w:r w:rsidRPr="00695018">
        <w:rPr>
          <w:rFonts w:ascii="Swis721 Th BT" w:eastAsia="Times New Roman" w:hAnsi="Swis721 Th BT" w:cs="Arial"/>
          <w:color w:val="404040" w:themeColor="text1" w:themeTint="BF"/>
          <w:sz w:val="23"/>
          <w:szCs w:val="23"/>
          <w:lang w:val="en-US" w:eastAsia="pt-BR"/>
        </w:rPr>
        <w:t>Epub</w:t>
      </w:r>
      <w:proofErr w:type="spellEnd"/>
      <w:r w:rsidRPr="00695018">
        <w:rPr>
          <w:rFonts w:ascii="Swis721 Th BT" w:eastAsia="Times New Roman" w:hAnsi="Swis721 Th BT" w:cs="Arial"/>
          <w:color w:val="404040" w:themeColor="text1" w:themeTint="BF"/>
          <w:sz w:val="23"/>
          <w:szCs w:val="23"/>
          <w:lang w:val="en-US" w:eastAsia="pt-BR"/>
        </w:rPr>
        <w:t xml:space="preserve"> 2015 Apr 4.</w:t>
      </w:r>
    </w:p>
    <w:p w:rsidR="00ED52BD" w:rsidRPr="00695018" w:rsidRDefault="00ED52BD" w:rsidP="00ED52BD">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proofErr w:type="gramStart"/>
      <w:r w:rsidRPr="00695018">
        <w:rPr>
          <w:rFonts w:ascii="Swis721 Th BT" w:eastAsia="Times New Roman" w:hAnsi="Swis721 Th BT" w:cs="Arial"/>
          <w:b/>
          <w:bCs/>
          <w:color w:val="404040" w:themeColor="text1" w:themeTint="BF"/>
          <w:kern w:val="36"/>
          <w:sz w:val="23"/>
          <w:szCs w:val="23"/>
          <w:lang w:val="en-US" w:eastAsia="pt-BR"/>
        </w:rPr>
        <w:t>Effects of boron supplementation on the severity and duration of pain in primary dysmenorrhea.</w:t>
      </w:r>
      <w:proofErr w:type="gramEnd"/>
    </w:p>
    <w:p w:rsidR="00ED52BD" w:rsidRPr="00695018" w:rsidRDefault="00ED52BD" w:rsidP="00ED52BD">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23" w:history="1">
        <w:proofErr w:type="spellStart"/>
        <w:r w:rsidRPr="00695018">
          <w:rPr>
            <w:rFonts w:ascii="Swis721 Th BT" w:eastAsia="Times New Roman" w:hAnsi="Swis721 Th BT" w:cs="Arial"/>
            <w:color w:val="404040" w:themeColor="text1" w:themeTint="BF"/>
            <w:sz w:val="23"/>
            <w:szCs w:val="23"/>
            <w:lang w:val="en-US" w:eastAsia="pt-BR"/>
          </w:rPr>
          <w:t>Nikkhah</w:t>
        </w:r>
        <w:proofErr w:type="spellEnd"/>
        <w:r w:rsidRPr="00695018">
          <w:rPr>
            <w:rFonts w:ascii="Swis721 Th BT" w:eastAsia="Times New Roman" w:hAnsi="Swis721 Th BT" w:cs="Arial"/>
            <w:color w:val="404040" w:themeColor="text1" w:themeTint="BF"/>
            <w:sz w:val="23"/>
            <w:szCs w:val="23"/>
            <w:lang w:val="en-US" w:eastAsia="pt-BR"/>
          </w:rPr>
          <w:t xml:space="preserve"> S</w:t>
        </w:r>
      </w:hyperlink>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"https://www.ncbi.nlm.nih.gov/pubmed/?term=Dolatian%20M%5BAuthor%5D&amp;cauthor=true&amp;cauthor_uid=25906949"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Dolatian</w:t>
      </w:r>
      <w:proofErr w:type="spellEnd"/>
      <w:r w:rsidRPr="00695018">
        <w:rPr>
          <w:rFonts w:ascii="Swis721 Th BT" w:eastAsia="Times New Roman" w:hAnsi="Swis721 Th BT" w:cs="Arial"/>
          <w:color w:val="404040" w:themeColor="text1" w:themeTint="BF"/>
          <w:sz w:val="23"/>
          <w:szCs w:val="23"/>
          <w:lang w:val="en-US"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2</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"https://www.ncbi.nlm.nih.gov/pubmed/?term=Naghii%20MR%5BAuthor%5D&amp;cauthor=true&amp;cauthor_uid=25906949"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Naghii</w:t>
      </w:r>
      <w:proofErr w:type="spellEnd"/>
      <w:r w:rsidRPr="00695018">
        <w:rPr>
          <w:rFonts w:ascii="Swis721 Th BT" w:eastAsia="Times New Roman" w:hAnsi="Swis721 Th BT" w:cs="Arial"/>
          <w:color w:val="404040" w:themeColor="text1" w:themeTint="BF"/>
          <w:sz w:val="23"/>
          <w:szCs w:val="23"/>
          <w:lang w:val="en-US" w:eastAsia="pt-BR"/>
        </w:rPr>
        <w:t xml:space="preserve"> MR</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3</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"https://www.ncbi.nlm.nih.gov/pubmed/?term=Zaeri%20F%5BAuthor%5D&amp;cauthor=true&amp;cauthor_uid=25906949"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Zaeri</w:t>
      </w:r>
      <w:proofErr w:type="spellEnd"/>
      <w:r w:rsidRPr="00695018">
        <w:rPr>
          <w:rFonts w:ascii="Swis721 Th BT" w:eastAsia="Times New Roman" w:hAnsi="Swis721 Th BT" w:cs="Arial"/>
          <w:color w:val="404040" w:themeColor="text1" w:themeTint="BF"/>
          <w:sz w:val="23"/>
          <w:szCs w:val="23"/>
          <w:lang w:val="en-US" w:eastAsia="pt-BR"/>
        </w:rPr>
        <w:t xml:space="preserve"> F</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4</w:t>
      </w:r>
      <w:r w:rsidRPr="00695018">
        <w:rPr>
          <w:rFonts w:ascii="Swis721 Th BT" w:eastAsia="Times New Roman" w:hAnsi="Swis721 Th BT" w:cs="Arial"/>
          <w:color w:val="404040" w:themeColor="text1" w:themeTint="BF"/>
          <w:sz w:val="23"/>
          <w:szCs w:val="23"/>
          <w:lang w:val="en-US" w:eastAsia="pt-BR"/>
        </w:rPr>
        <w:t>, </w:t>
      </w:r>
      <w:hyperlink r:id="rId24" w:history="1">
        <w:r w:rsidRPr="00695018">
          <w:rPr>
            <w:rFonts w:ascii="Swis721 Th BT" w:eastAsia="Times New Roman" w:hAnsi="Swis721 Th BT" w:cs="Arial"/>
            <w:color w:val="404040" w:themeColor="text1" w:themeTint="BF"/>
            <w:sz w:val="23"/>
            <w:szCs w:val="23"/>
            <w:lang w:val="en-US" w:eastAsia="pt-BR"/>
          </w:rPr>
          <w:t>Taheri SM</w:t>
        </w:r>
      </w:hyperlink>
      <w:r w:rsidRPr="00695018">
        <w:rPr>
          <w:rFonts w:ascii="Swis721 Th BT" w:eastAsia="Times New Roman" w:hAnsi="Swis721 Th BT" w:cs="Arial"/>
          <w:color w:val="404040" w:themeColor="text1" w:themeTint="BF"/>
          <w:sz w:val="23"/>
          <w:szCs w:val="23"/>
          <w:vertAlign w:val="superscript"/>
          <w:lang w:val="en-US" w:eastAsia="pt-BR"/>
        </w:rPr>
        <w:t>5</w:t>
      </w:r>
      <w:r w:rsidRPr="00695018">
        <w:rPr>
          <w:rFonts w:ascii="Swis721 Th BT" w:eastAsia="Times New Roman" w:hAnsi="Swis721 Th BT" w:cs="Arial"/>
          <w:color w:val="404040" w:themeColor="text1" w:themeTint="BF"/>
          <w:sz w:val="23"/>
          <w:szCs w:val="23"/>
          <w:lang w:val="en-US" w:eastAsia="pt-BR"/>
        </w:rPr>
        <w:t>.</w:t>
      </w:r>
    </w:p>
    <w:p w:rsidR="00695018" w:rsidRDefault="00695018"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ED52BD" w:rsidRPr="00695018" w:rsidRDefault="00ED52BD" w:rsidP="00ED52BD">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695018">
        <w:rPr>
          <w:rFonts w:ascii="Swis721 Th BT" w:eastAsia="Times New Roman" w:hAnsi="Swis721 Th BT" w:cs="Arial"/>
          <w:b/>
          <w:bCs/>
          <w:color w:val="404040" w:themeColor="text1" w:themeTint="BF"/>
          <w:sz w:val="23"/>
          <w:szCs w:val="23"/>
          <w:lang w:val="en-US" w:eastAsia="pt-BR"/>
        </w:rPr>
        <w:t>Abstract</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BACKGROUND:</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Primary dysmenorrhea refers to painful menstrual cramps without pelvic pathology. The condition is highly prevalent among women and exerts negative effects on their quality of life. Considering the evidence for anti-inflammatory properties of Boron, the present study aimed to determine the effects of Boron supplementation on the severity and duration of menstrual pain in female university students.</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METHODS: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This triple-blind randomized clinical trial study recruited 113 university students. The participants were matched for the severity and duration of dysmenorrhea and randomly allocated into the case and control groups (n = 58 and 55, respectively). The case group consumed 10 mg/day Boron from two days before the menstrual flow until its third day. The control group received placebo capsules (similar to those distributed among the cases). All subjects were asked to take the capsules for two consecutive menstrual cycles. Pain severity (measured on a visual analog scale) and duration (in hours) were measured at baseline and during the two cycles.</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695018">
        <w:rPr>
          <w:rFonts w:ascii="Swis721 Th BT" w:eastAsia="Times New Roman" w:hAnsi="Swis721 Th BT" w:cs="Arial"/>
          <w:b/>
          <w:bCs/>
          <w:caps/>
          <w:color w:val="404040" w:themeColor="text1" w:themeTint="BF"/>
          <w:sz w:val="23"/>
          <w:szCs w:val="23"/>
          <w:lang w:eastAsia="pt-BR"/>
        </w:rPr>
        <w:lastRenderedPageBreak/>
        <w:t>RESULTS: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The two groups had no significant differences in the severity and duration of pain at baseline. After the intervention, however, the severity and duration of pain were significantly lower in the case group than in the control group (P &lt; 0.05).</w:t>
      </w:r>
    </w:p>
    <w:p w:rsidR="00ED52BD" w:rsidRPr="00695018" w:rsidRDefault="00ED52BD" w:rsidP="00ED52BD">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CONCLUSION:</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Based on our findings, Boron supplementation can reduce the severity and duration of menstrual pain through exerting anti-inflammatory effects. In order to clarify the effects of Boron on dysmenorrhea, future studies are required to measure the levels of hormones and inflammatory biomarkers.</w:t>
      </w:r>
    </w:p>
    <w:p w:rsidR="00ED52BD" w:rsidRPr="00695018" w:rsidRDefault="00ED52BD" w:rsidP="00ED52BD">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Copyright © 2015 Elsevier Ltd. All rights reserved.</w:t>
      </w:r>
    </w:p>
    <w:p w:rsidR="00ED52BD" w:rsidRPr="00695018" w:rsidRDefault="00ED52BD" w:rsidP="00ED52BD">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KEYWORDS:</w:t>
      </w:r>
    </w:p>
    <w:p w:rsidR="00ED52BD" w:rsidRPr="00695018" w:rsidRDefault="00ED52BD" w:rsidP="00ED52BD">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Boron supplement; Duration of pain; Pain severity; Primary dysmenorrhea; Visual analog scale</w:t>
      </w:r>
    </w:p>
    <w:p w:rsidR="00ED52BD" w:rsidRPr="00695018" w:rsidRDefault="00ED52BD" w:rsidP="00ED52BD">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eastAsia="pt-BR"/>
        </w:rPr>
        <w:t xml:space="preserve">PMID: 25906949 DOI: </w:t>
      </w:r>
      <w:hyperlink r:id="rId25" w:tgtFrame="_blank" w:history="1">
        <w:r w:rsidRPr="00695018">
          <w:rPr>
            <w:rFonts w:ascii="Swis721 Th BT" w:eastAsia="Times New Roman" w:hAnsi="Swis721 Th BT" w:cs="Arial"/>
            <w:color w:val="404040" w:themeColor="text1" w:themeTint="BF"/>
            <w:sz w:val="23"/>
            <w:szCs w:val="23"/>
            <w:lang w:eastAsia="pt-BR"/>
          </w:rPr>
          <w:t>10.1016/j.</w:t>
        </w:r>
        <w:proofErr w:type="gramStart"/>
        <w:r w:rsidRPr="00695018">
          <w:rPr>
            <w:rFonts w:ascii="Swis721 Th BT" w:eastAsia="Times New Roman" w:hAnsi="Swis721 Th BT" w:cs="Arial"/>
            <w:color w:val="404040" w:themeColor="text1" w:themeTint="BF"/>
            <w:sz w:val="23"/>
            <w:szCs w:val="23"/>
            <w:lang w:eastAsia="pt-BR"/>
          </w:rPr>
          <w:t>ctcp.</w:t>
        </w:r>
        <w:proofErr w:type="gramEnd"/>
        <w:r w:rsidRPr="00695018">
          <w:rPr>
            <w:rFonts w:ascii="Swis721 Th BT" w:eastAsia="Times New Roman" w:hAnsi="Swis721 Th BT" w:cs="Arial"/>
            <w:color w:val="404040" w:themeColor="text1" w:themeTint="BF"/>
            <w:sz w:val="23"/>
            <w:szCs w:val="23"/>
            <w:lang w:eastAsia="pt-BR"/>
          </w:rPr>
          <w:t>2015.03.005</w:t>
        </w:r>
      </w:hyperlink>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jc w:val="center"/>
        <w:rPr>
          <w:rFonts w:ascii="Swis721 Th BT" w:hAnsi="Swis721 Th BT"/>
          <w:color w:val="404040" w:themeColor="text1" w:themeTint="BF"/>
          <w:sz w:val="23"/>
          <w:szCs w:val="23"/>
        </w:rPr>
      </w:pPr>
    </w:p>
    <w:p w:rsidR="00ED52BD" w:rsidRPr="00695018" w:rsidRDefault="00ED52BD" w:rsidP="00ED52BD">
      <w:pPr>
        <w:shd w:val="clear" w:color="auto" w:fill="FFFFFF"/>
        <w:spacing w:after="0" w:line="393" w:lineRule="atLeast"/>
        <w:textAlignment w:val="top"/>
        <w:rPr>
          <w:rFonts w:ascii="Swis721 Th BT" w:eastAsia="Times New Roman" w:hAnsi="Swis721 Th BT" w:cs="Arial"/>
          <w:color w:val="404040" w:themeColor="text1" w:themeTint="BF"/>
          <w:sz w:val="23"/>
          <w:szCs w:val="23"/>
          <w:lang w:val="en-US" w:eastAsia="pt-BR"/>
        </w:rPr>
      </w:pPr>
      <w:hyperlink r:id="rId26" w:history="1">
        <w:proofErr w:type="gramStart"/>
        <w:r w:rsidRPr="00695018">
          <w:rPr>
            <w:rFonts w:ascii="Swis721 Th BT" w:eastAsia="Times New Roman" w:hAnsi="Swis721 Th BT" w:cs="Arial"/>
            <w:color w:val="404040" w:themeColor="text1" w:themeTint="BF"/>
            <w:sz w:val="23"/>
            <w:szCs w:val="23"/>
            <w:lang w:val="en-US" w:eastAsia="pt-BR"/>
          </w:rPr>
          <w:t>Oman Med J</w:t>
        </w:r>
      </w:hyperlink>
      <w:r w:rsidRPr="00695018">
        <w:rPr>
          <w:rFonts w:ascii="Swis721 Th BT" w:eastAsia="Times New Roman" w:hAnsi="Swis721 Th BT" w:cs="Arial"/>
          <w:color w:val="404040" w:themeColor="text1" w:themeTint="BF"/>
          <w:sz w:val="23"/>
          <w:szCs w:val="23"/>
          <w:lang w:val="en-US" w:eastAsia="pt-BR"/>
        </w:rPr>
        <w:t>.</w:t>
      </w:r>
      <w:proofErr w:type="gramEnd"/>
      <w:r w:rsidRPr="00695018">
        <w:rPr>
          <w:rFonts w:ascii="Swis721 Th BT" w:eastAsia="Times New Roman" w:hAnsi="Swis721 Th BT" w:cs="Arial"/>
          <w:color w:val="404040" w:themeColor="text1" w:themeTint="BF"/>
          <w:sz w:val="23"/>
          <w:szCs w:val="23"/>
          <w:lang w:val="en-US" w:eastAsia="pt-BR"/>
        </w:rPr>
        <w:t xml:space="preserve"> 2016 Mar; 31(2): 107–111. </w:t>
      </w:r>
      <w:proofErr w:type="spellStart"/>
      <w:proofErr w:type="gramStart"/>
      <w:r w:rsidRPr="00695018">
        <w:rPr>
          <w:rFonts w:ascii="Swis721 Th BT" w:eastAsia="Times New Roman" w:hAnsi="Swis721 Th BT" w:cs="Arial"/>
          <w:color w:val="404040" w:themeColor="text1" w:themeTint="BF"/>
          <w:sz w:val="23"/>
          <w:szCs w:val="23"/>
          <w:lang w:val="en-US" w:eastAsia="pt-BR"/>
        </w:rPr>
        <w:t>doi</w:t>
      </w:r>
      <w:proofErr w:type="spellEnd"/>
      <w:proofErr w:type="gramEnd"/>
      <w:r w:rsidRPr="00695018">
        <w:rPr>
          <w:rFonts w:ascii="Swis721 Th BT" w:eastAsia="Times New Roman" w:hAnsi="Swis721 Th BT" w:cs="Arial"/>
          <w:color w:val="404040" w:themeColor="text1" w:themeTint="BF"/>
          <w:sz w:val="23"/>
          <w:szCs w:val="23"/>
          <w:lang w:val="en-US" w:eastAsia="pt-BR"/>
        </w:rPr>
        <w:t>:  </w:t>
      </w:r>
      <w:hyperlink r:id="rId27" w:tgtFrame="pmc_ext" w:history="1">
        <w:r w:rsidRPr="00695018">
          <w:rPr>
            <w:rFonts w:ascii="Swis721 Th BT" w:eastAsia="Times New Roman" w:hAnsi="Swis721 Th BT" w:cs="Arial"/>
            <w:color w:val="404040" w:themeColor="text1" w:themeTint="BF"/>
            <w:sz w:val="23"/>
            <w:szCs w:val="23"/>
            <w:lang w:val="en-US" w:eastAsia="pt-BR"/>
          </w:rPr>
          <w:t>10.5001/omj.2016.21</w:t>
        </w:r>
      </w:hyperlink>
      <w:r w:rsidRPr="00695018">
        <w:rPr>
          <w:rFonts w:ascii="Swis721 Th BT" w:eastAsia="Times New Roman" w:hAnsi="Swis721 Th BT" w:cs="Arial"/>
          <w:color w:val="404040" w:themeColor="text1" w:themeTint="BF"/>
          <w:sz w:val="23"/>
          <w:szCs w:val="23"/>
          <w:lang w:val="en-US" w:eastAsia="pt-BR"/>
        </w:rPr>
        <w:t xml:space="preserve"> PMCID: PMC4861396 PMID: </w:t>
      </w:r>
      <w:hyperlink r:id="rId28" w:history="1">
        <w:r w:rsidRPr="00695018">
          <w:rPr>
            <w:rFonts w:ascii="Swis721 Th BT" w:eastAsia="Times New Roman" w:hAnsi="Swis721 Th BT" w:cs="Arial"/>
            <w:color w:val="404040" w:themeColor="text1" w:themeTint="BF"/>
            <w:sz w:val="23"/>
            <w:szCs w:val="23"/>
            <w:lang w:val="en-US" w:eastAsia="pt-BR"/>
          </w:rPr>
          <w:t>27168920</w:t>
        </w:r>
      </w:hyperlink>
    </w:p>
    <w:p w:rsidR="00ED52BD" w:rsidRPr="00695018" w:rsidRDefault="00ED52BD" w:rsidP="00ED52BD">
      <w:pPr>
        <w:shd w:val="clear" w:color="auto" w:fill="FFFFFF"/>
        <w:spacing w:before="240" w:after="120" w:line="324" w:lineRule="atLeast"/>
        <w:outlineLvl w:val="0"/>
        <w:rPr>
          <w:rFonts w:ascii="Swis721 Th BT" w:eastAsia="Times New Roman" w:hAnsi="Swis721 Th BT" w:cs="Arial"/>
          <w:b/>
          <w:color w:val="404040" w:themeColor="text1" w:themeTint="BF"/>
          <w:kern w:val="36"/>
          <w:sz w:val="23"/>
          <w:szCs w:val="23"/>
          <w:lang w:val="en-US" w:eastAsia="pt-BR"/>
        </w:rPr>
      </w:pPr>
      <w:r w:rsidRPr="00695018">
        <w:rPr>
          <w:rFonts w:ascii="Swis721 Th BT" w:eastAsia="Times New Roman" w:hAnsi="Swis721 Th BT" w:cs="Arial"/>
          <w:b/>
          <w:color w:val="404040" w:themeColor="text1" w:themeTint="BF"/>
          <w:kern w:val="36"/>
          <w:sz w:val="23"/>
          <w:szCs w:val="23"/>
          <w:lang w:val="en-US" w:eastAsia="pt-BR"/>
        </w:rPr>
        <w:t>The Efficacy of Zinc Administration in the Treatment of Primary Dysmenorrhea</w:t>
      </w:r>
    </w:p>
    <w:p w:rsidR="00ED52BD" w:rsidRPr="00695018" w:rsidRDefault="00ED52BD" w:rsidP="00ED52BD">
      <w:pPr>
        <w:shd w:val="clear" w:color="auto" w:fill="FFFFFF"/>
        <w:spacing w:after="166" w:line="240" w:lineRule="auto"/>
        <w:rPr>
          <w:rFonts w:ascii="Swis721 Th BT" w:eastAsia="Times New Roman" w:hAnsi="Swis721 Th BT" w:cs="Arial"/>
          <w:color w:val="404040" w:themeColor="text1" w:themeTint="BF"/>
          <w:sz w:val="23"/>
          <w:szCs w:val="23"/>
          <w:lang w:val="en-US" w:eastAsia="pt-BR"/>
        </w:rPr>
      </w:pPr>
      <w:hyperlink r:id="rId29" w:history="1">
        <w:proofErr w:type="spellStart"/>
        <w:r w:rsidRPr="00695018">
          <w:rPr>
            <w:rFonts w:ascii="Swis721 Th BT" w:eastAsia="Times New Roman" w:hAnsi="Swis721 Th BT" w:cs="Arial"/>
            <w:color w:val="404040" w:themeColor="text1" w:themeTint="BF"/>
            <w:sz w:val="23"/>
            <w:szCs w:val="23"/>
            <w:lang w:val="en-US" w:eastAsia="pt-BR"/>
          </w:rPr>
          <w:t>Batool</w:t>
        </w:r>
        <w:proofErr w:type="spellEnd"/>
        <w:r w:rsidRPr="00695018">
          <w:rPr>
            <w:rFonts w:ascii="Swis721 Th BT" w:eastAsia="Times New Roman" w:hAnsi="Swis721 Th BT" w:cs="Arial"/>
            <w:color w:val="404040" w:themeColor="text1" w:themeTint="BF"/>
            <w:sz w:val="23"/>
            <w:szCs w:val="23"/>
            <w:lang w:val="en-US" w:eastAsia="pt-BR"/>
          </w:rPr>
          <w:t xml:space="preserve"> Teimoori</w:t>
        </w:r>
      </w:hyperlink>
      <w:proofErr w:type="gramStart"/>
      <w:r w:rsidRPr="00695018">
        <w:rPr>
          <w:rFonts w:ascii="Swis721 Th BT" w:eastAsia="Times New Roman" w:hAnsi="Swis721 Th BT" w:cs="Arial"/>
          <w:color w:val="404040" w:themeColor="text1" w:themeTint="BF"/>
          <w:sz w:val="23"/>
          <w:szCs w:val="23"/>
          <w:lang w:val="en-US" w:eastAsia="pt-BR"/>
        </w:rPr>
        <w:t>,</w:t>
      </w:r>
      <w:r w:rsidRPr="00695018">
        <w:rPr>
          <w:rFonts w:ascii="Swis721 Th BT" w:eastAsia="Times New Roman" w:hAnsi="Swis721 Th BT" w:cs="Arial"/>
          <w:color w:val="404040" w:themeColor="text1" w:themeTint="BF"/>
          <w:sz w:val="23"/>
          <w:szCs w:val="23"/>
          <w:vertAlign w:val="superscript"/>
          <w:lang w:val="en-US" w:eastAsia="pt-BR"/>
        </w:rPr>
        <w:t>1</w:t>
      </w:r>
      <w:proofErr w:type="gramEnd"/>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"https://www.ncbi.nlm.nih.gov/pubmed/?term=Ghasemi%20M%5BAuthor%5D&amp;cauthor=true&amp;cauthor_uid=27168920"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Marzieh</w:t>
      </w:r>
      <w:proofErr w:type="spellEnd"/>
      <w:r w:rsidRPr="00695018">
        <w:rPr>
          <w:rFonts w:ascii="Swis721 Th BT" w:eastAsia="Times New Roman" w:hAnsi="Swis721 Th BT" w:cs="Arial"/>
          <w:color w:val="404040" w:themeColor="text1" w:themeTint="BF"/>
          <w:sz w:val="23"/>
          <w:szCs w:val="23"/>
          <w:lang w:val="en-US" w:eastAsia="pt-BR"/>
        </w:rPr>
        <w:t xml:space="preserve"> Ghasemi</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lang w:val="en-US" w:eastAsia="pt-BR"/>
        </w:rPr>
        <w:t>,</w:t>
      </w:r>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"https://www.ncbi.nlm.nih.gov/pubmed/?term=Hoseini%20ZS%5BAuthor%5D&amp;cauthor=true&amp;cauthor_uid=27168920"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Zeinab</w:t>
      </w:r>
      <w:proofErr w:type="spellEnd"/>
      <w:r w:rsidRPr="00695018">
        <w:rPr>
          <w:rFonts w:ascii="Swis721 Th BT" w:eastAsia="Times New Roman" w:hAnsi="Swis721 Th BT" w:cs="Arial"/>
          <w:color w:val="404040" w:themeColor="text1" w:themeTint="BF"/>
          <w:sz w:val="23"/>
          <w:szCs w:val="23"/>
          <w:lang w:val="en-US" w:eastAsia="pt-BR"/>
        </w:rPr>
        <w:t xml:space="preserve"> Sadat Amir Hoseini</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lang w:val="en-US" w:eastAsia="pt-BR"/>
        </w:rPr>
        <w:t>,</w:t>
      </w:r>
      <w:r w:rsidRPr="00695018">
        <w:rPr>
          <w:rFonts w:ascii="Swis721 Th BT" w:eastAsia="Times New Roman" w:hAnsi="Swis721 Th BT" w:cs="Arial"/>
          <w:color w:val="404040" w:themeColor="text1" w:themeTint="BF"/>
          <w:sz w:val="23"/>
          <w:szCs w:val="23"/>
          <w:vertAlign w:val="superscript"/>
          <w:lang w:val="en-US" w:eastAsia="pt-BR"/>
        </w:rPr>
        <w:t>2</w:t>
      </w:r>
      <w:r w:rsidRPr="00695018">
        <w:rPr>
          <w:rFonts w:ascii="Swis721 Th BT" w:eastAsia="Times New Roman" w:hAnsi="Swis721 Th BT" w:cs="Arial"/>
          <w:color w:val="404040" w:themeColor="text1" w:themeTint="BF"/>
          <w:sz w:val="23"/>
          <w:szCs w:val="23"/>
          <w:lang w:val="en-US" w:eastAsia="pt-BR"/>
        </w:rPr>
        <w:t> and </w:t>
      </w:r>
      <w:hyperlink r:id="rId30" w:history="1">
        <w:r w:rsidRPr="00695018">
          <w:rPr>
            <w:rFonts w:ascii="Swis721 Th BT" w:eastAsia="Times New Roman" w:hAnsi="Swis721 Th BT" w:cs="Arial"/>
            <w:color w:val="404040" w:themeColor="text1" w:themeTint="BF"/>
            <w:sz w:val="23"/>
            <w:szCs w:val="23"/>
            <w:lang w:val="en-US" w:eastAsia="pt-BR"/>
          </w:rPr>
          <w:t>Maryam Razavi</w:t>
        </w:r>
      </w:hyperlink>
      <w:r w:rsidRPr="00695018">
        <w:rPr>
          <w:rFonts w:ascii="Swis721 Th BT" w:eastAsia="Times New Roman" w:hAnsi="Swis721 Th BT" w:cs="Arial"/>
          <w:color w:val="404040" w:themeColor="text1" w:themeTint="BF"/>
          <w:sz w:val="23"/>
          <w:szCs w:val="23"/>
          <w:vertAlign w:val="superscript"/>
          <w:lang w:val="en-US" w:eastAsia="pt-BR"/>
        </w:rPr>
        <w:t>1</w:t>
      </w:r>
    </w:p>
    <w:p w:rsidR="00ED52BD" w:rsidRPr="00695018" w:rsidRDefault="00ED52BD" w:rsidP="00ED52BD">
      <w:pPr>
        <w:pStyle w:val="Ttulo2"/>
        <w:pBdr>
          <w:bottom w:val="single" w:sz="6" w:space="4" w:color="97B0C8"/>
        </w:pBdr>
        <w:shd w:val="clear" w:color="auto" w:fill="FFFFFF"/>
        <w:spacing w:before="270" w:line="267" w:lineRule="atLeast"/>
        <w:rPr>
          <w:rFonts w:ascii="Swis721 Th BT" w:hAnsi="Swis721 Th BT" w:cs="Arial"/>
          <w:bCs w:val="0"/>
          <w:color w:val="404040" w:themeColor="text1" w:themeTint="BF"/>
          <w:sz w:val="23"/>
          <w:szCs w:val="23"/>
        </w:rPr>
      </w:pPr>
      <w:r w:rsidRPr="00695018">
        <w:rPr>
          <w:rFonts w:ascii="Swis721 Th BT" w:hAnsi="Swis721 Th BT" w:cs="Arial"/>
          <w:bCs w:val="0"/>
          <w:color w:val="404040" w:themeColor="text1" w:themeTint="BF"/>
          <w:sz w:val="23"/>
          <w:szCs w:val="23"/>
        </w:rPr>
        <w:t>Abstract</w:t>
      </w:r>
    </w:p>
    <w:p w:rsidR="00ED52BD" w:rsidRPr="00695018" w:rsidRDefault="00ED52BD" w:rsidP="00ED52BD">
      <w:pPr>
        <w:pStyle w:val="Ttulo2"/>
        <w:shd w:val="clear" w:color="auto" w:fill="FFFFFF"/>
        <w:spacing w:before="270" w:after="135" w:line="267" w:lineRule="atLeast"/>
        <w:rPr>
          <w:rFonts w:ascii="Swis721 Th BT" w:hAnsi="Swis721 Th BT" w:cs="Arial"/>
          <w:bCs w:val="0"/>
          <w:color w:val="404040" w:themeColor="text1" w:themeTint="BF"/>
          <w:sz w:val="23"/>
          <w:szCs w:val="23"/>
          <w:lang w:val="en-US"/>
        </w:rPr>
      </w:pPr>
      <w:r w:rsidRPr="00695018">
        <w:rPr>
          <w:rFonts w:ascii="Swis721 Th BT" w:hAnsi="Swis721 Th BT" w:cs="Arial"/>
          <w:bCs w:val="0"/>
          <w:color w:val="404040" w:themeColor="text1" w:themeTint="BF"/>
          <w:sz w:val="23"/>
          <w:szCs w:val="23"/>
          <w:lang w:val="en-US"/>
        </w:rPr>
        <w:t>Objectives</w:t>
      </w:r>
    </w:p>
    <w:p w:rsidR="00ED52BD" w:rsidRPr="00695018" w:rsidRDefault="00ED52BD" w:rsidP="00ED52BD">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Dysmenorrhea is a common complaint in women. Primary dysmenorrhea is defined as painful menstruation in the absence of pelvic disease and is caused by uterine contractions caused by prostaglandins released from the endometrium. Conventional treatments include nonsteroidal anti-inflammatory drugs and oral contraceptives. We sought to evaluate the efficacy of zinc supplementation in the treatment of primary dysmenorrhea.</w:t>
      </w:r>
      <w:r w:rsidRPr="00695018">
        <w:rPr>
          <w:rFonts w:ascii="Swis721 Th BT" w:hAnsi="Swis721 Th BT"/>
          <w:color w:val="404040" w:themeColor="text1" w:themeTint="BF"/>
          <w:sz w:val="23"/>
          <w:szCs w:val="23"/>
        </w:rPr>
        <w:t> </w:t>
      </w:r>
    </w:p>
    <w:p w:rsidR="00ED52BD" w:rsidRPr="00695018" w:rsidRDefault="00ED52BD" w:rsidP="00ED52BD">
      <w:pPr>
        <w:pStyle w:val="Ttulo2"/>
        <w:shd w:val="clear" w:color="auto" w:fill="FFFFFF"/>
        <w:spacing w:before="270" w:after="135" w:line="267" w:lineRule="atLeast"/>
        <w:rPr>
          <w:rFonts w:ascii="Swis721 Th BT" w:hAnsi="Swis721 Th BT" w:cs="Arial"/>
          <w:bCs w:val="0"/>
          <w:color w:val="404040" w:themeColor="text1" w:themeTint="BF"/>
          <w:sz w:val="23"/>
          <w:szCs w:val="23"/>
        </w:rPr>
      </w:pPr>
      <w:proofErr w:type="spellStart"/>
      <w:r w:rsidRPr="00695018">
        <w:rPr>
          <w:rFonts w:ascii="Swis721 Th BT" w:hAnsi="Swis721 Th BT" w:cs="Arial"/>
          <w:bCs w:val="0"/>
          <w:color w:val="404040" w:themeColor="text1" w:themeTint="BF"/>
          <w:sz w:val="23"/>
          <w:szCs w:val="23"/>
        </w:rPr>
        <w:t>Methods</w:t>
      </w:r>
      <w:proofErr w:type="spellEnd"/>
    </w:p>
    <w:p w:rsidR="00ED52BD" w:rsidRPr="00695018" w:rsidRDefault="00ED52BD" w:rsidP="00ED52BD">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Two-hundred participants with primary dysmenorrhea were randomized into one of two groups. The intervention group received zinc and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and the control group received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and a placebo drug. After three months of treatment, changes in the incidence of dysmenorrhea and the degree of pain were measured in both groups.</w:t>
      </w:r>
      <w:r w:rsidRPr="00695018">
        <w:rPr>
          <w:rFonts w:ascii="Swis721 Th BT" w:hAnsi="Swis721 Th BT"/>
          <w:color w:val="404040" w:themeColor="text1" w:themeTint="BF"/>
          <w:sz w:val="23"/>
          <w:szCs w:val="23"/>
        </w:rPr>
        <w:t> </w:t>
      </w:r>
    </w:p>
    <w:p w:rsidR="00ED52BD" w:rsidRPr="00695018" w:rsidRDefault="00ED52BD" w:rsidP="00ED52BD">
      <w:pPr>
        <w:pStyle w:val="Ttulo2"/>
        <w:shd w:val="clear" w:color="auto" w:fill="FFFFFF"/>
        <w:spacing w:before="270" w:after="135" w:line="267" w:lineRule="atLeast"/>
        <w:rPr>
          <w:rFonts w:ascii="Swis721 Th BT" w:hAnsi="Swis721 Th BT" w:cs="Arial"/>
          <w:bCs w:val="0"/>
          <w:color w:val="404040" w:themeColor="text1" w:themeTint="BF"/>
          <w:sz w:val="23"/>
          <w:szCs w:val="23"/>
          <w:lang w:val="en-US"/>
        </w:rPr>
      </w:pPr>
      <w:r w:rsidRPr="00695018">
        <w:rPr>
          <w:rFonts w:ascii="Swis721 Th BT" w:hAnsi="Swis721 Th BT" w:cs="Arial"/>
          <w:bCs w:val="0"/>
          <w:color w:val="404040" w:themeColor="text1" w:themeTint="BF"/>
          <w:sz w:val="23"/>
          <w:szCs w:val="23"/>
          <w:lang w:val="en-US"/>
        </w:rPr>
        <w:lastRenderedPageBreak/>
        <w:t>Results</w:t>
      </w:r>
    </w:p>
    <w:p w:rsidR="00ED52BD" w:rsidRPr="00695018" w:rsidRDefault="00ED52BD" w:rsidP="00ED52BD">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The mean pain score before administration of zinc and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in the intervention group was 5.3±1.8 and after treatment was 1.2±1.9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xml:space="preserve"> &lt; 0.001). In the control group, the mean pain score before administration of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and placebo was 5.8±2.1 and after treatment was 2.9±2.6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&lt; 0.001). The difference in pain levels before and after treatment in the intervention group was 4.1±2.8, and in the control group was 2.9±1.7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&gt; 0.050). We also found that 64% of case group and 33% of the control group did not experience dysmenorrhea after treatment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&lt; 0.001).</w:t>
      </w:r>
      <w:r w:rsidRPr="00695018">
        <w:rPr>
          <w:rFonts w:ascii="Swis721 Th BT" w:hAnsi="Swis721 Th BT"/>
          <w:color w:val="404040" w:themeColor="text1" w:themeTint="BF"/>
          <w:sz w:val="23"/>
          <w:szCs w:val="23"/>
        </w:rPr>
        <w:t> </w:t>
      </w:r>
    </w:p>
    <w:p w:rsidR="00ED52BD" w:rsidRPr="00695018" w:rsidRDefault="00ED52BD" w:rsidP="00ED52BD">
      <w:pPr>
        <w:pStyle w:val="Ttulo2"/>
        <w:shd w:val="clear" w:color="auto" w:fill="FFFFFF"/>
        <w:spacing w:before="270" w:after="135" w:line="267" w:lineRule="atLeast"/>
        <w:rPr>
          <w:rFonts w:ascii="Swis721 Th BT" w:hAnsi="Swis721 Th BT" w:cs="Arial"/>
          <w:bCs w:val="0"/>
          <w:color w:val="404040" w:themeColor="text1" w:themeTint="BF"/>
          <w:sz w:val="23"/>
          <w:szCs w:val="23"/>
          <w:lang w:val="en-US"/>
        </w:rPr>
      </w:pPr>
      <w:r w:rsidRPr="00695018">
        <w:rPr>
          <w:rFonts w:ascii="Swis721 Th BT" w:hAnsi="Swis721 Th BT" w:cs="Arial"/>
          <w:bCs w:val="0"/>
          <w:color w:val="404040" w:themeColor="text1" w:themeTint="BF"/>
          <w:sz w:val="23"/>
          <w:szCs w:val="23"/>
          <w:lang w:val="en-US"/>
        </w:rPr>
        <w:t>Conclusions</w:t>
      </w:r>
    </w:p>
    <w:p w:rsidR="00ED52BD" w:rsidRPr="00695018" w:rsidRDefault="00ED52BD" w:rsidP="00ED52BD">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The use of a zinc supplement in combination with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was superior in reducing primary dysmenorrhea compared to </w:t>
      </w:r>
      <w:proofErr w:type="spellStart"/>
      <w:r w:rsidRPr="00695018">
        <w:rPr>
          <w:rFonts w:ascii="Swis721 Th BT" w:hAnsi="Swis721 Th BT"/>
          <w:color w:val="404040" w:themeColor="text1" w:themeTint="BF"/>
          <w:sz w:val="23"/>
          <w:szCs w:val="23"/>
          <w:lang w:val="en-US"/>
        </w:rPr>
        <w:t>mefenamic</w:t>
      </w:r>
      <w:proofErr w:type="spellEnd"/>
      <w:r w:rsidRPr="00695018">
        <w:rPr>
          <w:rFonts w:ascii="Swis721 Th BT" w:hAnsi="Swis721 Th BT"/>
          <w:color w:val="404040" w:themeColor="text1" w:themeTint="BF"/>
          <w:sz w:val="23"/>
          <w:szCs w:val="23"/>
          <w:lang w:val="en-US"/>
        </w:rPr>
        <w:t xml:space="preserve"> acid alone.</w:t>
      </w: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shd w:val="clear" w:color="auto" w:fill="FFFFFF"/>
        <w:spacing w:line="348" w:lineRule="atLeast"/>
        <w:rPr>
          <w:rFonts w:ascii="Swis721 Th BT" w:hAnsi="Swis721 Th BT" w:cs="Arial"/>
          <w:color w:val="404040" w:themeColor="text1" w:themeTint="BF"/>
          <w:sz w:val="23"/>
          <w:szCs w:val="23"/>
          <w:lang w:val="en-US"/>
        </w:rPr>
      </w:pPr>
      <w:hyperlink r:id="rId31" w:tooltip="Journal of medicinal food." w:history="1">
        <w:proofErr w:type="gramStart"/>
        <w:r w:rsidRPr="00695018">
          <w:rPr>
            <w:rStyle w:val="Hyperlink"/>
            <w:rFonts w:ascii="Swis721 Th BT" w:hAnsi="Swis721 Th BT" w:cs="Arial"/>
            <w:color w:val="404040" w:themeColor="text1" w:themeTint="BF"/>
            <w:sz w:val="23"/>
            <w:szCs w:val="23"/>
            <w:u w:val="none"/>
            <w:lang w:val="en-US"/>
          </w:rPr>
          <w:t>J Med Food.</w:t>
        </w:r>
        <w:proofErr w:type="gramEnd"/>
      </w:hyperlink>
      <w:r w:rsidRPr="00695018">
        <w:rPr>
          <w:rFonts w:ascii="Swis721 Th BT" w:hAnsi="Swis721 Th BT" w:cs="Arial"/>
          <w:color w:val="404040" w:themeColor="text1" w:themeTint="BF"/>
          <w:sz w:val="23"/>
          <w:szCs w:val="23"/>
          <w:lang w:val="en-US"/>
        </w:rPr>
        <w:t> 2015 Mar</w:t>
      </w:r>
      <w:proofErr w:type="gramStart"/>
      <w:r w:rsidRPr="00695018">
        <w:rPr>
          <w:rFonts w:ascii="Swis721 Th BT" w:hAnsi="Swis721 Th BT" w:cs="Arial"/>
          <w:color w:val="404040" w:themeColor="text1" w:themeTint="BF"/>
          <w:sz w:val="23"/>
          <w:szCs w:val="23"/>
          <w:lang w:val="en-US"/>
        </w:rPr>
        <w:t>;18</w:t>
      </w:r>
      <w:proofErr w:type="gramEnd"/>
      <w:r w:rsidRPr="00695018">
        <w:rPr>
          <w:rFonts w:ascii="Swis721 Th BT" w:hAnsi="Swis721 Th BT" w:cs="Arial"/>
          <w:color w:val="404040" w:themeColor="text1" w:themeTint="BF"/>
          <w:sz w:val="23"/>
          <w:szCs w:val="23"/>
          <w:lang w:val="en-US"/>
        </w:rPr>
        <w:t xml:space="preserve">(3):324-31.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10.1089/jmf.2014.0100.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2014 Oct 14.</w:t>
      </w:r>
    </w:p>
    <w:p w:rsidR="00ED52BD" w:rsidRPr="00695018" w:rsidRDefault="00ED52BD" w:rsidP="00ED52BD">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 calcium-collagen chelate dietary supplement attenuates bone loss in postmenopausal women with osteopenia: a randomized controlled trial.</w:t>
      </w:r>
    </w:p>
    <w:p w:rsidR="00ED52BD" w:rsidRPr="00695018" w:rsidRDefault="00ED52BD" w:rsidP="00ED52BD">
      <w:pPr>
        <w:shd w:val="clear" w:color="auto" w:fill="FFFFFF"/>
        <w:rPr>
          <w:rFonts w:ascii="Swis721 Th BT" w:hAnsi="Swis721 Th BT" w:cs="Arial"/>
          <w:color w:val="404040" w:themeColor="text1" w:themeTint="BF"/>
          <w:sz w:val="23"/>
          <w:szCs w:val="23"/>
          <w:lang w:val="en-US"/>
        </w:rPr>
      </w:pPr>
      <w:hyperlink r:id="rId32" w:history="1">
        <w:r w:rsidRPr="00695018">
          <w:rPr>
            <w:rStyle w:val="Hyperlink"/>
            <w:rFonts w:ascii="Swis721 Th BT" w:hAnsi="Swis721 Th BT" w:cs="Arial"/>
            <w:color w:val="404040" w:themeColor="text1" w:themeTint="BF"/>
            <w:sz w:val="23"/>
            <w:szCs w:val="23"/>
            <w:u w:val="none"/>
            <w:lang w:val="en-US"/>
          </w:rPr>
          <w:t>Elam ML</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33" w:history="1">
        <w:r w:rsidRPr="00695018">
          <w:rPr>
            <w:rStyle w:val="Hyperlink"/>
            <w:rFonts w:ascii="Swis721 Th BT" w:hAnsi="Swis721 Th BT" w:cs="Arial"/>
            <w:color w:val="404040" w:themeColor="text1" w:themeTint="BF"/>
            <w:sz w:val="23"/>
            <w:szCs w:val="23"/>
            <w:u w:val="none"/>
            <w:lang w:val="en-US"/>
          </w:rPr>
          <w:t>Johnson SA</w:t>
        </w:r>
      </w:hyperlink>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"https://www.ncbi.nlm.nih.gov/pubmed/?term=Hooshmand%20S%5BAuthor%5D&amp;cauthor=true&amp;cauthor_uid=25314004"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Hooshmand</w:t>
      </w:r>
      <w:proofErr w:type="spellEnd"/>
      <w:r w:rsidRPr="00695018">
        <w:rPr>
          <w:rStyle w:val="Hyperlink"/>
          <w:rFonts w:ascii="Swis721 Th BT" w:hAnsi="Swis721 Th BT" w:cs="Arial"/>
          <w:color w:val="404040" w:themeColor="text1" w:themeTint="BF"/>
          <w:sz w:val="23"/>
          <w:szCs w:val="23"/>
          <w:u w:val="none"/>
          <w:lang w:val="en-US"/>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"https://www.ncbi.nlm.nih.gov/pubmed/?term=Feresin%20RG%5BAuthor%5D&amp;cauthor=true&amp;cauthor_uid=25314004"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Feresin</w:t>
      </w:r>
      <w:proofErr w:type="spellEnd"/>
      <w:r w:rsidRPr="00695018">
        <w:rPr>
          <w:rStyle w:val="Hyperlink"/>
          <w:rFonts w:ascii="Swis721 Th BT" w:hAnsi="Swis721 Th BT" w:cs="Arial"/>
          <w:color w:val="404040" w:themeColor="text1" w:themeTint="BF"/>
          <w:sz w:val="23"/>
          <w:szCs w:val="23"/>
          <w:u w:val="none"/>
          <w:lang w:val="en-US"/>
        </w:rPr>
        <w:t xml:space="preserve"> RG</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hyperlink r:id="rId34" w:history="1">
        <w:r w:rsidRPr="00695018">
          <w:rPr>
            <w:rStyle w:val="Hyperlink"/>
            <w:rFonts w:ascii="Swis721 Th BT" w:hAnsi="Swis721 Th BT" w:cs="Arial"/>
            <w:color w:val="404040" w:themeColor="text1" w:themeTint="BF"/>
            <w:sz w:val="23"/>
            <w:szCs w:val="23"/>
            <w:u w:val="none"/>
            <w:lang w:val="en-US"/>
          </w:rPr>
          <w:t>Payton ME</w:t>
        </w:r>
      </w:hyperlink>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"https://www.ncbi.nlm.nih.gov/pubmed/?term=Gu%20J%5BAuthor%5D&amp;cauthor=true&amp;cauthor_uid=25314004"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Gu</w:t>
      </w:r>
      <w:proofErr w:type="spellEnd"/>
      <w:r w:rsidRPr="00695018">
        <w:rPr>
          <w:rStyle w:val="Hyperlink"/>
          <w:rFonts w:ascii="Swis721 Th BT" w:hAnsi="Swis721 Th BT" w:cs="Arial"/>
          <w:color w:val="404040" w:themeColor="text1" w:themeTint="BF"/>
          <w:sz w:val="23"/>
          <w:szCs w:val="23"/>
          <w:u w:val="none"/>
          <w:lang w:val="en-US"/>
        </w:rPr>
        <w:t xml:space="preserve"> J</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"https://www.ncbi.nlm.nih.gov/pubmed/?term=Arjmandi%20BH%5BAuthor%5D&amp;cauthor=true&amp;cauthor_uid=25314004"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Arjmandi</w:t>
      </w:r>
      <w:proofErr w:type="spellEnd"/>
      <w:r w:rsidRPr="00695018">
        <w:rPr>
          <w:rStyle w:val="Hyperlink"/>
          <w:rFonts w:ascii="Swis721 Th BT" w:hAnsi="Swis721 Th BT" w:cs="Arial"/>
          <w:color w:val="404040" w:themeColor="text1" w:themeTint="BF"/>
          <w:sz w:val="23"/>
          <w:szCs w:val="23"/>
          <w:u w:val="none"/>
          <w:lang w:val="en-US"/>
        </w:rPr>
        <w:t xml:space="preserve"> BH</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w:t>
      </w:r>
    </w:p>
    <w:p w:rsidR="00ED52BD" w:rsidRPr="00695018" w:rsidRDefault="00ED52BD" w:rsidP="00ED52BD">
      <w:pPr>
        <w:pStyle w:val="Ttulo3"/>
        <w:shd w:val="clear" w:color="auto" w:fill="FFFFFF"/>
        <w:spacing w:before="0" w:beforeAutospacing="0" w:after="0" w:afterAutospacing="0"/>
        <w:rPr>
          <w:rFonts w:ascii="Swis721 Th BT" w:hAnsi="Swis721 Th BT" w:cs="Arial"/>
          <w:color w:val="404040" w:themeColor="text1" w:themeTint="BF"/>
          <w:sz w:val="23"/>
          <w:szCs w:val="23"/>
        </w:rPr>
      </w:pPr>
    </w:p>
    <w:p w:rsidR="00ED52BD" w:rsidRPr="00695018" w:rsidRDefault="00ED52BD" w:rsidP="00ED52BD">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Menopause leads to an increased risk for osteoporosis in women. Although drug therapies exist, increasing numbers of people prefer alternative therapies such as dietary supplements, for example, calcium, vitamin D, and collagen hydrolysates for the prevention and treatment of osteoporosis. We have previously shown that a 3-month intervention using a calcium-collagen chelate (CC) dietary supplement was efficacious in improving bone mineral density (BMD) and blood biomarkers of bone turnover in </w:t>
      </w:r>
      <w:proofErr w:type="spellStart"/>
      <w:r w:rsidRPr="00695018">
        <w:rPr>
          <w:rFonts w:ascii="Swis721 Th BT" w:hAnsi="Swis721 Th BT" w:cs="Arial"/>
          <w:color w:val="404040" w:themeColor="text1" w:themeTint="BF"/>
          <w:sz w:val="23"/>
          <w:szCs w:val="23"/>
          <w:lang w:val="en-US"/>
        </w:rPr>
        <w:t>osteopenic</w:t>
      </w:r>
      <w:proofErr w:type="spellEnd"/>
      <w:r w:rsidRPr="00695018">
        <w:rPr>
          <w:rFonts w:ascii="Swis721 Th BT" w:hAnsi="Swis721 Th BT" w:cs="Arial"/>
          <w:color w:val="404040" w:themeColor="text1" w:themeTint="BF"/>
          <w:sz w:val="23"/>
          <w:szCs w:val="23"/>
          <w:lang w:val="en-US"/>
        </w:rPr>
        <w:t xml:space="preserve"> postmenopausal women. This study reports the long-term efficacy of CC in reducing bone loss in postmenopausal women with osteopenia. Thirty-nine women were randomly assigned to one of two groups: 5</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g of CC containing 500</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mg of elemental calcium and 200</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IU vitamin D (1</w:t>
      </w:r>
      <w:proofErr w:type="gramStart"/>
      <w:r w:rsidRPr="00695018">
        <w:rPr>
          <w:rFonts w:ascii="Swis721 Th BT" w:hAnsi="Swis721 Th BT" w:cs="Arial"/>
          <w:color w:val="404040" w:themeColor="text1" w:themeTint="BF"/>
          <w:sz w:val="23"/>
          <w:szCs w:val="23"/>
          <w:lang w:val="en-US"/>
        </w:rPr>
        <w:t>,25</w:t>
      </w:r>
      <w:proofErr w:type="gramEnd"/>
      <w:r w:rsidRPr="00695018">
        <w:rPr>
          <w:rFonts w:ascii="Swis721 Th BT" w:hAnsi="Swis721 Th BT" w:cs="Arial"/>
          <w:color w:val="404040" w:themeColor="text1" w:themeTint="BF"/>
          <w:sz w:val="23"/>
          <w:szCs w:val="23"/>
          <w:lang w:val="en-US"/>
        </w:rPr>
        <w:t>-dihydroxyvitamin D3) or control (500</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mg of calcium and 200</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IU vitamin D) daily for 12 months. Total body, lumbar, and hip BMD were evaluated at baseline, 6 and 12 months using dual-energy X-ray absorptiometry. Blood was collected at baseline, 6 and 12 months to assess levels of blood biomarkers of bone turnover. Intent-to-treat (ITT) analysis was performed using repeated measures analysis of variance pairwise comparisons and multivariate analysis to assess time and group interactions. The loss of whole body BMD in women taking CC was substantially lower than that of the control group at 12 months in those who completed the study and the ITT </w:t>
      </w:r>
      <w:r w:rsidRPr="00695018">
        <w:rPr>
          <w:rFonts w:ascii="Swis721 Th BT" w:hAnsi="Swis721 Th BT" w:cs="Arial"/>
          <w:color w:val="404040" w:themeColor="text1" w:themeTint="BF"/>
          <w:sz w:val="23"/>
          <w:szCs w:val="23"/>
          <w:lang w:val="en-US"/>
        </w:rPr>
        <w:lastRenderedPageBreak/>
        <w:t xml:space="preserve">analysis, respectively (CC: -1.33% and -0.33% vs. control: -3.75% and -2.17%; P=.026, P=.035). The CC group had significantly reduced levels of </w:t>
      </w:r>
      <w:proofErr w:type="spellStart"/>
      <w:r w:rsidRPr="00695018">
        <w:rPr>
          <w:rFonts w:ascii="Swis721 Th BT" w:hAnsi="Swis721 Th BT" w:cs="Arial"/>
          <w:color w:val="404040" w:themeColor="text1" w:themeTint="BF"/>
          <w:sz w:val="23"/>
          <w:szCs w:val="23"/>
          <w:lang w:val="en-US"/>
        </w:rPr>
        <w:t>sclerostin</w:t>
      </w:r>
      <w:proofErr w:type="spellEnd"/>
      <w:r w:rsidRPr="00695018">
        <w:rPr>
          <w:rFonts w:ascii="Swis721 Th BT" w:hAnsi="Swis721 Th BT" w:cs="Arial"/>
          <w:color w:val="404040" w:themeColor="text1" w:themeTint="BF"/>
          <w:sz w:val="23"/>
          <w:szCs w:val="23"/>
          <w:lang w:val="en-US"/>
        </w:rPr>
        <w:t xml:space="preserve"> and tartrate-resistant acid phosphatase isoform 5b (TRAP5b) (P&lt;.05), and higher bone-specific alkaline phosphatase/TRAP5b ratio (P&lt;.05) than control at 6 months. These results support the use of CC in reducing bone loss in </w:t>
      </w:r>
      <w:proofErr w:type="spellStart"/>
      <w:r w:rsidRPr="00695018">
        <w:rPr>
          <w:rFonts w:ascii="Swis721 Th BT" w:hAnsi="Swis721 Th BT" w:cs="Arial"/>
          <w:color w:val="404040" w:themeColor="text1" w:themeTint="BF"/>
          <w:sz w:val="23"/>
          <w:szCs w:val="23"/>
          <w:lang w:val="en-US"/>
        </w:rPr>
        <w:t>osteopenic</w:t>
      </w:r>
      <w:proofErr w:type="spellEnd"/>
      <w:r w:rsidRPr="00695018">
        <w:rPr>
          <w:rFonts w:ascii="Swis721 Th BT" w:hAnsi="Swis721 Th BT" w:cs="Arial"/>
          <w:color w:val="404040" w:themeColor="text1" w:themeTint="BF"/>
          <w:sz w:val="23"/>
          <w:szCs w:val="23"/>
          <w:lang w:val="en-US"/>
        </w:rPr>
        <w:t xml:space="preserve"> postmenopausal women.</w:t>
      </w:r>
    </w:p>
    <w:p w:rsidR="00ED52BD" w:rsidRPr="00695018" w:rsidRDefault="00ED52BD" w:rsidP="00ED52BD">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ED52BD" w:rsidRPr="00695018" w:rsidRDefault="00ED52BD" w:rsidP="00ED52BD">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collagen</w:t>
      </w:r>
      <w:proofErr w:type="gramEnd"/>
      <w:r w:rsidRPr="00695018">
        <w:rPr>
          <w:rFonts w:ascii="Swis721 Th BT" w:hAnsi="Swis721 Th BT" w:cs="Arial"/>
          <w:color w:val="404040" w:themeColor="text1" w:themeTint="BF"/>
          <w:sz w:val="23"/>
          <w:szCs w:val="23"/>
          <w:lang w:val="en-US"/>
        </w:rPr>
        <w:t xml:space="preserve"> hydrolysate; estrogen; menopause; osteoporosis; </w:t>
      </w:r>
      <w:proofErr w:type="spellStart"/>
      <w:r w:rsidRPr="00695018">
        <w:rPr>
          <w:rFonts w:ascii="Swis721 Th BT" w:hAnsi="Swis721 Th BT" w:cs="Arial"/>
          <w:color w:val="404040" w:themeColor="text1" w:themeTint="BF"/>
          <w:sz w:val="23"/>
          <w:szCs w:val="23"/>
          <w:lang w:val="en-US"/>
        </w:rPr>
        <w:t>sclerostin</w:t>
      </w:r>
      <w:proofErr w:type="spellEnd"/>
    </w:p>
    <w:p w:rsidR="00ED52BD" w:rsidRPr="00695018" w:rsidRDefault="00ED52BD" w:rsidP="00ED52BD">
      <w:pPr>
        <w:shd w:val="clear" w:color="auto" w:fill="FFFFFF"/>
        <w:spacing w:after="0" w:line="336" w:lineRule="atLeast"/>
        <w:ind w:right="225"/>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PMID: 25314004 DOI: </w:t>
      </w:r>
      <w:hyperlink r:id="rId35" w:tgtFrame="_blank" w:history="1">
        <w:r w:rsidRPr="00695018">
          <w:rPr>
            <w:rStyle w:val="Hyperlink"/>
            <w:rFonts w:ascii="Swis721 Th BT" w:hAnsi="Swis721 Th BT" w:cs="Arial"/>
            <w:color w:val="404040" w:themeColor="text1" w:themeTint="BF"/>
            <w:sz w:val="23"/>
            <w:szCs w:val="23"/>
            <w:u w:val="none"/>
            <w:lang w:val="en-US"/>
          </w:rPr>
          <w:t>10.1089/jmf.2014.0100</w:t>
        </w:r>
      </w:hyperlink>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shd w:val="clear" w:color="auto" w:fill="FFFFFF"/>
        <w:spacing w:line="348" w:lineRule="atLeast"/>
        <w:rPr>
          <w:rFonts w:ascii="Swis721 Th BT" w:hAnsi="Swis721 Th BT" w:cs="Arial"/>
          <w:color w:val="404040" w:themeColor="text1" w:themeTint="BF"/>
          <w:sz w:val="23"/>
          <w:szCs w:val="23"/>
          <w:lang w:val="en-US"/>
        </w:rPr>
      </w:pPr>
      <w:hyperlink r:id="rId36" w:tooltip="Journal of psychosomatic obstetrics and gynaecology." w:history="1">
        <w:r w:rsidRPr="00695018">
          <w:rPr>
            <w:rStyle w:val="Hyperlink"/>
            <w:rFonts w:ascii="Swis721 Th BT" w:hAnsi="Swis721 Th BT" w:cs="Arial"/>
            <w:color w:val="404040" w:themeColor="text1" w:themeTint="BF"/>
            <w:sz w:val="23"/>
            <w:szCs w:val="23"/>
            <w:u w:val="none"/>
          </w:rPr>
          <w:t xml:space="preserve">J </w:t>
        </w:r>
        <w:proofErr w:type="spellStart"/>
        <w:r w:rsidRPr="00695018">
          <w:rPr>
            <w:rStyle w:val="Hyperlink"/>
            <w:rFonts w:ascii="Swis721 Th BT" w:hAnsi="Swis721 Th BT" w:cs="Arial"/>
            <w:color w:val="404040" w:themeColor="text1" w:themeTint="BF"/>
            <w:sz w:val="23"/>
            <w:szCs w:val="23"/>
            <w:u w:val="none"/>
          </w:rPr>
          <w:t>Psychosom</w:t>
        </w:r>
        <w:proofErr w:type="spellEnd"/>
        <w:r w:rsidRPr="00695018">
          <w:rPr>
            <w:rStyle w:val="Hyperlink"/>
            <w:rFonts w:ascii="Swis721 Th BT" w:hAnsi="Swis721 Th BT" w:cs="Arial"/>
            <w:color w:val="404040" w:themeColor="text1" w:themeTint="BF"/>
            <w:sz w:val="23"/>
            <w:szCs w:val="23"/>
            <w:u w:val="none"/>
          </w:rPr>
          <w:t xml:space="preserve"> </w:t>
        </w:r>
        <w:proofErr w:type="spellStart"/>
        <w:r w:rsidRPr="00695018">
          <w:rPr>
            <w:rStyle w:val="Hyperlink"/>
            <w:rFonts w:ascii="Swis721 Th BT" w:hAnsi="Swis721 Th BT" w:cs="Arial"/>
            <w:color w:val="404040" w:themeColor="text1" w:themeTint="BF"/>
            <w:sz w:val="23"/>
            <w:szCs w:val="23"/>
            <w:u w:val="none"/>
          </w:rPr>
          <w:t>Obstet</w:t>
        </w:r>
        <w:proofErr w:type="spellEnd"/>
        <w:r w:rsidRPr="00695018">
          <w:rPr>
            <w:rStyle w:val="Hyperlink"/>
            <w:rFonts w:ascii="Swis721 Th BT" w:hAnsi="Swis721 Th BT" w:cs="Arial"/>
            <w:color w:val="404040" w:themeColor="text1" w:themeTint="BF"/>
            <w:sz w:val="23"/>
            <w:szCs w:val="23"/>
            <w:u w:val="none"/>
          </w:rPr>
          <w:t xml:space="preserve"> </w:t>
        </w:r>
        <w:proofErr w:type="spellStart"/>
        <w:proofErr w:type="gramStart"/>
        <w:r w:rsidRPr="00695018">
          <w:rPr>
            <w:rStyle w:val="Hyperlink"/>
            <w:rFonts w:ascii="Swis721 Th BT" w:hAnsi="Swis721 Th BT" w:cs="Arial"/>
            <w:color w:val="404040" w:themeColor="text1" w:themeTint="BF"/>
            <w:sz w:val="23"/>
            <w:szCs w:val="23"/>
            <w:u w:val="none"/>
          </w:rPr>
          <w:t>Gynaecol</w:t>
        </w:r>
        <w:proofErr w:type="spellEnd"/>
        <w:r w:rsidRPr="00695018">
          <w:rPr>
            <w:rStyle w:val="Hyperlink"/>
            <w:rFonts w:ascii="Swis721 Th BT" w:hAnsi="Swis721 Th BT" w:cs="Arial"/>
            <w:color w:val="404040" w:themeColor="text1" w:themeTint="BF"/>
            <w:sz w:val="23"/>
            <w:szCs w:val="23"/>
            <w:u w:val="none"/>
          </w:rPr>
          <w:t>.</w:t>
        </w:r>
        <w:proofErr w:type="gramEnd"/>
      </w:hyperlink>
      <w:r w:rsidRPr="00695018">
        <w:rPr>
          <w:rFonts w:ascii="Swis721 Th BT" w:hAnsi="Swis721 Th BT" w:cs="Arial"/>
          <w:color w:val="404040" w:themeColor="text1" w:themeTint="BF"/>
          <w:sz w:val="23"/>
          <w:szCs w:val="23"/>
        </w:rPr>
        <w:t xml:space="preserve"> 2017 </w:t>
      </w:r>
      <w:proofErr w:type="spellStart"/>
      <w:r w:rsidRPr="00695018">
        <w:rPr>
          <w:rFonts w:ascii="Swis721 Th BT" w:hAnsi="Swis721 Th BT" w:cs="Arial"/>
          <w:color w:val="404040" w:themeColor="text1" w:themeTint="BF"/>
          <w:sz w:val="23"/>
          <w:szCs w:val="23"/>
        </w:rPr>
        <w:t>Jul</w:t>
      </w:r>
      <w:proofErr w:type="spellEnd"/>
      <w:r w:rsidRPr="00695018">
        <w:rPr>
          <w:rFonts w:ascii="Swis721 Th BT" w:hAnsi="Swis721 Th BT" w:cs="Arial"/>
          <w:color w:val="404040" w:themeColor="text1" w:themeTint="BF"/>
          <w:sz w:val="23"/>
          <w:szCs w:val="23"/>
        </w:rPr>
        <w:t xml:space="preserve"> 14:1-7.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10.1080/0167482X.2017.1348496. </w:t>
      </w:r>
      <w:r w:rsidRPr="00695018">
        <w:rPr>
          <w:rFonts w:ascii="Swis721 Th BT" w:hAnsi="Swis721 Th BT" w:cs="Arial"/>
          <w:color w:val="404040" w:themeColor="text1" w:themeTint="BF"/>
          <w:sz w:val="23"/>
          <w:szCs w:val="23"/>
          <w:lang w:val="en-US"/>
        </w:rPr>
        <w:t>[</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ahead of print]</w:t>
      </w:r>
    </w:p>
    <w:p w:rsidR="00ED52BD" w:rsidRPr="00695018" w:rsidRDefault="00ED52BD" w:rsidP="00ED52BD">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The effect of omega 3 fatty acid supplementation on premenstrual syndrome and health-related quality of life: a randomized clinical trial.</w:t>
      </w:r>
    </w:p>
    <w:p w:rsidR="00ED52BD" w:rsidRPr="00695018" w:rsidRDefault="00ED52BD" w:rsidP="00ED52BD">
      <w:pPr>
        <w:shd w:val="clear" w:color="auto" w:fill="FFFFFF"/>
        <w:rPr>
          <w:rFonts w:ascii="Swis721 Th BT" w:hAnsi="Swis721 Th BT" w:cs="Arial"/>
          <w:color w:val="404040" w:themeColor="text1" w:themeTint="BF"/>
          <w:sz w:val="23"/>
          <w:szCs w:val="23"/>
        </w:rPr>
      </w:pPr>
      <w:hyperlink r:id="rId37" w:history="1">
        <w:proofErr w:type="spellStart"/>
        <w:r w:rsidRPr="00695018">
          <w:rPr>
            <w:rStyle w:val="Hyperlink"/>
            <w:rFonts w:ascii="Swis721 Th BT" w:hAnsi="Swis721 Th BT" w:cs="Arial"/>
            <w:color w:val="404040" w:themeColor="text1" w:themeTint="BF"/>
            <w:sz w:val="23"/>
            <w:szCs w:val="23"/>
            <w:u w:val="none"/>
          </w:rPr>
          <w:t>Behboudi-Gandevani</w:t>
        </w:r>
        <w:proofErr w:type="spellEnd"/>
        <w:r w:rsidRPr="00695018">
          <w:rPr>
            <w:rStyle w:val="Hyperlink"/>
            <w:rFonts w:ascii="Swis721 Th BT" w:hAnsi="Swis721 Th BT" w:cs="Arial"/>
            <w:color w:val="404040" w:themeColor="text1" w:themeTint="BF"/>
            <w:sz w:val="23"/>
            <w:szCs w:val="23"/>
            <w:u w:val="none"/>
          </w:rPr>
          <w:t xml:space="preserve"> S</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"https://www.ncbi.nlm.nih.gov/pubmed/?term=Hariri%20FZ%5BAuthor%5D&amp;cauthor=true&amp;cauthor_uid=28707491"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Hariri</w:t>
      </w:r>
      <w:proofErr w:type="spellEnd"/>
      <w:r w:rsidRPr="00695018">
        <w:rPr>
          <w:rStyle w:val="Hyperlink"/>
          <w:rFonts w:ascii="Swis721 Th BT" w:hAnsi="Swis721 Th BT" w:cs="Arial"/>
          <w:color w:val="404040" w:themeColor="text1" w:themeTint="BF"/>
          <w:sz w:val="23"/>
          <w:szCs w:val="23"/>
          <w:u w:val="none"/>
        </w:rPr>
        <w:t xml:space="preserve"> FZ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"https://www.ncbi.nlm.nih.gov/pubmed/?term=Moghaddam-Banaem%20L%5BAuthor%5D&amp;cauthor=true&amp;cauthor_uid=28707491"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Moghaddam-Banaem</w:t>
      </w:r>
      <w:proofErr w:type="spellEnd"/>
      <w:r w:rsidRPr="00695018">
        <w:rPr>
          <w:rStyle w:val="Hyperlink"/>
          <w:rFonts w:ascii="Swis721 Th BT" w:hAnsi="Swis721 Th BT" w:cs="Arial"/>
          <w:color w:val="404040" w:themeColor="text1" w:themeTint="BF"/>
          <w:sz w:val="23"/>
          <w:szCs w:val="23"/>
          <w:u w:val="none"/>
        </w:rPr>
        <w:t xml:space="preserve"> L</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w:t>
      </w:r>
    </w:p>
    <w:p w:rsidR="00ED52BD" w:rsidRPr="00695018" w:rsidRDefault="00ED52BD" w:rsidP="00ED52BD">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INTRODUCTION:</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Most reproductive aged women suffer from somatic and mental disorders prior to menstruation. This study investigated whether omega-3 supplement improved premenstrual symptoms and health-related quality of life among reproductive aged women.</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 multi-center, balanced (1:1), placebo-controlled, parallel-group randomized clinical trial was conducted in an urban academic institution. A sample consisting of 95 Iranian women aged 20-35 years who were suffering from premenstrual symptoms were randomly allocated into two groups. The treatment consisted of omega-3 supplement containing 1</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g fish oil. Placebo was free of oil. The premenstrual symptoms' screening tool and 12-item short form health survey questionnaire were used for data collection.</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No statistically significant differences in the baseline characteristics of the groups were reported. Most premenstrual symptoms and their interference with daily activities were significantly reduced over the follow-up period. The mean score of overeating in the omega-3 supplement group and insomnia in the placebo group showed no difference between the groups. The longer use of omega-3 supplement provides improvement of </w:t>
      </w:r>
      <w:r w:rsidRPr="00695018">
        <w:rPr>
          <w:rFonts w:ascii="Swis721 Th BT" w:hAnsi="Swis721 Th BT" w:cs="Arial"/>
          <w:color w:val="404040" w:themeColor="text1" w:themeTint="BF"/>
          <w:sz w:val="23"/>
          <w:szCs w:val="23"/>
          <w:lang w:val="en-US"/>
        </w:rPr>
        <w:lastRenderedPageBreak/>
        <w:t>premenstrual symptoms and activities. The mean scores of physical and mental components of quality of life were significantly improved in the omega-3 supplement and placebo groups.</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DISCUSSION:</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The treatment of premenstrual symptoms using omega-3 supplement reduced symptoms and ameliorated women's quality of life.</w:t>
      </w:r>
    </w:p>
    <w:p w:rsidR="00ED52BD" w:rsidRPr="00695018" w:rsidRDefault="00ED52BD" w:rsidP="00ED52BD">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28707491 DOI: </w:t>
      </w:r>
      <w:hyperlink r:id="rId38" w:tgtFrame="_blank" w:history="1">
        <w:r w:rsidRPr="00695018">
          <w:rPr>
            <w:rStyle w:val="Hyperlink"/>
            <w:rFonts w:ascii="Swis721 Th BT" w:hAnsi="Swis721 Th BT" w:cs="Arial"/>
            <w:color w:val="404040" w:themeColor="text1" w:themeTint="BF"/>
            <w:sz w:val="23"/>
            <w:szCs w:val="23"/>
            <w:u w:val="none"/>
          </w:rPr>
          <w:t>10.1080/</w:t>
        </w:r>
        <w:proofErr w:type="gramStart"/>
        <w:r w:rsidRPr="00695018">
          <w:rPr>
            <w:rStyle w:val="Hyperlink"/>
            <w:rFonts w:ascii="Swis721 Th BT" w:hAnsi="Swis721 Th BT" w:cs="Arial"/>
            <w:color w:val="404040" w:themeColor="text1" w:themeTint="BF"/>
            <w:sz w:val="23"/>
            <w:szCs w:val="23"/>
            <w:u w:val="none"/>
          </w:rPr>
          <w:t>0167482X.</w:t>
        </w:r>
        <w:proofErr w:type="gramEnd"/>
        <w:r w:rsidRPr="00695018">
          <w:rPr>
            <w:rStyle w:val="Hyperlink"/>
            <w:rFonts w:ascii="Swis721 Th BT" w:hAnsi="Swis721 Th BT" w:cs="Arial"/>
            <w:color w:val="404040" w:themeColor="text1" w:themeTint="BF"/>
            <w:sz w:val="23"/>
            <w:szCs w:val="23"/>
            <w:u w:val="none"/>
          </w:rPr>
          <w:t>2017.1348496</w:t>
        </w:r>
      </w:hyperlink>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shd w:val="clear" w:color="auto" w:fill="FFFFFF"/>
        <w:spacing w:line="348" w:lineRule="atLeast"/>
        <w:rPr>
          <w:rFonts w:ascii="Swis721 Th BT" w:hAnsi="Swis721 Th BT" w:cs="Arial"/>
          <w:color w:val="404040" w:themeColor="text1" w:themeTint="BF"/>
          <w:sz w:val="23"/>
          <w:szCs w:val="23"/>
          <w:lang w:val="en-US"/>
        </w:rPr>
      </w:pPr>
      <w:hyperlink r:id="rId39" w:tooltip="Iranian journal of nursing and midwifery research." w:history="1">
        <w:r w:rsidRPr="00695018">
          <w:rPr>
            <w:rStyle w:val="Hyperlink"/>
            <w:rFonts w:ascii="Swis721 Th BT" w:hAnsi="Swis721 Th BT" w:cs="Arial"/>
            <w:color w:val="404040" w:themeColor="text1" w:themeTint="BF"/>
            <w:sz w:val="23"/>
            <w:szCs w:val="23"/>
            <w:u w:val="none"/>
            <w:lang w:val="en-US"/>
          </w:rPr>
          <w:t xml:space="preserve">Iran J </w:t>
        </w:r>
        <w:proofErr w:type="spellStart"/>
        <w:r w:rsidRPr="00695018">
          <w:rPr>
            <w:rStyle w:val="Hyperlink"/>
            <w:rFonts w:ascii="Swis721 Th BT" w:hAnsi="Swis721 Th BT" w:cs="Arial"/>
            <w:color w:val="404040" w:themeColor="text1" w:themeTint="BF"/>
            <w:sz w:val="23"/>
            <w:szCs w:val="23"/>
            <w:u w:val="none"/>
            <w:lang w:val="en-US"/>
          </w:rPr>
          <w:t>Nurs</w:t>
        </w:r>
        <w:proofErr w:type="spellEnd"/>
        <w:r w:rsidRPr="00695018">
          <w:rPr>
            <w:rStyle w:val="Hyperlink"/>
            <w:rFonts w:ascii="Swis721 Th BT" w:hAnsi="Swis721 Th BT" w:cs="Arial"/>
            <w:color w:val="404040" w:themeColor="text1" w:themeTint="BF"/>
            <w:sz w:val="23"/>
            <w:szCs w:val="23"/>
            <w:u w:val="none"/>
            <w:lang w:val="en-US"/>
          </w:rPr>
          <w:t xml:space="preserve"> Midwifery Res.</w:t>
        </w:r>
      </w:hyperlink>
      <w:r w:rsidRPr="00695018">
        <w:rPr>
          <w:rFonts w:ascii="Swis721 Th BT" w:hAnsi="Swis721 Th BT" w:cs="Arial"/>
          <w:color w:val="404040" w:themeColor="text1" w:themeTint="BF"/>
          <w:sz w:val="23"/>
          <w:szCs w:val="23"/>
          <w:lang w:val="en-US"/>
        </w:rPr>
        <w:t> 2016 Mar-Apr</w:t>
      </w:r>
      <w:proofErr w:type="gramStart"/>
      <w:r w:rsidRPr="00695018">
        <w:rPr>
          <w:rFonts w:ascii="Swis721 Th BT" w:hAnsi="Swis721 Th BT" w:cs="Arial"/>
          <w:color w:val="404040" w:themeColor="text1" w:themeTint="BF"/>
          <w:sz w:val="23"/>
          <w:szCs w:val="23"/>
          <w:lang w:val="en-US"/>
        </w:rPr>
        <w:t>;21</w:t>
      </w:r>
      <w:proofErr w:type="gramEnd"/>
      <w:r w:rsidRPr="00695018">
        <w:rPr>
          <w:rFonts w:ascii="Swis721 Th BT" w:hAnsi="Swis721 Th BT" w:cs="Arial"/>
          <w:color w:val="404040" w:themeColor="text1" w:themeTint="BF"/>
          <w:sz w:val="23"/>
          <w:szCs w:val="23"/>
          <w:lang w:val="en-US"/>
        </w:rPr>
        <w:t xml:space="preserve">(2):159-64.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10.4103/1735-9066.178237.</w:t>
      </w:r>
    </w:p>
    <w:p w:rsidR="00ED52BD" w:rsidRPr="00695018" w:rsidRDefault="00ED52BD" w:rsidP="00ED52BD">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Evaluating the effects of vitamin D and vitamin E supplement on premenstrual syndrome: A randomized, double-blind, controlled trial.</w:t>
      </w:r>
      <w:proofErr w:type="gramEnd"/>
    </w:p>
    <w:p w:rsidR="00ED52BD" w:rsidRPr="00695018" w:rsidRDefault="00ED52BD" w:rsidP="00ED52BD">
      <w:pPr>
        <w:shd w:val="clear" w:color="auto" w:fill="FFFFFF"/>
        <w:rPr>
          <w:rFonts w:ascii="Swis721 Th BT" w:hAnsi="Swis721 Th BT" w:cs="Arial"/>
          <w:color w:val="404040" w:themeColor="text1" w:themeTint="BF"/>
          <w:sz w:val="23"/>
          <w:szCs w:val="23"/>
        </w:rPr>
      </w:pPr>
      <w:hyperlink r:id="rId40" w:history="1">
        <w:proofErr w:type="spellStart"/>
        <w:r w:rsidRPr="00695018">
          <w:rPr>
            <w:rStyle w:val="Hyperlink"/>
            <w:rFonts w:ascii="Swis721 Th BT" w:hAnsi="Swis721 Th BT" w:cs="Arial"/>
            <w:color w:val="404040" w:themeColor="text1" w:themeTint="BF"/>
            <w:sz w:val="23"/>
            <w:szCs w:val="23"/>
            <w:u w:val="none"/>
          </w:rPr>
          <w:t>Dadkhah</w:t>
        </w:r>
        <w:proofErr w:type="spellEnd"/>
        <w:r w:rsidRPr="00695018">
          <w:rPr>
            <w:rStyle w:val="Hyperlink"/>
            <w:rFonts w:ascii="Swis721 Th BT" w:hAnsi="Swis721 Th BT" w:cs="Arial"/>
            <w:color w:val="404040" w:themeColor="text1" w:themeTint="BF"/>
            <w:sz w:val="23"/>
            <w:szCs w:val="23"/>
            <w:u w:val="none"/>
          </w:rPr>
          <w:t xml:space="preserve"> H</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"https://www.ncbi.nlm.nih.gov/pubmed/?term=Ebrahimi%20E%5BAuthor%5D&amp;cauthor=true&amp;cauthor_uid=27095989"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Ebrahimi</w:t>
      </w:r>
      <w:proofErr w:type="spellEnd"/>
      <w:r w:rsidRPr="00695018">
        <w:rPr>
          <w:rStyle w:val="Hyperlink"/>
          <w:rFonts w:ascii="Swis721 Th BT" w:hAnsi="Swis721 Th BT" w:cs="Arial"/>
          <w:color w:val="404040" w:themeColor="text1" w:themeTint="BF"/>
          <w:sz w:val="23"/>
          <w:szCs w:val="23"/>
          <w:u w:val="none"/>
        </w:rPr>
        <w:t xml:space="preserve"> E</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"https://www.ncbi.nlm.nih.gov/pubmed/?term=Fathizadeh%20N%5BAuthor%5D&amp;cauthor=true&amp;cauthor_uid=27095989"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Fathizadeh</w:t>
      </w:r>
      <w:proofErr w:type="spellEnd"/>
      <w:r w:rsidRPr="00695018">
        <w:rPr>
          <w:rStyle w:val="Hyperlink"/>
          <w:rFonts w:ascii="Swis721 Th BT" w:hAnsi="Swis721 Th BT" w:cs="Arial"/>
          <w:color w:val="404040" w:themeColor="text1" w:themeTint="BF"/>
          <w:sz w:val="23"/>
          <w:szCs w:val="23"/>
          <w:u w:val="none"/>
        </w:rPr>
        <w:t xml:space="preserve"> 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1</w:t>
      </w:r>
      <w:r w:rsidRPr="00695018">
        <w:rPr>
          <w:rFonts w:ascii="Swis721 Th BT" w:hAnsi="Swis721 Th BT" w:cs="Arial"/>
          <w:color w:val="404040" w:themeColor="text1" w:themeTint="BF"/>
          <w:sz w:val="23"/>
          <w:szCs w:val="23"/>
        </w:rPr>
        <w:t>.</w:t>
      </w:r>
    </w:p>
    <w:p w:rsidR="00ED52BD" w:rsidRPr="00695018" w:rsidRDefault="00ED52BD" w:rsidP="00ED52BD">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BACKGROUND:</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Premenstrual syndrome (PMS) can cause problems in daily work and relationships.</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MATERIALS AND METHODS: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Eighty-six women were randomly assigned to two intervention groups and one control group. Patients were asked to fill out the PMS Daily Symptoms Record for 2 months, and then the participants were randomly assigned to one of the three study groups. Medical intervention was carried out for 2 months with the participants in each group receiving either a tablet containing 200 mg vitamin D, 100 mg vitamin E, or a placebo each day, respectively. After 2 months, the results of pre- and post-intervention were compared. P &lt; 0.005 was considered significant.</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lang w:val="en-US"/>
        </w:rPr>
        <w:t xml:space="preserve">After the intervention, the mean score of the syndrome significantly decreased in all the three groups (12, 16, and 8 participants had decreased scores in vitamin D, vitamin E, and placebo, respectively). </w:t>
      </w:r>
      <w:r w:rsidRPr="00695018">
        <w:rPr>
          <w:rFonts w:ascii="Swis721 Th BT" w:hAnsi="Swis721 Th BT" w:cs="Arial"/>
          <w:color w:val="404040" w:themeColor="text1" w:themeTint="BF"/>
          <w:sz w:val="23"/>
          <w:szCs w:val="23"/>
        </w:rPr>
        <w:t xml:space="preserve">The </w:t>
      </w:r>
      <w:proofErr w:type="spellStart"/>
      <w:r w:rsidRPr="00695018">
        <w:rPr>
          <w:rFonts w:ascii="Swis721 Th BT" w:hAnsi="Swis721 Th BT" w:cs="Arial"/>
          <w:color w:val="404040" w:themeColor="text1" w:themeTint="BF"/>
          <w:sz w:val="23"/>
          <w:szCs w:val="23"/>
        </w:rPr>
        <w:t>differences</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between</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groups</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were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not</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significant</w:t>
      </w:r>
      <w:proofErr w:type="spellEnd"/>
      <w:r w:rsidRPr="00695018">
        <w:rPr>
          <w:rFonts w:ascii="Swis721 Th BT" w:hAnsi="Swis721 Th BT" w:cs="Arial"/>
          <w:color w:val="404040" w:themeColor="text1" w:themeTint="BF"/>
          <w:sz w:val="23"/>
          <w:szCs w:val="23"/>
        </w:rPr>
        <w:t xml:space="preserve"> (P &gt; 0.05).</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Supplemental therapy with vitamins D and E is an effective and affordable treatment for PMS.</w:t>
      </w:r>
    </w:p>
    <w:p w:rsidR="00ED52BD" w:rsidRPr="00695018" w:rsidRDefault="00ED52BD" w:rsidP="00ED52BD">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ED52BD" w:rsidRPr="00695018" w:rsidRDefault="00ED52BD" w:rsidP="00ED52BD">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Premenstrual syndrome; randomized clinical trial; supplementation therapy; vitamin D; vitamin E</w:t>
      </w:r>
    </w:p>
    <w:p w:rsidR="00ED52BD" w:rsidRPr="00695018" w:rsidRDefault="00ED52BD" w:rsidP="00ED52BD">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27095989 PMCID: </w:t>
      </w:r>
      <w:hyperlink r:id="rId41" w:history="1">
        <w:r w:rsidRPr="00695018">
          <w:rPr>
            <w:rStyle w:val="Hyperlink"/>
            <w:rFonts w:ascii="Swis721 Th BT" w:hAnsi="Swis721 Th BT" w:cs="Arial"/>
            <w:color w:val="404040" w:themeColor="text1" w:themeTint="BF"/>
            <w:sz w:val="23"/>
            <w:szCs w:val="23"/>
            <w:u w:val="none"/>
          </w:rPr>
          <w:t>PMC4815371</w:t>
        </w:r>
      </w:hyperlink>
      <w:r w:rsidRPr="00695018">
        <w:rPr>
          <w:rFonts w:ascii="Swis721 Th BT" w:hAnsi="Swis721 Th BT" w:cs="Arial"/>
          <w:color w:val="404040" w:themeColor="text1" w:themeTint="BF"/>
          <w:sz w:val="23"/>
          <w:szCs w:val="23"/>
        </w:rPr>
        <w:t xml:space="preserve"> DOI: </w:t>
      </w:r>
      <w:hyperlink r:id="rId42" w:tgtFrame="_blank" w:history="1">
        <w:r w:rsidRPr="00695018">
          <w:rPr>
            <w:rStyle w:val="Hyperlink"/>
            <w:rFonts w:ascii="Swis721 Th BT" w:hAnsi="Swis721 Th BT" w:cs="Arial"/>
            <w:color w:val="404040" w:themeColor="text1" w:themeTint="BF"/>
            <w:sz w:val="23"/>
            <w:szCs w:val="23"/>
            <w:u w:val="none"/>
          </w:rPr>
          <w:t>10.4103/1735-9066.178237</w:t>
        </w:r>
      </w:hyperlink>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rPr>
          <w:rFonts w:ascii="Swis721 Th BT" w:hAnsi="Swis721 Th BT"/>
          <w:color w:val="404040" w:themeColor="text1" w:themeTint="BF"/>
          <w:sz w:val="23"/>
          <w:szCs w:val="23"/>
          <w:lang w:val="en-US"/>
        </w:rPr>
      </w:pPr>
    </w:p>
    <w:p w:rsidR="00ED52BD" w:rsidRPr="00695018" w:rsidRDefault="00ED52BD" w:rsidP="00ED52BD">
      <w:pPr>
        <w:shd w:val="clear" w:color="auto" w:fill="FFFFFF"/>
        <w:spacing w:line="348" w:lineRule="atLeast"/>
        <w:rPr>
          <w:rFonts w:ascii="Swis721 Th BT" w:hAnsi="Swis721 Th BT" w:cs="Arial"/>
          <w:color w:val="404040" w:themeColor="text1" w:themeTint="BF"/>
          <w:sz w:val="23"/>
          <w:szCs w:val="23"/>
          <w:lang w:val="en-US"/>
        </w:rPr>
      </w:pPr>
      <w:hyperlink r:id="rId43" w:tooltip="BioMed research international." w:history="1">
        <w:r w:rsidRPr="00695018">
          <w:rPr>
            <w:rStyle w:val="Hyperlink"/>
            <w:rFonts w:ascii="Swis721 Th BT" w:hAnsi="Swis721 Th BT" w:cs="Arial"/>
            <w:color w:val="404040" w:themeColor="text1" w:themeTint="BF"/>
            <w:sz w:val="23"/>
            <w:szCs w:val="23"/>
            <w:u w:val="none"/>
            <w:lang w:val="en-US"/>
          </w:rPr>
          <w:t>Biomed Res Int.</w:t>
        </w:r>
      </w:hyperlink>
      <w:r w:rsidRPr="00695018">
        <w:rPr>
          <w:rFonts w:ascii="Swis721 Th BT" w:hAnsi="Swis721 Th BT" w:cs="Arial"/>
          <w:color w:val="404040" w:themeColor="text1" w:themeTint="BF"/>
          <w:sz w:val="23"/>
          <w:szCs w:val="23"/>
          <w:lang w:val="en-US"/>
        </w:rPr>
        <w:t> 2015</w:t>
      </w:r>
      <w:proofErr w:type="gramStart"/>
      <w:r w:rsidRPr="00695018">
        <w:rPr>
          <w:rFonts w:ascii="Swis721 Th BT" w:hAnsi="Swis721 Th BT" w:cs="Arial"/>
          <w:color w:val="404040" w:themeColor="text1" w:themeTint="BF"/>
          <w:sz w:val="23"/>
          <w:szCs w:val="23"/>
          <w:lang w:val="en-US"/>
        </w:rPr>
        <w:t>;2015:284154</w:t>
      </w:r>
      <w:proofErr w:type="gramEnd"/>
      <w:r w:rsidRPr="00695018">
        <w:rPr>
          <w:rFonts w:ascii="Swis721 Th BT" w:hAnsi="Swis721 Th BT" w:cs="Arial"/>
          <w:color w:val="404040" w:themeColor="text1" w:themeTint="BF"/>
          <w:sz w:val="23"/>
          <w:szCs w:val="23"/>
          <w:lang w:val="en-US"/>
        </w:rPr>
        <w:t xml:space="preserve">.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10.1155/2015/284154.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Oct 4.</w:t>
      </w:r>
    </w:p>
    <w:p w:rsidR="00ED52BD" w:rsidRPr="00695018" w:rsidRDefault="00ED52BD" w:rsidP="00ED52BD">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Efficacy and Safety of </w:t>
      </w:r>
      <w:proofErr w:type="spellStart"/>
      <w:r w:rsidRPr="00695018">
        <w:rPr>
          <w:rFonts w:ascii="Swis721 Th BT" w:hAnsi="Swis721 Th BT" w:cs="Arial"/>
          <w:color w:val="404040" w:themeColor="text1" w:themeTint="BF"/>
          <w:sz w:val="23"/>
          <w:szCs w:val="23"/>
          <w:lang w:val="en-US"/>
        </w:rPr>
        <w:t>Ashwagandha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Withania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somnifera</w:t>
      </w:r>
      <w:proofErr w:type="spellEnd"/>
      <w:r w:rsidRPr="00695018">
        <w:rPr>
          <w:rFonts w:ascii="Swis721 Th BT" w:hAnsi="Swis721 Th BT" w:cs="Arial"/>
          <w:color w:val="404040" w:themeColor="text1" w:themeTint="BF"/>
          <w:sz w:val="23"/>
          <w:szCs w:val="23"/>
          <w:lang w:val="en-US"/>
        </w:rPr>
        <w:t>) Root Extract in Improving Sexual Function in Women: A Pilot Study.</w:t>
      </w:r>
    </w:p>
    <w:p w:rsidR="00ED52BD" w:rsidRPr="00695018" w:rsidRDefault="00ED52BD" w:rsidP="00ED52BD">
      <w:pPr>
        <w:shd w:val="clear" w:color="auto" w:fill="FFFFFF"/>
        <w:rPr>
          <w:rFonts w:ascii="Swis721 Th BT" w:hAnsi="Swis721 Th BT" w:cs="Arial"/>
          <w:color w:val="404040" w:themeColor="text1" w:themeTint="BF"/>
          <w:sz w:val="23"/>
          <w:szCs w:val="23"/>
          <w:lang w:val="en-US"/>
        </w:rPr>
      </w:pPr>
      <w:hyperlink r:id="rId44" w:history="1">
        <w:proofErr w:type="spellStart"/>
        <w:r w:rsidRPr="00695018">
          <w:rPr>
            <w:rStyle w:val="Hyperlink"/>
            <w:rFonts w:ascii="Swis721 Th BT" w:hAnsi="Swis721 Th BT" w:cs="Arial"/>
            <w:color w:val="404040" w:themeColor="text1" w:themeTint="BF"/>
            <w:sz w:val="23"/>
            <w:szCs w:val="23"/>
            <w:u w:val="none"/>
            <w:lang w:val="en-US"/>
          </w:rPr>
          <w:t>Dongre</w:t>
        </w:r>
        <w:proofErr w:type="spellEnd"/>
        <w:r w:rsidRPr="00695018">
          <w:rPr>
            <w:rStyle w:val="Hyperlink"/>
            <w:rFonts w:ascii="Swis721 Th BT" w:hAnsi="Swis721 Th BT" w:cs="Arial"/>
            <w:color w:val="404040" w:themeColor="text1" w:themeTint="BF"/>
            <w:sz w:val="23"/>
            <w:szCs w:val="23"/>
            <w:u w:val="none"/>
            <w:lang w:val="en-US"/>
          </w:rPr>
          <w:t xml:space="preserve"> S</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45" w:history="1">
        <w:proofErr w:type="spellStart"/>
        <w:r w:rsidRPr="00695018">
          <w:rPr>
            <w:rStyle w:val="Hyperlink"/>
            <w:rFonts w:ascii="Swis721 Th BT" w:hAnsi="Swis721 Th BT" w:cs="Arial"/>
            <w:color w:val="404040" w:themeColor="text1" w:themeTint="BF"/>
            <w:sz w:val="23"/>
            <w:szCs w:val="23"/>
            <w:u w:val="none"/>
            <w:lang w:val="en-US"/>
          </w:rPr>
          <w:t>Langade</w:t>
        </w:r>
        <w:proofErr w:type="spellEnd"/>
        <w:r w:rsidRPr="00695018">
          <w:rPr>
            <w:rStyle w:val="Hyperlink"/>
            <w:rFonts w:ascii="Swis721 Th BT" w:hAnsi="Swis721 Th BT" w:cs="Arial"/>
            <w:color w:val="404040" w:themeColor="text1" w:themeTint="BF"/>
            <w:sz w:val="23"/>
            <w:szCs w:val="23"/>
            <w:u w:val="none"/>
            <w:lang w:val="en-US"/>
          </w:rPr>
          <w:t xml:space="preserve"> D</w:t>
        </w:r>
      </w:hyperlink>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hyperlink r:id="rId46" w:history="1">
        <w:r w:rsidRPr="00695018">
          <w:rPr>
            <w:rStyle w:val="Hyperlink"/>
            <w:rFonts w:ascii="Swis721 Th BT" w:hAnsi="Swis721 Th BT" w:cs="Arial"/>
            <w:color w:val="404040" w:themeColor="text1" w:themeTint="BF"/>
            <w:sz w:val="23"/>
            <w:szCs w:val="23"/>
            <w:u w:val="none"/>
            <w:lang w:val="en-US"/>
          </w:rPr>
          <w:t>Bhattacharyya S</w:t>
        </w:r>
      </w:hyperlink>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w:t>
      </w:r>
    </w:p>
    <w:p w:rsidR="00ED52BD" w:rsidRPr="00695018" w:rsidRDefault="00ED52BD" w:rsidP="00ED52BD">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BACKGROUND:</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Many women experience sexual dysfunction where there are orgasm disorders and sexual difficulties. </w:t>
      </w:r>
      <w:proofErr w:type="spellStart"/>
      <w:r w:rsidRPr="00695018">
        <w:rPr>
          <w:rFonts w:ascii="Swis721 Th BT" w:hAnsi="Swis721 Th BT" w:cs="Arial"/>
          <w:color w:val="404040" w:themeColor="text1" w:themeTint="BF"/>
          <w:sz w:val="23"/>
          <w:szCs w:val="23"/>
          <w:lang w:val="en-US"/>
        </w:rPr>
        <w:t>Ashwagandha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Withania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somnifera</w:t>
      </w:r>
      <w:proofErr w:type="spellEnd"/>
      <w:r w:rsidRPr="00695018">
        <w:rPr>
          <w:rFonts w:ascii="Swis721 Th BT" w:hAnsi="Swis721 Th BT" w:cs="Arial"/>
          <w:color w:val="404040" w:themeColor="text1" w:themeTint="BF"/>
          <w:sz w:val="23"/>
          <w:szCs w:val="23"/>
          <w:lang w:val="en-US"/>
        </w:rPr>
        <w:t xml:space="preserve">) is </w:t>
      </w:r>
      <w:proofErr w:type="gramStart"/>
      <w:r w:rsidRPr="00695018">
        <w:rPr>
          <w:rFonts w:ascii="Swis721 Th BT" w:hAnsi="Swis721 Th BT" w:cs="Arial"/>
          <w:color w:val="404040" w:themeColor="text1" w:themeTint="BF"/>
          <w:sz w:val="23"/>
          <w:szCs w:val="23"/>
          <w:lang w:val="en-US"/>
        </w:rPr>
        <w:t>a</w:t>
      </w:r>
      <w:proofErr w:type="gramEnd"/>
      <w:r w:rsidRPr="00695018">
        <w:rPr>
          <w:rFonts w:ascii="Swis721 Th BT" w:hAnsi="Swis721 Th BT" w:cs="Arial"/>
          <w:color w:val="404040" w:themeColor="text1" w:themeTint="BF"/>
          <w:sz w:val="23"/>
          <w:szCs w:val="23"/>
          <w:lang w:val="en-US"/>
        </w:rPr>
        <w:t xml:space="preserve"> herb known to improve the body's physical and psychological condition.</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purpose of the study was to determine the efficacy and safety of a high-concentration </w:t>
      </w:r>
      <w:proofErr w:type="spellStart"/>
      <w:r w:rsidRPr="00695018">
        <w:rPr>
          <w:rFonts w:ascii="Swis721 Th BT" w:hAnsi="Swis721 Th BT" w:cs="Arial"/>
          <w:color w:val="404040" w:themeColor="text1" w:themeTint="BF"/>
          <w:sz w:val="23"/>
          <w:szCs w:val="23"/>
          <w:lang w:val="en-US"/>
        </w:rPr>
        <w:t>ashwagandha</w:t>
      </w:r>
      <w:proofErr w:type="spellEnd"/>
      <w:r w:rsidRPr="00695018">
        <w:rPr>
          <w:rFonts w:ascii="Swis721 Th BT" w:hAnsi="Swis721 Th BT" w:cs="Arial"/>
          <w:color w:val="404040" w:themeColor="text1" w:themeTint="BF"/>
          <w:sz w:val="23"/>
          <w:szCs w:val="23"/>
          <w:lang w:val="en-US"/>
        </w:rPr>
        <w:t xml:space="preserve"> root extract (HCARE) supplementation for improving sexual function in healthy females.</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In this pilot study, 50 study subjects were randomized to either (</w:t>
      </w:r>
      <w:proofErr w:type="spellStart"/>
      <w:r w:rsidRPr="00695018">
        <w:rPr>
          <w:rFonts w:ascii="Swis721 Th BT" w:hAnsi="Swis721 Th BT" w:cs="Arial"/>
          <w:color w:val="404040" w:themeColor="text1" w:themeTint="BF"/>
          <w:sz w:val="23"/>
          <w:szCs w:val="23"/>
          <w:lang w:val="en-US"/>
        </w:rPr>
        <w:t>i</w:t>
      </w:r>
      <w:proofErr w:type="spellEnd"/>
      <w:r w:rsidRPr="00695018">
        <w:rPr>
          <w:rFonts w:ascii="Swis721 Th BT" w:hAnsi="Swis721 Th BT" w:cs="Arial"/>
          <w:color w:val="404040" w:themeColor="text1" w:themeTint="BF"/>
          <w:sz w:val="23"/>
          <w:szCs w:val="23"/>
          <w:lang w:val="en-US"/>
        </w:rPr>
        <w:t>) HCARE-treated group or (ii) placebo- (starch-) treated group. The subjects consumed either HCARE or placebo capsules of 300mg twice daily for 8 weeks. Sexual function was assessed using two psychometric scales, the Female Sexual Function Index (FSFI) Questionnaire and the Female Sexual Distress Scale (FSDS), and by the number of total and successful sexual encounters.</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The analysis indicates that treatment with HCARE leads to significantly higher improvement, relative to placebo, in the FSFI Total score (p &lt; 0.001), FSFI domain score for "arousal" (p &lt; 0.001), "lubrication" (p &lt; 0.001), "orgasm" (p = 0.004), and "satisfaction" (p &lt; 0.001), and also FSDS score (p &lt; 0.001) and the number of successful sexual encounters (p &lt; 0.001) at the end of the treatment.</w:t>
      </w:r>
    </w:p>
    <w:p w:rsidR="00ED52BD" w:rsidRPr="00695018" w:rsidRDefault="00ED52BD" w:rsidP="00ED52BD">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ED52BD" w:rsidRPr="00695018" w:rsidRDefault="00ED52BD" w:rsidP="00ED52BD">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This study demonstrated that oral administration of HCARE may improve sexual function in healthy women. The present study is registered in the Clinical Trial Registry, Government of India, with a number CTRI/2015/07/006045.</w:t>
      </w:r>
    </w:p>
    <w:p w:rsidR="00ED52BD" w:rsidRPr="00695018" w:rsidRDefault="00ED52BD" w:rsidP="00ED52BD">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26504795 PMCID: </w:t>
      </w:r>
      <w:hyperlink r:id="rId47" w:history="1">
        <w:r w:rsidRPr="00695018">
          <w:rPr>
            <w:rStyle w:val="Hyperlink"/>
            <w:rFonts w:ascii="Swis721 Th BT" w:hAnsi="Swis721 Th BT" w:cs="Arial"/>
            <w:color w:val="404040" w:themeColor="text1" w:themeTint="BF"/>
            <w:sz w:val="23"/>
            <w:szCs w:val="23"/>
            <w:u w:val="none"/>
          </w:rPr>
          <w:t>PMC4609357</w:t>
        </w:r>
      </w:hyperlink>
      <w:r w:rsidRPr="00695018">
        <w:rPr>
          <w:rFonts w:ascii="Swis721 Th BT" w:hAnsi="Swis721 Th BT" w:cs="Arial"/>
          <w:color w:val="404040" w:themeColor="text1" w:themeTint="BF"/>
          <w:sz w:val="23"/>
          <w:szCs w:val="23"/>
        </w:rPr>
        <w:t xml:space="preserve"> DOI: </w:t>
      </w:r>
      <w:hyperlink r:id="rId48" w:tgtFrame="_blank" w:history="1">
        <w:r w:rsidRPr="00695018">
          <w:rPr>
            <w:rStyle w:val="Hyperlink"/>
            <w:rFonts w:ascii="Swis721 Th BT" w:hAnsi="Swis721 Th BT" w:cs="Arial"/>
            <w:color w:val="404040" w:themeColor="text1" w:themeTint="BF"/>
            <w:sz w:val="23"/>
            <w:szCs w:val="23"/>
            <w:u w:val="none"/>
          </w:rPr>
          <w:t>10.1155/2015/284154</w:t>
        </w:r>
      </w:hyperlink>
    </w:p>
    <w:p w:rsidR="00ED52BD" w:rsidRPr="00695018" w:rsidRDefault="00ED52BD"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49" w:tooltip="Neuroscience letters." w:history="1">
        <w:proofErr w:type="spellStart"/>
        <w:r w:rsidRPr="00695018">
          <w:rPr>
            <w:rStyle w:val="Hyperlink"/>
            <w:rFonts w:ascii="Swis721 Th BT" w:hAnsi="Swis721 Th BT" w:cs="Arial"/>
            <w:color w:val="404040" w:themeColor="text1" w:themeTint="BF"/>
            <w:sz w:val="23"/>
            <w:szCs w:val="23"/>
            <w:u w:val="none"/>
            <w:lang w:val="en-US"/>
          </w:rPr>
          <w:t>Neurosci</w:t>
        </w:r>
        <w:proofErr w:type="spellEnd"/>
        <w:r w:rsidRPr="00695018">
          <w:rPr>
            <w:rStyle w:val="Hyperlink"/>
            <w:rFonts w:ascii="Swis721 Th BT" w:hAnsi="Swis721 Th BT" w:cs="Arial"/>
            <w:color w:val="404040" w:themeColor="text1" w:themeTint="BF"/>
            <w:sz w:val="23"/>
            <w:szCs w:val="23"/>
            <w:u w:val="none"/>
            <w:lang w:val="en-US"/>
          </w:rPr>
          <w:t xml:space="preserve"> Lett.</w:t>
        </w:r>
      </w:hyperlink>
      <w:r w:rsidRPr="00695018">
        <w:rPr>
          <w:rFonts w:ascii="Swis721 Th BT" w:hAnsi="Swis721 Th BT" w:cs="Arial"/>
          <w:color w:val="404040" w:themeColor="text1" w:themeTint="BF"/>
          <w:sz w:val="23"/>
          <w:szCs w:val="23"/>
          <w:lang w:val="en-US"/>
        </w:rPr>
        <w:t> 2012 Oct 18</w:t>
      </w:r>
      <w:proofErr w:type="gramStart"/>
      <w:r w:rsidRPr="00695018">
        <w:rPr>
          <w:rFonts w:ascii="Swis721 Th BT" w:hAnsi="Swis721 Th BT" w:cs="Arial"/>
          <w:color w:val="404040" w:themeColor="text1" w:themeTint="BF"/>
          <w:sz w:val="23"/>
          <w:szCs w:val="23"/>
          <w:lang w:val="en-US"/>
        </w:rPr>
        <w:t>;528</w:t>
      </w:r>
      <w:proofErr w:type="gramEnd"/>
      <w:r w:rsidRPr="00695018">
        <w:rPr>
          <w:rFonts w:ascii="Swis721 Th BT" w:hAnsi="Swis721 Th BT" w:cs="Arial"/>
          <w:color w:val="404040" w:themeColor="text1" w:themeTint="BF"/>
          <w:sz w:val="23"/>
          <w:szCs w:val="23"/>
          <w:lang w:val="en-US"/>
        </w:rPr>
        <w:t xml:space="preserve">(1):27-30.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10.1016/j.neulet.2012.08.081.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2012 Sep 7.</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xml:space="preserve">Effects of the active constituents of Crocus </w:t>
      </w:r>
      <w:proofErr w:type="spellStart"/>
      <w:r w:rsidRPr="00695018">
        <w:rPr>
          <w:rFonts w:ascii="Swis721 Th BT" w:hAnsi="Swis721 Th BT" w:cs="Arial"/>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xml:space="preserve"> L.,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in an animal model of obsessive-compulsive disorder.</w:t>
      </w:r>
      <w:proofErr w:type="gramEnd"/>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50" w:history="1">
        <w:proofErr w:type="spellStart"/>
        <w:r w:rsidRPr="00695018">
          <w:rPr>
            <w:rStyle w:val="Hyperlink"/>
            <w:rFonts w:ascii="Swis721 Th BT" w:hAnsi="Swis721 Th BT" w:cs="Arial"/>
            <w:color w:val="404040" w:themeColor="text1" w:themeTint="BF"/>
            <w:sz w:val="23"/>
            <w:szCs w:val="23"/>
            <w:u w:val="none"/>
          </w:rPr>
          <w:t>Georgiadou</w:t>
        </w:r>
        <w:proofErr w:type="spellEnd"/>
        <w:r w:rsidRPr="00695018">
          <w:rPr>
            <w:rStyle w:val="Hyperlink"/>
            <w:rFonts w:ascii="Swis721 Th BT" w:hAnsi="Swis721 Th BT" w:cs="Arial"/>
            <w:color w:val="404040" w:themeColor="text1" w:themeTint="BF"/>
            <w:sz w:val="23"/>
            <w:szCs w:val="23"/>
            <w:u w:val="none"/>
          </w:rPr>
          <w:t xml:space="preserve"> G</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"https://www.ncbi.nlm.nih.gov/pubmed/?term=Tarantilis%20PA%5BAuthor%5D&amp;cauthor=true&amp;cauthor_uid=22985509"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Tarantilis</w:t>
      </w:r>
      <w:proofErr w:type="spellEnd"/>
      <w:r w:rsidRPr="00695018">
        <w:rPr>
          <w:rStyle w:val="Hyperlink"/>
          <w:rFonts w:ascii="Swis721 Th BT" w:hAnsi="Swis721 Th BT" w:cs="Arial"/>
          <w:color w:val="404040" w:themeColor="text1" w:themeTint="BF"/>
          <w:sz w:val="23"/>
          <w:szCs w:val="23"/>
          <w:u w:val="none"/>
        </w:rPr>
        <w:t xml:space="preserve"> PA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"https://www.ncbi.nlm.nih.gov/pubmed/?term=Pitsikas%20N%5BAuthor%5D&amp;cauthor=true&amp;cauthor_uid=22985509"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Pitsikas</w:t>
      </w:r>
      <w:proofErr w:type="spellEnd"/>
      <w:r w:rsidRPr="00695018">
        <w:rPr>
          <w:rStyle w:val="Hyperlink"/>
          <w:rFonts w:ascii="Swis721 Th BT" w:hAnsi="Swis721 Th BT" w:cs="Arial"/>
          <w:color w:val="404040" w:themeColor="text1" w:themeTint="BF"/>
          <w:sz w:val="23"/>
          <w:szCs w:val="23"/>
          <w:u w:val="none"/>
        </w:rPr>
        <w:t xml:space="preserve"> 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are among the active components of the plant Crocus </w:t>
      </w:r>
      <w:proofErr w:type="spellStart"/>
      <w:r w:rsidRPr="00695018">
        <w:rPr>
          <w:rFonts w:ascii="Swis721 Th BT" w:hAnsi="Swis721 Th BT" w:cs="Arial"/>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xml:space="preserve"> L. C. </w:t>
      </w:r>
      <w:proofErr w:type="spellStart"/>
      <w:r w:rsidRPr="00695018">
        <w:rPr>
          <w:rFonts w:ascii="Swis721 Th BT" w:hAnsi="Swis721 Th BT" w:cs="Arial"/>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xml:space="preserve"> L. and its constituents were effective in different models of psychiatric disorders including anxiety and depression. Obsessive-compulsive disorder (OCD) is a common psychiatric disorder defined by the presence of obsessive thoughts and repetitive compulsive actions. The </w:t>
      </w:r>
      <w:proofErr w:type="spellStart"/>
      <w:r w:rsidRPr="00695018">
        <w:rPr>
          <w:rFonts w:ascii="Swis721 Th BT" w:hAnsi="Swis721 Th BT" w:cs="Arial"/>
          <w:color w:val="404040" w:themeColor="text1" w:themeTint="BF"/>
          <w:sz w:val="23"/>
          <w:szCs w:val="23"/>
          <w:lang w:val="en-US"/>
        </w:rPr>
        <w:t>non selective</w:t>
      </w:r>
      <w:proofErr w:type="spellEnd"/>
      <w:r w:rsidRPr="00695018">
        <w:rPr>
          <w:rFonts w:ascii="Swis721 Th BT" w:hAnsi="Swis721 Th BT" w:cs="Arial"/>
          <w:color w:val="404040" w:themeColor="text1" w:themeTint="BF"/>
          <w:sz w:val="23"/>
          <w:szCs w:val="23"/>
          <w:lang w:val="en-US"/>
        </w:rPr>
        <w:t xml:space="preserve"> serotonin (5-HT) receptor agonist </w:t>
      </w:r>
      <w:proofErr w:type="spellStart"/>
      <w:r w:rsidRPr="00695018">
        <w:rPr>
          <w:rFonts w:ascii="Swis721 Th BT" w:hAnsi="Swis721 Th BT" w:cs="Arial"/>
          <w:color w:val="404040" w:themeColor="text1" w:themeTint="BF"/>
          <w:sz w:val="23"/>
          <w:szCs w:val="23"/>
          <w:lang w:val="en-US"/>
        </w:rPr>
        <w:t>mCPP</w:t>
      </w:r>
      <w:proofErr w:type="spellEnd"/>
      <w:r w:rsidRPr="00695018">
        <w:rPr>
          <w:rFonts w:ascii="Swis721 Th BT" w:hAnsi="Swis721 Th BT" w:cs="Arial"/>
          <w:color w:val="404040" w:themeColor="text1" w:themeTint="BF"/>
          <w:sz w:val="23"/>
          <w:szCs w:val="23"/>
          <w:lang w:val="en-US"/>
        </w:rPr>
        <w:t xml:space="preserve"> is known to induce OCD-like behavior (excessive self-grooming) in rodents and exacerbate symptoms in patients with OCD. The present study investigated whether or not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were able to counteract excessive self-grooming induced by </w:t>
      </w:r>
      <w:proofErr w:type="spellStart"/>
      <w:r w:rsidRPr="00695018">
        <w:rPr>
          <w:rFonts w:ascii="Swis721 Th BT" w:hAnsi="Swis721 Th BT" w:cs="Arial"/>
          <w:color w:val="404040" w:themeColor="text1" w:themeTint="BF"/>
          <w:sz w:val="23"/>
          <w:szCs w:val="23"/>
          <w:lang w:val="en-US"/>
        </w:rPr>
        <w:t>mCPP</w:t>
      </w:r>
      <w:proofErr w:type="spellEnd"/>
      <w:r w:rsidRPr="00695018">
        <w:rPr>
          <w:rFonts w:ascii="Swis721 Th BT" w:hAnsi="Swis721 Th BT" w:cs="Arial"/>
          <w:color w:val="404040" w:themeColor="text1" w:themeTint="BF"/>
          <w:sz w:val="23"/>
          <w:szCs w:val="23"/>
          <w:lang w:val="en-US"/>
        </w:rPr>
        <w:t xml:space="preserve"> (0.6 mg/kg, </w:t>
      </w:r>
      <w:proofErr w:type="spellStart"/>
      <w:r w:rsidRPr="00695018">
        <w:rPr>
          <w:rFonts w:ascii="Swis721 Th BT" w:hAnsi="Swis721 Th BT" w:cs="Arial"/>
          <w:color w:val="404040" w:themeColor="text1" w:themeTint="BF"/>
          <w:sz w:val="23"/>
          <w:szCs w:val="23"/>
          <w:lang w:val="en-US"/>
        </w:rPr>
        <w:t>i.p</w:t>
      </w:r>
      <w:proofErr w:type="spellEnd"/>
      <w:r w:rsidRPr="00695018">
        <w:rPr>
          <w:rFonts w:ascii="Swis721 Th BT" w:hAnsi="Swis721 Th BT" w:cs="Arial"/>
          <w:color w:val="404040" w:themeColor="text1" w:themeTint="BF"/>
          <w:sz w:val="23"/>
          <w:szCs w:val="23"/>
          <w:lang w:val="en-US"/>
        </w:rPr>
        <w:t xml:space="preserve">.) in rats.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(30 and 50mg/kg, </w:t>
      </w:r>
      <w:proofErr w:type="spellStart"/>
      <w:r w:rsidRPr="00695018">
        <w:rPr>
          <w:rFonts w:ascii="Swis721 Th BT" w:hAnsi="Swis721 Th BT" w:cs="Arial"/>
          <w:color w:val="404040" w:themeColor="text1" w:themeTint="BF"/>
          <w:sz w:val="23"/>
          <w:szCs w:val="23"/>
          <w:lang w:val="en-US"/>
        </w:rPr>
        <w:t>i.p</w:t>
      </w:r>
      <w:proofErr w:type="spellEnd"/>
      <w:r w:rsidRPr="00695018">
        <w:rPr>
          <w:rFonts w:ascii="Swis721 Th BT" w:hAnsi="Swis721 Th BT" w:cs="Arial"/>
          <w:color w:val="404040" w:themeColor="text1" w:themeTint="BF"/>
          <w:sz w:val="23"/>
          <w:szCs w:val="23"/>
          <w:lang w:val="en-US"/>
        </w:rPr>
        <w:t xml:space="preserve">.) attenuated </w:t>
      </w:r>
      <w:proofErr w:type="spellStart"/>
      <w:r w:rsidRPr="00695018">
        <w:rPr>
          <w:rFonts w:ascii="Swis721 Th BT" w:hAnsi="Swis721 Th BT" w:cs="Arial"/>
          <w:color w:val="404040" w:themeColor="text1" w:themeTint="BF"/>
          <w:sz w:val="23"/>
          <w:szCs w:val="23"/>
          <w:lang w:val="en-US"/>
        </w:rPr>
        <w:t>mCPP</w:t>
      </w:r>
      <w:proofErr w:type="spellEnd"/>
      <w:r w:rsidRPr="00695018">
        <w:rPr>
          <w:rFonts w:ascii="Swis721 Th BT" w:hAnsi="Swis721 Th BT" w:cs="Arial"/>
          <w:color w:val="404040" w:themeColor="text1" w:themeTint="BF"/>
          <w:sz w:val="23"/>
          <w:szCs w:val="23"/>
          <w:lang w:val="en-US"/>
        </w:rPr>
        <w:t xml:space="preserve">-induced excessive self-grooming. The present results also indicate that these effects of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on an animal model of OCD cannot be attributed to changes in locomotor activity. Our findings suggest that the active constituents of C. </w:t>
      </w:r>
      <w:proofErr w:type="spellStart"/>
      <w:r w:rsidRPr="00695018">
        <w:rPr>
          <w:rFonts w:ascii="Swis721 Th BT" w:hAnsi="Swis721 Th BT" w:cs="Arial"/>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xml:space="preserve"> L.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might play a role in compulsive behavior and support a functional interaction between </w:t>
      </w:r>
      <w:proofErr w:type="spellStart"/>
      <w:r w:rsidRPr="00695018">
        <w:rPr>
          <w:rFonts w:ascii="Swis721 Th BT" w:hAnsi="Swis721 Th BT" w:cs="Arial"/>
          <w:color w:val="404040" w:themeColor="text1" w:themeTint="BF"/>
          <w:sz w:val="23"/>
          <w:szCs w:val="23"/>
          <w:lang w:val="en-US"/>
        </w:rPr>
        <w:t>crocins</w:t>
      </w:r>
      <w:proofErr w:type="spellEnd"/>
      <w:r w:rsidRPr="00695018">
        <w:rPr>
          <w:rFonts w:ascii="Swis721 Th BT" w:hAnsi="Swis721 Th BT" w:cs="Arial"/>
          <w:color w:val="404040" w:themeColor="text1" w:themeTint="BF"/>
          <w:sz w:val="23"/>
          <w:szCs w:val="23"/>
          <w:lang w:val="en-US"/>
        </w:rPr>
        <w:t xml:space="preserve"> and the serotonergic system.</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22985509 DOI: </w:t>
      </w:r>
      <w:hyperlink r:id="rId51" w:tgtFrame="_blank" w:history="1">
        <w:r w:rsidRPr="00695018">
          <w:rPr>
            <w:rStyle w:val="Hyperlink"/>
            <w:rFonts w:ascii="Swis721 Th BT" w:hAnsi="Swis721 Th BT" w:cs="Arial"/>
            <w:color w:val="404040" w:themeColor="text1" w:themeTint="BF"/>
            <w:sz w:val="23"/>
            <w:szCs w:val="23"/>
            <w:u w:val="none"/>
          </w:rPr>
          <w:t>10.1016/j.</w:t>
        </w:r>
        <w:proofErr w:type="gramStart"/>
        <w:r w:rsidRPr="00695018">
          <w:rPr>
            <w:rStyle w:val="Hyperlink"/>
            <w:rFonts w:ascii="Swis721 Th BT" w:hAnsi="Swis721 Th BT" w:cs="Arial"/>
            <w:color w:val="404040" w:themeColor="text1" w:themeTint="BF"/>
            <w:sz w:val="23"/>
            <w:szCs w:val="23"/>
            <w:u w:val="none"/>
          </w:rPr>
          <w:t>neulet.</w:t>
        </w:r>
        <w:proofErr w:type="gramEnd"/>
        <w:r w:rsidRPr="00695018">
          <w:rPr>
            <w:rStyle w:val="Hyperlink"/>
            <w:rFonts w:ascii="Swis721 Th BT" w:hAnsi="Swis721 Th BT" w:cs="Arial"/>
            <w:color w:val="404040" w:themeColor="text1" w:themeTint="BF"/>
            <w:sz w:val="23"/>
            <w:szCs w:val="23"/>
            <w:u w:val="none"/>
          </w:rPr>
          <w:t>2012.08.081</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52" w:tooltip="Human psychopharmacology." w:history="1">
        <w:r w:rsidRPr="00695018">
          <w:rPr>
            <w:rStyle w:val="Hyperlink"/>
            <w:rFonts w:ascii="Swis721 Th BT" w:hAnsi="Swis721 Th BT" w:cs="Arial"/>
            <w:color w:val="404040" w:themeColor="text1" w:themeTint="BF"/>
            <w:sz w:val="23"/>
            <w:szCs w:val="23"/>
            <w:u w:val="none"/>
            <w:lang w:val="en-US"/>
          </w:rPr>
          <w:t xml:space="preserve">Hum </w:t>
        </w:r>
        <w:proofErr w:type="spellStart"/>
        <w:r w:rsidRPr="00695018">
          <w:rPr>
            <w:rStyle w:val="Hyperlink"/>
            <w:rFonts w:ascii="Swis721 Th BT" w:hAnsi="Swis721 Th BT" w:cs="Arial"/>
            <w:color w:val="404040" w:themeColor="text1" w:themeTint="BF"/>
            <w:sz w:val="23"/>
            <w:szCs w:val="23"/>
            <w:u w:val="none"/>
            <w:lang w:val="en-US"/>
          </w:rPr>
          <w:t>Psychopharmacol</w:t>
        </w:r>
        <w:proofErr w:type="spellEnd"/>
        <w:r w:rsidRPr="00695018">
          <w:rPr>
            <w:rStyle w:val="Hyperlink"/>
            <w:rFonts w:ascii="Swis721 Th BT" w:hAnsi="Swis721 Th BT" w:cs="Arial"/>
            <w:color w:val="404040" w:themeColor="text1" w:themeTint="BF"/>
            <w:sz w:val="23"/>
            <w:szCs w:val="23"/>
            <w:u w:val="none"/>
            <w:lang w:val="en-US"/>
          </w:rPr>
          <w:t>.</w:t>
        </w:r>
      </w:hyperlink>
      <w:r w:rsidRPr="00695018">
        <w:rPr>
          <w:rFonts w:ascii="Swis721 Th BT" w:hAnsi="Swis721 Th BT" w:cs="Arial"/>
          <w:color w:val="404040" w:themeColor="text1" w:themeTint="BF"/>
          <w:sz w:val="23"/>
          <w:szCs w:val="23"/>
          <w:lang w:val="en-US"/>
        </w:rPr>
        <w:t> 2013 Jan</w:t>
      </w:r>
      <w:proofErr w:type="gramStart"/>
      <w:r w:rsidRPr="00695018">
        <w:rPr>
          <w:rFonts w:ascii="Swis721 Th BT" w:hAnsi="Swis721 Th BT" w:cs="Arial"/>
          <w:color w:val="404040" w:themeColor="text1" w:themeTint="BF"/>
          <w:sz w:val="23"/>
          <w:szCs w:val="23"/>
          <w:lang w:val="en-US"/>
        </w:rPr>
        <w:t>;28</w:t>
      </w:r>
      <w:proofErr w:type="gramEnd"/>
      <w:r w:rsidRPr="00695018">
        <w:rPr>
          <w:rFonts w:ascii="Swis721 Th BT" w:hAnsi="Swis721 Th BT" w:cs="Arial"/>
          <w:color w:val="404040" w:themeColor="text1" w:themeTint="BF"/>
          <w:sz w:val="23"/>
          <w:szCs w:val="23"/>
          <w:lang w:val="en-US"/>
        </w:rPr>
        <w:t xml:space="preserve">(1):54-60.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10.1002/hup.2282.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2012 Dec 20.</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Saffron for treatment of fluoxetine-induced sexual dysfunction in women: randomized double-blind placebo-controlled study.</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53" w:history="1">
        <w:proofErr w:type="spellStart"/>
        <w:r w:rsidRPr="00695018">
          <w:rPr>
            <w:rStyle w:val="Hyperlink"/>
            <w:rFonts w:ascii="Swis721 Th BT" w:hAnsi="Swis721 Th BT" w:cs="Arial"/>
            <w:color w:val="404040" w:themeColor="text1" w:themeTint="BF"/>
            <w:sz w:val="23"/>
            <w:szCs w:val="23"/>
            <w:u w:val="none"/>
            <w:lang w:val="en-US"/>
          </w:rPr>
          <w:t>Kashani</w:t>
        </w:r>
        <w:proofErr w:type="spellEnd"/>
        <w:r w:rsidRPr="00695018">
          <w:rPr>
            <w:rStyle w:val="Hyperlink"/>
            <w:rFonts w:ascii="Swis721 Th BT" w:hAnsi="Swis721 Th BT" w:cs="Arial"/>
            <w:color w:val="404040" w:themeColor="text1" w:themeTint="BF"/>
            <w:sz w:val="23"/>
            <w:szCs w:val="23"/>
            <w:u w:val="none"/>
            <w:lang w:val="en-US"/>
          </w:rPr>
          <w:t xml:space="preserve"> L</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"https://www.ncbi.nlm.nih.gov/pubmed/?term=Raisi%20F%5BAuthor%5D&amp;cauthor=true&amp;cauthor_uid=23280545"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Raisi</w:t>
      </w:r>
      <w:proofErr w:type="spellEnd"/>
      <w:r w:rsidRPr="00695018">
        <w:rPr>
          <w:rStyle w:val="Hyperlink"/>
          <w:rFonts w:ascii="Swis721 Th BT" w:hAnsi="Swis721 Th BT" w:cs="Arial"/>
          <w:color w:val="404040" w:themeColor="text1" w:themeTint="BF"/>
          <w:sz w:val="23"/>
          <w:szCs w:val="23"/>
          <w:u w:val="none"/>
          <w:lang w:val="en-US"/>
        </w:rPr>
        <w:t xml:space="preserve"> 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"https://www.ncbi.nlm.nih.gov/pubmed/?term=Saroukhani%20S%5BAuthor%5D&amp;cauthor=true&amp;cauthor_uid=23280545"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Saroukhani</w:t>
      </w:r>
      <w:proofErr w:type="spellEnd"/>
      <w:r w:rsidRPr="00695018">
        <w:rPr>
          <w:rStyle w:val="Hyperlink"/>
          <w:rFonts w:ascii="Swis721 Th BT" w:hAnsi="Swis721 Th BT" w:cs="Arial"/>
          <w:color w:val="404040" w:themeColor="text1" w:themeTint="BF"/>
          <w:sz w:val="23"/>
          <w:szCs w:val="23"/>
          <w:u w:val="none"/>
          <w:lang w:val="en-US"/>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"https://www.ncbi.nlm.nih.gov/pubmed/?term=Sohrabi%20H%5BAuthor%5D&amp;cauthor=true&amp;cauthor_uid=23280545"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Sohrabi</w:t>
      </w:r>
      <w:proofErr w:type="spellEnd"/>
      <w:r w:rsidRPr="00695018">
        <w:rPr>
          <w:rStyle w:val="Hyperlink"/>
          <w:rFonts w:ascii="Swis721 Th BT" w:hAnsi="Swis721 Th BT" w:cs="Arial"/>
          <w:color w:val="404040" w:themeColor="text1" w:themeTint="BF"/>
          <w:sz w:val="23"/>
          <w:szCs w:val="23"/>
          <w:u w:val="none"/>
          <w:lang w:val="en-US"/>
        </w:rPr>
        <w:t xml:space="preserve"> H</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"https://www.ncbi.nlm.nih.gov/pubmed/?term=Modabbernia%20A%5BAuthor%5D&amp;cauthor=true&amp;cauthor_uid=23280545"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Modabbernia</w:t>
      </w:r>
      <w:proofErr w:type="spellEnd"/>
      <w:r w:rsidRPr="00695018">
        <w:rPr>
          <w:rStyle w:val="Hyperlink"/>
          <w:rFonts w:ascii="Swis721 Th BT" w:hAnsi="Swis721 Th BT" w:cs="Arial"/>
          <w:color w:val="404040" w:themeColor="text1" w:themeTint="BF"/>
          <w:sz w:val="23"/>
          <w:szCs w:val="23"/>
          <w:u w:val="none"/>
          <w:lang w:val="en-US"/>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"https://www.ncbi.nlm.nih.gov/pubmed/?term=Nasehi%20AA%5BAuthor%5D&amp;cauthor=true&amp;cauthor_uid=23280545"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Nasehi</w:t>
      </w:r>
      <w:proofErr w:type="spellEnd"/>
      <w:r w:rsidRPr="00695018">
        <w:rPr>
          <w:rStyle w:val="Hyperlink"/>
          <w:rFonts w:ascii="Swis721 Th BT" w:hAnsi="Swis721 Th BT" w:cs="Arial"/>
          <w:color w:val="404040" w:themeColor="text1" w:themeTint="BF"/>
          <w:sz w:val="23"/>
          <w:szCs w:val="23"/>
          <w:u w:val="none"/>
          <w:lang w:val="en-US"/>
        </w:rPr>
        <w:t xml:space="preserve"> AA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"https://www.ncbi.nlm.nih.gov/pubmed/?term=Jamshidi%20A%5BAuthor%5D&amp;cauthor=true&amp;cauthor_uid=23280545"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Jamshidi</w:t>
      </w:r>
      <w:proofErr w:type="spellEnd"/>
      <w:r w:rsidRPr="00695018">
        <w:rPr>
          <w:rStyle w:val="Hyperlink"/>
          <w:rFonts w:ascii="Swis721 Th BT" w:hAnsi="Swis721 Th BT" w:cs="Arial"/>
          <w:color w:val="404040" w:themeColor="text1" w:themeTint="BF"/>
          <w:sz w:val="23"/>
          <w:szCs w:val="23"/>
          <w:u w:val="none"/>
          <w:lang w:val="en-US"/>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hyperlink r:id="rId54" w:history="1">
        <w:r w:rsidRPr="00695018">
          <w:rPr>
            <w:rStyle w:val="Hyperlink"/>
            <w:rFonts w:ascii="Swis721 Th BT" w:hAnsi="Swis721 Th BT" w:cs="Arial"/>
            <w:color w:val="404040" w:themeColor="text1" w:themeTint="BF"/>
            <w:sz w:val="23"/>
            <w:szCs w:val="23"/>
            <w:u w:val="none"/>
            <w:lang w:val="en-US"/>
          </w:rPr>
          <w:t>Ashrafi M</w:t>
        </w:r>
      </w:hyperlink>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"https://www.ncbi.nlm.nih.gov/pubmed/?term=Mansouri%20P%5BAuthor%5D&amp;cauthor=true&amp;cauthor_uid=23280545"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Mansouri</w:t>
      </w:r>
      <w:proofErr w:type="spellEnd"/>
      <w:r w:rsidRPr="00695018">
        <w:rPr>
          <w:rStyle w:val="Hyperlink"/>
          <w:rFonts w:ascii="Swis721 Th BT" w:hAnsi="Swis721 Th BT" w:cs="Arial"/>
          <w:color w:val="404040" w:themeColor="text1" w:themeTint="BF"/>
          <w:sz w:val="23"/>
          <w:szCs w:val="23"/>
          <w:u w:val="none"/>
          <w:lang w:val="en-US"/>
        </w:rPr>
        <w:t xml:space="preserve"> P</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"https://www.ncbi.nlm.nih.gov/pubmed/?term=Ghaeli%20P%5BAuthor%5D&amp;cauthor=true&amp;cauthor_uid=23280545"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Ghaeli</w:t>
      </w:r>
      <w:proofErr w:type="spellEnd"/>
      <w:r w:rsidRPr="00695018">
        <w:rPr>
          <w:rStyle w:val="Hyperlink"/>
          <w:rFonts w:ascii="Swis721 Th BT" w:hAnsi="Swis721 Th BT" w:cs="Arial"/>
          <w:color w:val="404040" w:themeColor="text1" w:themeTint="BF"/>
          <w:sz w:val="23"/>
          <w:szCs w:val="23"/>
          <w:u w:val="none"/>
          <w:lang w:val="en-US"/>
        </w:rPr>
        <w:t xml:space="preserve"> P</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"https://www.ncbi.nlm.nih.gov/pubmed/?term=Akhondzadeh%20S%5BAuthor%5D&amp;cauthor=true&amp;cauthor_uid=23280545"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Akhondzadeh</w:t>
      </w:r>
      <w:proofErr w:type="spellEnd"/>
      <w:r w:rsidRPr="00695018">
        <w:rPr>
          <w:rStyle w:val="Hyperlink"/>
          <w:rFonts w:ascii="Swis721 Th BT" w:hAnsi="Swis721 Th BT" w:cs="Arial"/>
          <w:color w:val="404040" w:themeColor="text1" w:themeTint="BF"/>
          <w:sz w:val="23"/>
          <w:szCs w:val="23"/>
          <w:u w:val="none"/>
          <w:lang w:val="en-US"/>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Saffron (Crocus </w:t>
      </w:r>
      <w:proofErr w:type="spellStart"/>
      <w:r w:rsidRPr="00695018">
        <w:rPr>
          <w:rFonts w:ascii="Swis721 Th BT" w:hAnsi="Swis721 Th BT" w:cs="Arial"/>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xml:space="preserve"> L.) has shown beneficial aphrodisiac effects in some animal and human studies. The aim of the present study was to assess the safety and efficacy of saffron on selective serotonin reuptake inhibitor-induced sexual dysfunction in women.</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lang w:val="en-US"/>
        </w:rPr>
        <w:t xml:space="preserve">This was a randomized double-blind placebo-controlled study. Thirty-eight women with major depression who were stabilized on fluoxetine 40 mg/day for a minimum of 6 weeks and had experienced subjective feeling of sexual dysfunction entered the study. The patients were randomly assigned to saffron (30 mg/daily) or placebo for 4 weeks. Measurement was performed at baseline, week 2, and week 4 using the Female Sexual Function Index (FSFI). </w:t>
      </w:r>
      <w:proofErr w:type="spellStart"/>
      <w:r w:rsidRPr="00695018">
        <w:rPr>
          <w:rFonts w:ascii="Swis721 Th BT" w:hAnsi="Swis721 Th BT" w:cs="Arial"/>
          <w:color w:val="404040" w:themeColor="text1" w:themeTint="BF"/>
          <w:sz w:val="23"/>
          <w:szCs w:val="23"/>
        </w:rPr>
        <w:t>Side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effects</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were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systematically</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recorded</w:t>
      </w:r>
      <w:proofErr w:type="spellEnd"/>
      <w:r w:rsidRPr="00695018">
        <w:rPr>
          <w:rFonts w:ascii="Swis721 Th BT" w:hAnsi="Swis721 Th BT" w:cs="Arial"/>
          <w:color w:val="404040" w:themeColor="text1" w:themeTint="BF"/>
          <w:sz w:val="23"/>
          <w:szCs w:val="23"/>
        </w:rPr>
        <w: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Thirty-four women had at least one post-baseline measurement and completed the study. Two-factor repeated measure analysis of variance showed significant effect of time × treatment interaction [Greenhouse-</w:t>
      </w:r>
      <w:proofErr w:type="spellStart"/>
      <w:r w:rsidRPr="00695018">
        <w:rPr>
          <w:rFonts w:ascii="Swis721 Th BT" w:hAnsi="Swis721 Th BT" w:cs="Arial"/>
          <w:color w:val="404040" w:themeColor="text1" w:themeTint="BF"/>
          <w:sz w:val="23"/>
          <w:szCs w:val="23"/>
          <w:lang w:val="en-US"/>
        </w:rPr>
        <w:t>Geisser's</w:t>
      </w:r>
      <w:proofErr w:type="spellEnd"/>
      <w:r w:rsidRPr="00695018">
        <w:rPr>
          <w:rFonts w:ascii="Swis721 Th BT" w:hAnsi="Swis721 Th BT" w:cs="Arial"/>
          <w:color w:val="404040" w:themeColor="text1" w:themeTint="BF"/>
          <w:sz w:val="23"/>
          <w:szCs w:val="23"/>
          <w:lang w:val="en-US"/>
        </w:rPr>
        <w:t xml:space="preserve"> corrected: </w:t>
      </w:r>
      <w:proofErr w:type="gramStart"/>
      <w:r w:rsidRPr="00695018">
        <w:rPr>
          <w:rFonts w:ascii="Swis721 Th BT" w:hAnsi="Swis721 Th BT" w:cs="Arial"/>
          <w:color w:val="404040" w:themeColor="text1" w:themeTint="BF"/>
          <w:sz w:val="23"/>
          <w:szCs w:val="23"/>
          <w:lang w:val="en-US"/>
        </w:rPr>
        <w:t>F(</w:t>
      </w:r>
      <w:proofErr w:type="gramEnd"/>
      <w:r w:rsidRPr="00695018">
        <w:rPr>
          <w:rFonts w:ascii="Swis721 Th BT" w:hAnsi="Swis721 Th BT" w:cs="Arial"/>
          <w:color w:val="404040" w:themeColor="text1" w:themeTint="BF"/>
          <w:sz w:val="23"/>
          <w:szCs w:val="23"/>
          <w:lang w:val="en-US"/>
        </w:rPr>
        <w:t>1.580, 50.567) = 5.366, p = 0.012] and treatment for FSFI total score [F(1, 32) = 4.243, p = 0.048]. At the end of the fourth week, patients in the saffron group had experienced significantly more improvement in total FSFI (p &lt; 0.001), arousal (p = 0.028), lubrication (p = 0.035), and pain (p = 0.016) domains of FSFI but not in desire (p = 0.196), satisfaction (p = 0.206), and orgasm (p = 0.354) domains. Frequency of side effects was similar between the two groups.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It seems saffron may safely and effectively </w:t>
      </w:r>
      <w:proofErr w:type="gramStart"/>
      <w:r w:rsidRPr="00695018">
        <w:rPr>
          <w:rFonts w:ascii="Swis721 Th BT" w:hAnsi="Swis721 Th BT" w:cs="Arial"/>
          <w:color w:val="404040" w:themeColor="text1" w:themeTint="BF"/>
          <w:sz w:val="23"/>
          <w:szCs w:val="23"/>
          <w:lang w:val="en-US"/>
        </w:rPr>
        <w:t>improve</w:t>
      </w:r>
      <w:proofErr w:type="gramEnd"/>
      <w:r w:rsidRPr="00695018">
        <w:rPr>
          <w:rFonts w:ascii="Swis721 Th BT" w:hAnsi="Swis721 Th BT" w:cs="Arial"/>
          <w:color w:val="404040" w:themeColor="text1" w:themeTint="BF"/>
          <w:sz w:val="23"/>
          <w:szCs w:val="23"/>
          <w:lang w:val="en-US"/>
        </w:rPr>
        <w:t xml:space="preserve"> some of the fluoxetine-induced sexual problems including arousal, lubrication, and pain.</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Copyright © 2012 John Wiley &amp; Sons, Ltd.</w:t>
      </w:r>
      <w:proofErr w:type="gramEnd"/>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23280545 DOI: </w:t>
      </w:r>
      <w:hyperlink r:id="rId55" w:tgtFrame="_blank" w:history="1">
        <w:r w:rsidRPr="00695018">
          <w:rPr>
            <w:rStyle w:val="Hyperlink"/>
            <w:rFonts w:ascii="Swis721 Th BT" w:hAnsi="Swis721 Th BT" w:cs="Arial"/>
            <w:color w:val="404040" w:themeColor="text1" w:themeTint="BF"/>
            <w:sz w:val="23"/>
            <w:szCs w:val="23"/>
            <w:u w:val="none"/>
          </w:rPr>
          <w:t>10.1002/</w:t>
        </w:r>
        <w:proofErr w:type="gramStart"/>
        <w:r w:rsidRPr="00695018">
          <w:rPr>
            <w:rStyle w:val="Hyperlink"/>
            <w:rFonts w:ascii="Swis721 Th BT" w:hAnsi="Swis721 Th BT" w:cs="Arial"/>
            <w:color w:val="404040" w:themeColor="text1" w:themeTint="BF"/>
            <w:sz w:val="23"/>
            <w:szCs w:val="23"/>
            <w:u w:val="none"/>
          </w:rPr>
          <w:t>hup.</w:t>
        </w:r>
        <w:proofErr w:type="gramEnd"/>
        <w:r w:rsidRPr="00695018">
          <w:rPr>
            <w:rStyle w:val="Hyperlink"/>
            <w:rFonts w:ascii="Swis721 Th BT" w:hAnsi="Swis721 Th BT" w:cs="Arial"/>
            <w:color w:val="404040" w:themeColor="text1" w:themeTint="BF"/>
            <w:sz w:val="23"/>
            <w:szCs w:val="23"/>
            <w:u w:val="none"/>
          </w:rPr>
          <w:t>2282</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56" w:tooltip="The journal of sexual medicine." w:history="1">
        <w:r w:rsidRPr="00695018">
          <w:rPr>
            <w:rStyle w:val="Hyperlink"/>
            <w:rFonts w:ascii="Swis721 Th BT" w:hAnsi="Swis721 Th BT" w:cs="Arial"/>
            <w:color w:val="404040" w:themeColor="text1" w:themeTint="BF"/>
            <w:sz w:val="23"/>
            <w:szCs w:val="23"/>
            <w:u w:val="none"/>
            <w:lang w:val="en-US"/>
          </w:rPr>
          <w:t>J Sex Med.</w:t>
        </w:r>
      </w:hyperlink>
      <w:r w:rsidRPr="00695018">
        <w:rPr>
          <w:rFonts w:ascii="Swis721 Th BT" w:hAnsi="Swis721 Th BT" w:cs="Arial"/>
          <w:color w:val="404040" w:themeColor="text1" w:themeTint="BF"/>
          <w:sz w:val="23"/>
          <w:szCs w:val="23"/>
          <w:lang w:val="en-US"/>
        </w:rPr>
        <w:t> 2014 Mar</w:t>
      </w:r>
      <w:proofErr w:type="gramStart"/>
      <w:r w:rsidRPr="00695018">
        <w:rPr>
          <w:rFonts w:ascii="Swis721 Th BT" w:hAnsi="Swis721 Th BT" w:cs="Arial"/>
          <w:color w:val="404040" w:themeColor="text1" w:themeTint="BF"/>
          <w:sz w:val="23"/>
          <w:szCs w:val="23"/>
          <w:lang w:val="en-US"/>
        </w:rPr>
        <w:t>;11</w:t>
      </w:r>
      <w:proofErr w:type="gramEnd"/>
      <w:r w:rsidRPr="00695018">
        <w:rPr>
          <w:rFonts w:ascii="Swis721 Th BT" w:hAnsi="Swis721 Th BT" w:cs="Arial"/>
          <w:color w:val="404040" w:themeColor="text1" w:themeTint="BF"/>
          <w:sz w:val="23"/>
          <w:szCs w:val="23"/>
          <w:lang w:val="en-US"/>
        </w:rPr>
        <w:t xml:space="preserve">(3):831-9.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10.1111/jsm.12426.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2014 Jan 16.</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Testosterone improves antidepressant-emergent loss of libido in women: findings from a randomized, double-blind, placebo-controlled trial.</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57" w:history="1">
        <w:proofErr w:type="spellStart"/>
        <w:r w:rsidRPr="00695018">
          <w:rPr>
            <w:rStyle w:val="Hyperlink"/>
            <w:rFonts w:ascii="Swis721 Th BT" w:hAnsi="Swis721 Th BT" w:cs="Arial"/>
            <w:color w:val="404040" w:themeColor="text1" w:themeTint="BF"/>
            <w:sz w:val="23"/>
            <w:szCs w:val="23"/>
            <w:u w:val="none"/>
            <w:lang w:val="en-US"/>
          </w:rPr>
          <w:t>Fooladi</w:t>
        </w:r>
        <w:proofErr w:type="spellEnd"/>
        <w:r w:rsidRPr="00695018">
          <w:rPr>
            <w:rStyle w:val="Hyperlink"/>
            <w:rFonts w:ascii="Swis721 Th BT" w:hAnsi="Swis721 Th BT" w:cs="Arial"/>
            <w:color w:val="404040" w:themeColor="text1" w:themeTint="BF"/>
            <w:sz w:val="23"/>
            <w:szCs w:val="23"/>
            <w:u w:val="none"/>
            <w:lang w:val="en-US"/>
          </w:rPr>
          <w:t xml:space="preserve"> E</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58" w:history="1">
        <w:r w:rsidRPr="00695018">
          <w:rPr>
            <w:rStyle w:val="Hyperlink"/>
            <w:rFonts w:ascii="Swis721 Th BT" w:hAnsi="Swis721 Th BT" w:cs="Arial"/>
            <w:color w:val="404040" w:themeColor="text1" w:themeTint="BF"/>
            <w:sz w:val="23"/>
            <w:szCs w:val="23"/>
            <w:u w:val="none"/>
            <w:lang w:val="en-US"/>
          </w:rPr>
          <w:t>Bell RJ</w:t>
        </w:r>
      </w:hyperlink>
      <w:r w:rsidRPr="00695018">
        <w:rPr>
          <w:rFonts w:ascii="Swis721 Th BT" w:hAnsi="Swis721 Th BT" w:cs="Arial"/>
          <w:color w:val="404040" w:themeColor="text1" w:themeTint="BF"/>
          <w:sz w:val="23"/>
          <w:szCs w:val="23"/>
          <w:lang w:val="en-US"/>
        </w:rPr>
        <w:t>, </w:t>
      </w:r>
      <w:hyperlink r:id="rId59" w:history="1">
        <w:r w:rsidRPr="00695018">
          <w:rPr>
            <w:rStyle w:val="Hyperlink"/>
            <w:rFonts w:ascii="Swis721 Th BT" w:hAnsi="Swis721 Th BT" w:cs="Arial"/>
            <w:color w:val="404040" w:themeColor="text1" w:themeTint="BF"/>
            <w:sz w:val="23"/>
            <w:szCs w:val="23"/>
            <w:u w:val="none"/>
            <w:lang w:val="en-US"/>
          </w:rPr>
          <w:t>Jane F</w:t>
        </w:r>
      </w:hyperlink>
      <w:r w:rsidRPr="00695018">
        <w:rPr>
          <w:rFonts w:ascii="Swis721 Th BT" w:hAnsi="Swis721 Th BT" w:cs="Arial"/>
          <w:color w:val="404040" w:themeColor="text1" w:themeTint="BF"/>
          <w:sz w:val="23"/>
          <w:szCs w:val="23"/>
          <w:lang w:val="en-US"/>
        </w:rPr>
        <w:t>, </w:t>
      </w:r>
      <w:hyperlink r:id="rId60" w:history="1">
        <w:r w:rsidRPr="00695018">
          <w:rPr>
            <w:rStyle w:val="Hyperlink"/>
            <w:rFonts w:ascii="Swis721 Th BT" w:hAnsi="Swis721 Th BT" w:cs="Arial"/>
            <w:color w:val="404040" w:themeColor="text1" w:themeTint="BF"/>
            <w:sz w:val="23"/>
            <w:szCs w:val="23"/>
            <w:u w:val="none"/>
            <w:lang w:val="en-US"/>
          </w:rPr>
          <w:t>Robinson PJ</w:t>
        </w:r>
      </w:hyperlink>
      <w:r w:rsidRPr="00695018">
        <w:rPr>
          <w:rFonts w:ascii="Swis721 Th BT" w:hAnsi="Swis721 Th BT" w:cs="Arial"/>
          <w:color w:val="404040" w:themeColor="text1" w:themeTint="BF"/>
          <w:sz w:val="23"/>
          <w:szCs w:val="23"/>
          <w:lang w:val="en-US"/>
        </w:rPr>
        <w:t>, </w:t>
      </w:r>
      <w:hyperlink r:id="rId61" w:history="1">
        <w:r w:rsidRPr="00695018">
          <w:rPr>
            <w:rStyle w:val="Hyperlink"/>
            <w:rFonts w:ascii="Swis721 Th BT" w:hAnsi="Swis721 Th BT" w:cs="Arial"/>
            <w:color w:val="404040" w:themeColor="text1" w:themeTint="BF"/>
            <w:sz w:val="23"/>
            <w:szCs w:val="23"/>
            <w:u w:val="none"/>
            <w:lang w:val="en-US"/>
          </w:rPr>
          <w:t>Kulkarni J</w:t>
        </w:r>
      </w:hyperlink>
      <w:r w:rsidRPr="00695018">
        <w:rPr>
          <w:rFonts w:ascii="Swis721 Th BT" w:hAnsi="Swis721 Th BT" w:cs="Arial"/>
          <w:color w:val="404040" w:themeColor="text1" w:themeTint="BF"/>
          <w:sz w:val="23"/>
          <w:szCs w:val="23"/>
          <w:lang w:val="en-US"/>
        </w:rPr>
        <w:t>, </w:t>
      </w:r>
      <w:hyperlink r:id="rId62" w:history="1">
        <w:r w:rsidRPr="00695018">
          <w:rPr>
            <w:rStyle w:val="Hyperlink"/>
            <w:rFonts w:ascii="Swis721 Th BT" w:hAnsi="Swis721 Th BT" w:cs="Arial"/>
            <w:color w:val="404040" w:themeColor="text1" w:themeTint="BF"/>
            <w:sz w:val="23"/>
            <w:szCs w:val="23"/>
            <w:u w:val="none"/>
            <w:lang w:val="en-US"/>
          </w:rPr>
          <w:t>Davis SR</w:t>
        </w:r>
      </w:hyperlink>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INTRODUCTION: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Female sexual dysfunction is a side effect of selective serotonin reuptake inhibitor (SSRI)/serotonin noradrenalin reuptake inhibitor (SNRI) therapy.</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AIMS: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The aim of this study is to investigate the efficacy of transdermal testosterone (TT) as a treatment for SSRI/SNRI-emergent loss of libido.</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This was a double-blind, randomized, placebo-controlled study. Forty-four women, aged 35-55 years, on a stable dose of SSRI or SNRI with treatment-emergent loss of libido were randomly allocated to treatment with a TT patch delivering 300 mcg of testosterone/day or an identical placebo patch (Pl) for 12 weeks.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MAIN OUTCOME MEASURES: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primary outcome measure was the change in the </w:t>
      </w:r>
      <w:proofErr w:type="spellStart"/>
      <w:r w:rsidRPr="00695018">
        <w:rPr>
          <w:rFonts w:ascii="Swis721 Th BT" w:hAnsi="Swis721 Th BT" w:cs="Arial"/>
          <w:color w:val="404040" w:themeColor="text1" w:themeTint="BF"/>
          <w:sz w:val="23"/>
          <w:szCs w:val="23"/>
          <w:lang w:val="en-US"/>
        </w:rPr>
        <w:t>Sabbatsberg</w:t>
      </w:r>
      <w:proofErr w:type="spellEnd"/>
      <w:r w:rsidRPr="00695018">
        <w:rPr>
          <w:rFonts w:ascii="Swis721 Th BT" w:hAnsi="Swis721 Th BT" w:cs="Arial"/>
          <w:color w:val="404040" w:themeColor="text1" w:themeTint="BF"/>
          <w:sz w:val="23"/>
          <w:szCs w:val="23"/>
          <w:lang w:val="en-US"/>
        </w:rPr>
        <w:t xml:space="preserve"> Sexual Self-rating Scale (SSS) total score over 12 weeks. The 4-week frequency of Satisfactory Sexual Events (SSEs) and the Female Sexual Distress Scale-Revised (FSDS-R) were also measured.</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At baseline, there were no differences between the treatment groups. At week 12, the change in the SSS score did not differ between the two groups. The increase in the 4-week frequency of SSEs was significantly greater for the TT group than for the Pl group (an increase of 2.3 events vs. 0.1, P = 0.02). The between-group difference in the change in the FSDS-R score approached statistical significance (P = 0.06). The mean total serum testosterone level at 12 weeks in the TT group was </w:t>
      </w:r>
      <w:proofErr w:type="gramStart"/>
      <w:r w:rsidRPr="00695018">
        <w:rPr>
          <w:rFonts w:ascii="Swis721 Th BT" w:hAnsi="Swis721 Th BT" w:cs="Arial"/>
          <w:color w:val="404040" w:themeColor="text1" w:themeTint="BF"/>
          <w:sz w:val="23"/>
          <w:szCs w:val="23"/>
          <w:lang w:val="en-US"/>
        </w:rPr>
        <w:t xml:space="preserve">2.1 </w:t>
      </w:r>
      <w:proofErr w:type="spellStart"/>
      <w:r w:rsidRPr="00695018">
        <w:rPr>
          <w:rFonts w:ascii="Swis721 Th BT" w:hAnsi="Swis721 Th BT" w:cs="Arial"/>
          <w:color w:val="404040" w:themeColor="text1" w:themeTint="BF"/>
          <w:sz w:val="23"/>
          <w:szCs w:val="23"/>
          <w:lang w:val="en-US"/>
        </w:rPr>
        <w:t>nmol</w:t>
      </w:r>
      <w:proofErr w:type="spellEnd"/>
      <w:r w:rsidRPr="00695018">
        <w:rPr>
          <w:rFonts w:ascii="Swis721 Th BT" w:hAnsi="Swis721 Th BT" w:cs="Arial"/>
          <w:color w:val="404040" w:themeColor="text1" w:themeTint="BF"/>
          <w:sz w:val="23"/>
          <w:szCs w:val="23"/>
          <w:lang w:val="en-US"/>
        </w:rPr>
        <w:t>/L.</w:t>
      </w:r>
      <w:proofErr w:type="gramEnd"/>
      <w:r w:rsidRPr="00695018">
        <w:rPr>
          <w:rFonts w:ascii="Swis721 Th BT" w:hAnsi="Swis721 Th BT" w:cs="Arial"/>
          <w:color w:val="404040" w:themeColor="text1" w:themeTint="BF"/>
          <w:sz w:val="23"/>
          <w:szCs w:val="23"/>
          <w:lang w:val="en-US"/>
        </w:rPr>
        <w:t xml:space="preserve"> No women withdrew because of androgenic adverse events.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TT therapy resulted in a significant increase in the number of SSEs compared with Pl therapy in women with SSRI/SNRI-emergent loss of libido. The lack of improvement in the SSS total score may reflect lack of sensitivity of this instrument for the measurement of change in sexual function. This provides the first evidence that TT therapy may be a </w:t>
      </w:r>
      <w:r w:rsidRPr="00695018">
        <w:rPr>
          <w:rFonts w:ascii="Swis721 Th BT" w:hAnsi="Swis721 Th BT" w:cs="Arial"/>
          <w:color w:val="404040" w:themeColor="text1" w:themeTint="BF"/>
          <w:sz w:val="23"/>
          <w:szCs w:val="23"/>
          <w:lang w:val="en-US"/>
        </w:rPr>
        <w:lastRenderedPageBreak/>
        <w:t>treatment option for women with SSRI/SNRI-emergent loss of libido who need to remain on their antidepressant therapy.</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2014 International Society for Sexual Medicine.</w:t>
      </w:r>
      <w:proofErr w:type="gramEnd"/>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Female Sexual Dysfunction; Loss of Libido; SNRI; SSRI; Testosterone</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24433574 DOI: </w:t>
      </w:r>
      <w:hyperlink r:id="rId63" w:tgtFrame="_blank" w:history="1">
        <w:r w:rsidRPr="00695018">
          <w:rPr>
            <w:rStyle w:val="Hyperlink"/>
            <w:rFonts w:ascii="Swis721 Th BT" w:hAnsi="Swis721 Th BT" w:cs="Arial"/>
            <w:color w:val="404040" w:themeColor="text1" w:themeTint="BF"/>
            <w:sz w:val="23"/>
            <w:szCs w:val="23"/>
            <w:u w:val="none"/>
          </w:rPr>
          <w:t>10.1111/</w:t>
        </w:r>
        <w:proofErr w:type="gramStart"/>
        <w:r w:rsidRPr="00695018">
          <w:rPr>
            <w:rStyle w:val="Hyperlink"/>
            <w:rFonts w:ascii="Swis721 Th BT" w:hAnsi="Swis721 Th BT" w:cs="Arial"/>
            <w:color w:val="404040" w:themeColor="text1" w:themeTint="BF"/>
            <w:sz w:val="23"/>
            <w:szCs w:val="23"/>
            <w:u w:val="none"/>
          </w:rPr>
          <w:t>jsm.</w:t>
        </w:r>
        <w:proofErr w:type="gramEnd"/>
        <w:r w:rsidRPr="00695018">
          <w:rPr>
            <w:rStyle w:val="Hyperlink"/>
            <w:rFonts w:ascii="Swis721 Th BT" w:hAnsi="Swis721 Th BT" w:cs="Arial"/>
            <w:color w:val="404040" w:themeColor="text1" w:themeTint="BF"/>
            <w:sz w:val="23"/>
            <w:szCs w:val="23"/>
            <w:u w:val="none"/>
          </w:rPr>
          <w:t>12426</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64" w:tooltip="BioMed research international." w:history="1">
        <w:r w:rsidRPr="00695018">
          <w:rPr>
            <w:rStyle w:val="Hyperlink"/>
            <w:rFonts w:ascii="Swis721 Th BT" w:hAnsi="Swis721 Th BT" w:cs="Arial"/>
            <w:color w:val="404040" w:themeColor="text1" w:themeTint="BF"/>
            <w:sz w:val="23"/>
            <w:szCs w:val="23"/>
            <w:u w:val="none"/>
            <w:lang w:val="en-US"/>
          </w:rPr>
          <w:t>Biomed Res Int.</w:t>
        </w:r>
      </w:hyperlink>
      <w:r w:rsidRPr="00695018">
        <w:rPr>
          <w:rFonts w:ascii="Swis721 Th BT" w:hAnsi="Swis721 Th BT" w:cs="Arial"/>
          <w:color w:val="404040" w:themeColor="text1" w:themeTint="BF"/>
          <w:sz w:val="23"/>
          <w:szCs w:val="23"/>
          <w:lang w:val="en-US"/>
        </w:rPr>
        <w:t> 2014</w:t>
      </w:r>
      <w:proofErr w:type="gramStart"/>
      <w:r w:rsidRPr="00695018">
        <w:rPr>
          <w:rFonts w:ascii="Swis721 Th BT" w:hAnsi="Swis721 Th BT" w:cs="Arial"/>
          <w:color w:val="404040" w:themeColor="text1" w:themeTint="BF"/>
          <w:sz w:val="23"/>
          <w:szCs w:val="23"/>
          <w:lang w:val="en-US"/>
        </w:rPr>
        <w:t>;2014:964365</w:t>
      </w:r>
      <w:proofErr w:type="gramEnd"/>
      <w:r w:rsidRPr="00695018">
        <w:rPr>
          <w:rFonts w:ascii="Swis721 Th BT" w:hAnsi="Swis721 Th BT" w:cs="Arial"/>
          <w:color w:val="404040" w:themeColor="text1" w:themeTint="BF"/>
          <w:sz w:val="23"/>
          <w:szCs w:val="23"/>
          <w:lang w:val="en-US"/>
        </w:rPr>
        <w:t xml:space="preserve">.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10.1155/2014/964365.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2014 Nov 9.</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Unaffected arm muscle </w:t>
      </w:r>
      <w:proofErr w:type="spellStart"/>
      <w:r w:rsidRPr="00695018">
        <w:rPr>
          <w:rFonts w:ascii="Swis721 Th BT" w:hAnsi="Swis721 Th BT" w:cs="Arial"/>
          <w:color w:val="404040" w:themeColor="text1" w:themeTint="BF"/>
          <w:sz w:val="23"/>
          <w:szCs w:val="23"/>
          <w:lang w:val="en-US"/>
        </w:rPr>
        <w:t>hypercatabolism</w:t>
      </w:r>
      <w:proofErr w:type="spellEnd"/>
      <w:r w:rsidRPr="00695018">
        <w:rPr>
          <w:rFonts w:ascii="Swis721 Th BT" w:hAnsi="Swis721 Th BT" w:cs="Arial"/>
          <w:color w:val="404040" w:themeColor="text1" w:themeTint="BF"/>
          <w:sz w:val="23"/>
          <w:szCs w:val="23"/>
          <w:lang w:val="en-US"/>
        </w:rPr>
        <w:t xml:space="preserve"> in </w:t>
      </w:r>
      <w:proofErr w:type="spellStart"/>
      <w:r w:rsidRPr="00695018">
        <w:rPr>
          <w:rFonts w:ascii="Swis721 Th BT" w:hAnsi="Swis721 Th BT" w:cs="Arial"/>
          <w:color w:val="404040" w:themeColor="text1" w:themeTint="BF"/>
          <w:sz w:val="23"/>
          <w:szCs w:val="23"/>
          <w:lang w:val="en-US"/>
        </w:rPr>
        <w:t>dysphagic</w:t>
      </w:r>
      <w:proofErr w:type="spellEnd"/>
      <w:r w:rsidRPr="00695018">
        <w:rPr>
          <w:rFonts w:ascii="Swis721 Th BT" w:hAnsi="Swis721 Th BT" w:cs="Arial"/>
          <w:color w:val="404040" w:themeColor="text1" w:themeTint="BF"/>
          <w:sz w:val="23"/>
          <w:szCs w:val="23"/>
          <w:lang w:val="en-US"/>
        </w:rPr>
        <w:t xml:space="preserve"> subacute stroke patients: the effects of essential amino acid supplementation.</w:t>
      </w:r>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65" w:history="1">
        <w:proofErr w:type="spellStart"/>
        <w:r w:rsidRPr="00695018">
          <w:rPr>
            <w:rStyle w:val="Hyperlink"/>
            <w:rFonts w:ascii="Swis721 Th BT" w:hAnsi="Swis721 Th BT" w:cs="Arial"/>
            <w:color w:val="404040" w:themeColor="text1" w:themeTint="BF"/>
            <w:sz w:val="23"/>
            <w:szCs w:val="23"/>
            <w:u w:val="none"/>
          </w:rPr>
          <w:t>Aquilani</w:t>
        </w:r>
        <w:proofErr w:type="spellEnd"/>
        <w:r w:rsidRPr="00695018">
          <w:rPr>
            <w:rStyle w:val="Hyperlink"/>
            <w:rFonts w:ascii="Swis721 Th BT" w:hAnsi="Swis721 Th BT" w:cs="Arial"/>
            <w:color w:val="404040" w:themeColor="text1" w:themeTint="BF"/>
            <w:sz w:val="23"/>
            <w:szCs w:val="23"/>
            <w:u w:val="none"/>
          </w:rPr>
          <w:t xml:space="preserve"> R</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"https://www.ncbi.nlm.nih.gov/pubmed/?term=Boselli%20M%5BAuthor%5D&amp;cauthor=true&amp;cauthor_uid=25431770"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Boselli</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hyperlink r:id="rId66" w:history="1">
        <w:r w:rsidRPr="00695018">
          <w:rPr>
            <w:rStyle w:val="Hyperlink"/>
            <w:rFonts w:ascii="Swis721 Th BT" w:hAnsi="Swis721 Th BT" w:cs="Arial"/>
            <w:color w:val="404040" w:themeColor="text1" w:themeTint="BF"/>
            <w:sz w:val="23"/>
            <w:szCs w:val="23"/>
            <w:u w:val="none"/>
          </w:rPr>
          <w:t>D'</w:t>
        </w:r>
        <w:proofErr w:type="spellStart"/>
        <w:r w:rsidRPr="00695018">
          <w:rPr>
            <w:rStyle w:val="Hyperlink"/>
            <w:rFonts w:ascii="Swis721 Th BT" w:hAnsi="Swis721 Th BT" w:cs="Arial"/>
            <w:color w:val="404040" w:themeColor="text1" w:themeTint="BF"/>
            <w:sz w:val="23"/>
            <w:szCs w:val="23"/>
            <w:u w:val="none"/>
          </w:rPr>
          <w:t>Antona</w:t>
        </w:r>
        <w:proofErr w:type="spellEnd"/>
        <w:r w:rsidRPr="00695018">
          <w:rPr>
            <w:rStyle w:val="Hyperlink"/>
            <w:rFonts w:ascii="Swis721 Th BT" w:hAnsi="Swis721 Th BT" w:cs="Arial"/>
            <w:color w:val="404040" w:themeColor="text1" w:themeTint="BF"/>
            <w:sz w:val="23"/>
            <w:szCs w:val="23"/>
            <w:u w:val="none"/>
          </w:rPr>
          <w:t xml:space="preserve"> G</w:t>
        </w:r>
      </w:hyperlink>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"https://www.ncbi.nlm.nih.gov/pubmed/?term=Baiardi%20P%5BAuthor%5D&amp;cauthor=true&amp;cauthor_uid=25431770"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Baiardi</w:t>
      </w:r>
      <w:proofErr w:type="spellEnd"/>
      <w:r w:rsidRPr="00695018">
        <w:rPr>
          <w:rStyle w:val="Hyperlink"/>
          <w:rFonts w:ascii="Swis721 Th BT" w:hAnsi="Swis721 Th BT" w:cs="Arial"/>
          <w:color w:val="404040" w:themeColor="text1" w:themeTint="BF"/>
          <w:sz w:val="23"/>
          <w:szCs w:val="23"/>
          <w:u w:val="none"/>
        </w:rPr>
        <w:t xml:space="preserve"> P</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4</w:t>
      </w:r>
      <w:r w:rsidRPr="00695018">
        <w:rPr>
          <w:rFonts w:ascii="Swis721 Th BT" w:hAnsi="Swis721 Th BT" w:cs="Arial"/>
          <w:color w:val="404040" w:themeColor="text1" w:themeTint="BF"/>
          <w:sz w:val="23"/>
          <w:szCs w:val="23"/>
        </w:rPr>
        <w:t>, </w:t>
      </w:r>
      <w:hyperlink r:id="rId67" w:history="1">
        <w:r w:rsidRPr="00695018">
          <w:rPr>
            <w:rStyle w:val="Hyperlink"/>
            <w:rFonts w:ascii="Swis721 Th BT" w:hAnsi="Swis721 Th BT" w:cs="Arial"/>
            <w:color w:val="404040" w:themeColor="text1" w:themeTint="BF"/>
            <w:sz w:val="23"/>
            <w:szCs w:val="23"/>
            <w:u w:val="none"/>
          </w:rPr>
          <w:t>Boschi F</w:t>
        </w:r>
      </w:hyperlink>
      <w:r w:rsidRPr="00695018">
        <w:rPr>
          <w:rFonts w:ascii="Swis721 Th BT" w:hAnsi="Swis721 Th BT" w:cs="Arial"/>
          <w:color w:val="404040" w:themeColor="text1" w:themeTint="BF"/>
          <w:sz w:val="23"/>
          <w:szCs w:val="23"/>
          <w:vertAlign w:val="superscript"/>
        </w:rPr>
        <w:t>5</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"https://www.ncbi.nlm.nih.gov/pubmed/?term=Viglio%20S%5BAuthor%5D&amp;cauthor=true&amp;cauthor_uid=25431770"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Viglio</w:t>
      </w:r>
      <w:proofErr w:type="spellEnd"/>
      <w:r w:rsidRPr="00695018">
        <w:rPr>
          <w:rStyle w:val="Hyperlink"/>
          <w:rFonts w:ascii="Swis721 Th BT" w:hAnsi="Swis721 Th BT" w:cs="Arial"/>
          <w:color w:val="404040" w:themeColor="text1" w:themeTint="BF"/>
          <w:sz w:val="23"/>
          <w:szCs w:val="23"/>
          <w:u w:val="none"/>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6</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"https://www.ncbi.nlm.nih.gov/pubmed/?term=Iadarola%20P%5BAuthor%5D&amp;cauthor=true&amp;cauthor_uid=25431770"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Iadarola</w:t>
      </w:r>
      <w:proofErr w:type="spellEnd"/>
      <w:r w:rsidRPr="00695018">
        <w:rPr>
          <w:rStyle w:val="Hyperlink"/>
          <w:rFonts w:ascii="Swis721 Th BT" w:hAnsi="Swis721 Th BT" w:cs="Arial"/>
          <w:color w:val="404040" w:themeColor="text1" w:themeTint="BF"/>
          <w:sz w:val="23"/>
          <w:szCs w:val="23"/>
          <w:u w:val="none"/>
        </w:rPr>
        <w:t xml:space="preserve"> P</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7</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"https://www.ncbi.nlm.nih.gov/pubmed/?term=Pasini%20E%5BAuthor%5D&amp;cauthor=true&amp;cauthor_uid=25431770"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Pasini</w:t>
      </w:r>
      <w:proofErr w:type="spellEnd"/>
      <w:r w:rsidRPr="00695018">
        <w:rPr>
          <w:rStyle w:val="Hyperlink"/>
          <w:rFonts w:ascii="Swis721 Th BT" w:hAnsi="Swis721 Th BT" w:cs="Arial"/>
          <w:color w:val="404040" w:themeColor="text1" w:themeTint="BF"/>
          <w:sz w:val="23"/>
          <w:szCs w:val="23"/>
          <w:u w:val="none"/>
        </w:rPr>
        <w:t xml:space="preserve"> E</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8</w:t>
      </w:r>
      <w:r w:rsidRPr="00695018">
        <w:rPr>
          <w:rFonts w:ascii="Swis721 Th BT" w:hAnsi="Swis721 Th BT" w:cs="Arial"/>
          <w:color w:val="404040" w:themeColor="text1" w:themeTint="BF"/>
          <w:sz w:val="23"/>
          <w:szCs w:val="23"/>
        </w:rPr>
        <w:t>, </w:t>
      </w:r>
      <w:hyperlink r:id="rId68" w:history="1">
        <w:r w:rsidRPr="00695018">
          <w:rPr>
            <w:rStyle w:val="Hyperlink"/>
            <w:rFonts w:ascii="Swis721 Th BT" w:hAnsi="Swis721 Th BT" w:cs="Arial"/>
            <w:color w:val="404040" w:themeColor="text1" w:themeTint="BF"/>
            <w:sz w:val="23"/>
            <w:szCs w:val="23"/>
            <w:u w:val="none"/>
          </w:rPr>
          <w:t>Barbieri A</w:t>
        </w:r>
      </w:hyperlink>
      <w:r w:rsidRPr="00695018">
        <w:rPr>
          <w:rFonts w:ascii="Swis721 Th BT" w:hAnsi="Swis721 Th BT" w:cs="Arial"/>
          <w:color w:val="404040" w:themeColor="text1" w:themeTint="BF"/>
          <w:sz w:val="23"/>
          <w:szCs w:val="23"/>
          <w:vertAlign w:val="superscript"/>
        </w:rPr>
        <w:t>5</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"https://www.ncbi.nlm.nih.gov/pubmed/?term=Dossena%20M%5BAuthor%5D&amp;cauthor=true&amp;cauthor_uid=25431770"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Dossena</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7</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"https://www.ncbi.nlm.nih.gov/pubmed/?term=Bongiorno%20AI%5BAuthor%5D&amp;cauthor=true&amp;cauthor_uid=25431770"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Bongiorno</w:t>
      </w:r>
      <w:proofErr w:type="spellEnd"/>
      <w:r w:rsidRPr="00695018">
        <w:rPr>
          <w:rStyle w:val="Hyperlink"/>
          <w:rFonts w:ascii="Swis721 Th BT" w:hAnsi="Swis721 Th BT" w:cs="Arial"/>
          <w:color w:val="404040" w:themeColor="text1" w:themeTint="BF"/>
          <w:sz w:val="23"/>
          <w:szCs w:val="23"/>
          <w:u w:val="none"/>
        </w:rPr>
        <w:t xml:space="preserve"> AI</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7</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"https://www.ncbi.nlm.nih.gov/pubmed/?term=Verri%20M%5BAuthor%5D&amp;cauthor=true&amp;cauthor_uid=25431770"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Verri</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7</w:t>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Alterations in muscle protein turnover of the unaffected side of stroke patients could contribute to physical disability. We investigated whether </w:t>
      </w:r>
      <w:proofErr w:type="spellStart"/>
      <w:r w:rsidRPr="00695018">
        <w:rPr>
          <w:rFonts w:ascii="Swis721 Th BT" w:hAnsi="Swis721 Th BT" w:cs="Arial"/>
          <w:color w:val="404040" w:themeColor="text1" w:themeTint="BF"/>
          <w:sz w:val="23"/>
          <w:szCs w:val="23"/>
          <w:lang w:val="en-US"/>
        </w:rPr>
        <w:t>hypercatabolic</w:t>
      </w:r>
      <w:proofErr w:type="spellEnd"/>
      <w:r w:rsidRPr="00695018">
        <w:rPr>
          <w:rFonts w:ascii="Swis721 Th BT" w:hAnsi="Swis721 Th BT" w:cs="Arial"/>
          <w:color w:val="404040" w:themeColor="text1" w:themeTint="BF"/>
          <w:sz w:val="23"/>
          <w:szCs w:val="23"/>
          <w:lang w:val="en-US"/>
        </w:rPr>
        <w:t xml:space="preserve"> activity occurred in unaffected arm muscle and whether supplemented essential amino acids (EAAs) could limit muscle </w:t>
      </w:r>
      <w:proofErr w:type="spellStart"/>
      <w:r w:rsidRPr="00695018">
        <w:rPr>
          <w:rFonts w:ascii="Swis721 Th BT" w:hAnsi="Swis721 Th BT" w:cs="Arial"/>
          <w:color w:val="404040" w:themeColor="text1" w:themeTint="BF"/>
          <w:sz w:val="23"/>
          <w:szCs w:val="23"/>
          <w:lang w:val="en-US"/>
        </w:rPr>
        <w:t>hypercatabolism</w:t>
      </w:r>
      <w:proofErr w:type="spellEnd"/>
      <w:r w:rsidRPr="00695018">
        <w:rPr>
          <w:rFonts w:ascii="Swis721 Th BT" w:hAnsi="Swis721 Th BT" w:cs="Arial"/>
          <w:color w:val="404040" w:themeColor="text1" w:themeTint="BF"/>
          <w:sz w:val="23"/>
          <w:szCs w:val="23"/>
          <w:lang w:val="en-US"/>
        </w:rPr>
        <w:t xml:space="preserve"> (MH). Thirty-eight </w:t>
      </w:r>
      <w:proofErr w:type="spellStart"/>
      <w:r w:rsidRPr="00695018">
        <w:rPr>
          <w:rFonts w:ascii="Swis721 Th BT" w:hAnsi="Swis721 Th BT" w:cs="Arial"/>
          <w:color w:val="404040" w:themeColor="text1" w:themeTint="BF"/>
          <w:sz w:val="23"/>
          <w:szCs w:val="23"/>
          <w:lang w:val="en-US"/>
        </w:rPr>
        <w:t>dysphagic</w:t>
      </w:r>
      <w:proofErr w:type="spellEnd"/>
      <w:r w:rsidRPr="00695018">
        <w:rPr>
          <w:rFonts w:ascii="Swis721 Th BT" w:hAnsi="Swis721 Th BT" w:cs="Arial"/>
          <w:color w:val="404040" w:themeColor="text1" w:themeTint="BF"/>
          <w:sz w:val="23"/>
          <w:szCs w:val="23"/>
          <w:lang w:val="en-US"/>
        </w:rPr>
        <w:t xml:space="preserve"> subacute stroke subjects (&lt;3 months after acute event) (29 males+9 females; 69.7±11.4</w:t>
      </w:r>
      <w:r w:rsidRPr="00695018">
        <w:rPr>
          <w:rFonts w:ascii="Arial" w:hAnsi="Arial"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lang w:val="en-US"/>
        </w:rPr>
        <w:t>yrs</w:t>
      </w:r>
      <w:proofErr w:type="spellEnd"/>
      <w:r w:rsidRPr="00695018">
        <w:rPr>
          <w:rFonts w:ascii="Swis721 Th BT" w:hAnsi="Swis721 Th BT" w:cs="Arial"/>
          <w:color w:val="404040" w:themeColor="text1" w:themeTint="BF"/>
          <w:sz w:val="23"/>
          <w:szCs w:val="23"/>
          <w:lang w:val="en-US"/>
        </w:rPr>
        <w:t>) were enrolled and randomized to receive 8</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g/day EAAs (n=19; EAA group) or </w:t>
      </w:r>
      <w:proofErr w:type="spellStart"/>
      <w:r w:rsidRPr="00695018">
        <w:rPr>
          <w:rFonts w:ascii="Swis721 Th BT" w:hAnsi="Swis721 Th BT" w:cs="Arial"/>
          <w:color w:val="404040" w:themeColor="text1" w:themeTint="BF"/>
          <w:sz w:val="23"/>
          <w:szCs w:val="23"/>
          <w:lang w:val="en-US"/>
        </w:rPr>
        <w:t>isocaloric</w:t>
      </w:r>
      <w:proofErr w:type="spellEnd"/>
      <w:r w:rsidRPr="00695018">
        <w:rPr>
          <w:rFonts w:ascii="Swis721 Th BT" w:hAnsi="Swis721 Th BT" w:cs="Arial"/>
          <w:color w:val="404040" w:themeColor="text1" w:themeTint="BF"/>
          <w:sz w:val="23"/>
          <w:szCs w:val="23"/>
          <w:lang w:val="en-US"/>
        </w:rPr>
        <w:t xml:space="preserve"> placebo (maltodextrin; n=19, </w:t>
      </w:r>
      <w:proofErr w:type="spellStart"/>
      <w:r w:rsidRPr="00695018">
        <w:rPr>
          <w:rFonts w:ascii="Swis721 Th BT" w:hAnsi="Swis721 Th BT" w:cs="Arial"/>
          <w:color w:val="404040" w:themeColor="text1" w:themeTint="BF"/>
          <w:sz w:val="23"/>
          <w:szCs w:val="23"/>
          <w:lang w:val="en-US"/>
        </w:rPr>
        <w:t>Plac</w:t>
      </w:r>
      <w:proofErr w:type="spellEnd"/>
      <w:r w:rsidRPr="00695018">
        <w:rPr>
          <w:rFonts w:ascii="Swis721 Th BT" w:hAnsi="Swis721 Th BT" w:cs="Arial"/>
          <w:color w:val="404040" w:themeColor="text1" w:themeTint="BF"/>
          <w:sz w:val="23"/>
          <w:szCs w:val="23"/>
          <w:lang w:val="en-US"/>
        </w:rPr>
        <w:t xml:space="preserve"> group). Before randomization, all patients had their arterial (A) and venous (V) amino acids measured and muscle (A-V) differences calculated in the unaffected arm. Eight matched and healthy subjects served as controls. When compared to healthy controls, the entire stroke population showed significant muscle release (=negative value A-V) of the amino acid phenylalanine (phenyl-) indicating a prevalence of MH. Moreover, randomized EAA and </w:t>
      </w:r>
      <w:proofErr w:type="spellStart"/>
      <w:r w:rsidRPr="00695018">
        <w:rPr>
          <w:rFonts w:ascii="Swis721 Th BT" w:hAnsi="Swis721 Th BT" w:cs="Arial"/>
          <w:color w:val="404040" w:themeColor="text1" w:themeTint="BF"/>
          <w:sz w:val="23"/>
          <w:szCs w:val="23"/>
          <w:lang w:val="en-US"/>
        </w:rPr>
        <w:t>Plac</w:t>
      </w:r>
      <w:proofErr w:type="spellEnd"/>
      <w:r w:rsidRPr="00695018">
        <w:rPr>
          <w:rFonts w:ascii="Swis721 Th BT" w:hAnsi="Swis721 Th BT" w:cs="Arial"/>
          <w:color w:val="404040" w:themeColor="text1" w:themeTint="BF"/>
          <w:sz w:val="23"/>
          <w:szCs w:val="23"/>
          <w:lang w:val="en-US"/>
        </w:rPr>
        <w:t xml:space="preserve"> groups had similar rates of MH. After 38 days from the start of the protocol, the EAA group but not the </w:t>
      </w:r>
      <w:proofErr w:type="spellStart"/>
      <w:r w:rsidRPr="00695018">
        <w:rPr>
          <w:rFonts w:ascii="Swis721 Th BT" w:hAnsi="Swis721 Th BT" w:cs="Arial"/>
          <w:color w:val="404040" w:themeColor="text1" w:themeTint="BF"/>
          <w:sz w:val="23"/>
          <w:szCs w:val="23"/>
          <w:lang w:val="en-US"/>
        </w:rPr>
        <w:t>Plac</w:t>
      </w:r>
      <w:proofErr w:type="spellEnd"/>
      <w:r w:rsidRPr="00695018">
        <w:rPr>
          <w:rFonts w:ascii="Swis721 Th BT" w:hAnsi="Swis721 Th BT" w:cs="Arial"/>
          <w:color w:val="404040" w:themeColor="text1" w:themeTint="BF"/>
          <w:sz w:val="23"/>
          <w:szCs w:val="23"/>
          <w:lang w:val="en-US"/>
        </w:rPr>
        <w:t xml:space="preserve"> group had MH converted to balanced protein turnover or anabolic activity. We concluded that muscle protein metabolism of the unaffected arm of </w:t>
      </w:r>
      <w:proofErr w:type="spellStart"/>
      <w:r w:rsidRPr="00695018">
        <w:rPr>
          <w:rFonts w:ascii="Swis721 Th BT" w:hAnsi="Swis721 Th BT" w:cs="Arial"/>
          <w:color w:val="404040" w:themeColor="text1" w:themeTint="BF"/>
          <w:sz w:val="23"/>
          <w:szCs w:val="23"/>
          <w:lang w:val="en-US"/>
        </w:rPr>
        <w:t>dysphagic</w:t>
      </w:r>
      <w:proofErr w:type="spellEnd"/>
      <w:r w:rsidRPr="00695018">
        <w:rPr>
          <w:rFonts w:ascii="Swis721 Th BT" w:hAnsi="Swis721 Th BT" w:cs="Arial"/>
          <w:color w:val="404040" w:themeColor="text1" w:themeTint="BF"/>
          <w:sz w:val="23"/>
          <w:szCs w:val="23"/>
          <w:lang w:val="en-US"/>
        </w:rPr>
        <w:t xml:space="preserve"> subacute stroke individuals could be characterized by MH which can be corrected by supplemented EAAs.</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25431770 PMCID: </w:t>
      </w:r>
      <w:hyperlink r:id="rId69" w:history="1">
        <w:r w:rsidRPr="00695018">
          <w:rPr>
            <w:rStyle w:val="Hyperlink"/>
            <w:rFonts w:ascii="Swis721 Th BT" w:hAnsi="Swis721 Th BT" w:cs="Arial"/>
            <w:color w:val="404040" w:themeColor="text1" w:themeTint="BF"/>
            <w:sz w:val="23"/>
            <w:szCs w:val="23"/>
            <w:u w:val="none"/>
          </w:rPr>
          <w:t>PMC4241696</w:t>
        </w:r>
      </w:hyperlink>
      <w:r w:rsidRPr="00695018">
        <w:rPr>
          <w:rFonts w:ascii="Swis721 Th BT" w:hAnsi="Swis721 Th BT" w:cs="Arial"/>
          <w:color w:val="404040" w:themeColor="text1" w:themeTint="BF"/>
          <w:sz w:val="23"/>
          <w:szCs w:val="23"/>
        </w:rPr>
        <w:t xml:space="preserve"> DOI: </w:t>
      </w:r>
      <w:hyperlink r:id="rId70" w:tgtFrame="_blank" w:history="1">
        <w:r w:rsidRPr="00695018">
          <w:rPr>
            <w:rStyle w:val="Hyperlink"/>
            <w:rFonts w:ascii="Swis721 Th BT" w:hAnsi="Swis721 Th BT" w:cs="Arial"/>
            <w:color w:val="404040" w:themeColor="text1" w:themeTint="BF"/>
            <w:sz w:val="23"/>
            <w:szCs w:val="23"/>
            <w:u w:val="none"/>
          </w:rPr>
          <w:t>10.1155/2014/964365</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71" w:tooltip="Translational research : the journal of laboratory and clinical medicine." w:history="1">
        <w:proofErr w:type="spellStart"/>
        <w:r w:rsidRPr="00695018">
          <w:rPr>
            <w:rStyle w:val="Hyperlink"/>
            <w:rFonts w:ascii="Swis721 Th BT" w:hAnsi="Swis721 Th BT" w:cs="Arial"/>
            <w:color w:val="404040" w:themeColor="text1" w:themeTint="BF"/>
            <w:sz w:val="23"/>
            <w:szCs w:val="23"/>
            <w:u w:val="none"/>
          </w:rPr>
          <w:t>Transl</w:t>
        </w:r>
        <w:proofErr w:type="spellEnd"/>
        <w:r w:rsidRPr="00695018">
          <w:rPr>
            <w:rStyle w:val="Hyperlink"/>
            <w:rFonts w:ascii="Swis721 Th BT" w:hAnsi="Swis721 Th BT" w:cs="Arial"/>
            <w:color w:val="404040" w:themeColor="text1" w:themeTint="BF"/>
            <w:sz w:val="23"/>
            <w:szCs w:val="23"/>
            <w:u w:val="none"/>
          </w:rPr>
          <w:t xml:space="preserve"> Res.</w:t>
        </w:r>
      </w:hyperlink>
      <w:r w:rsidRPr="00695018">
        <w:rPr>
          <w:rFonts w:ascii="Swis721 Th BT" w:hAnsi="Swis721 Th BT" w:cs="Arial"/>
          <w:color w:val="404040" w:themeColor="text1" w:themeTint="BF"/>
          <w:sz w:val="23"/>
          <w:szCs w:val="23"/>
        </w:rPr>
        <w:t xml:space="preserve"> 2013 </w:t>
      </w:r>
      <w:proofErr w:type="gramStart"/>
      <w:r w:rsidRPr="00695018">
        <w:rPr>
          <w:rFonts w:ascii="Swis721 Th BT" w:hAnsi="Swis721 Th BT" w:cs="Arial"/>
          <w:color w:val="404040" w:themeColor="text1" w:themeTint="BF"/>
          <w:sz w:val="23"/>
          <w:szCs w:val="23"/>
        </w:rPr>
        <w:t>Mar;</w:t>
      </w:r>
      <w:proofErr w:type="gramEnd"/>
      <w:r w:rsidRPr="00695018">
        <w:rPr>
          <w:rFonts w:ascii="Swis721 Th BT" w:hAnsi="Swis721 Th BT" w:cs="Arial"/>
          <w:color w:val="404040" w:themeColor="text1" w:themeTint="BF"/>
          <w:sz w:val="23"/>
          <w:szCs w:val="23"/>
        </w:rPr>
        <w:t xml:space="preserve">161(3):189-95.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10.1016/j.trsl.2012.05.001.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2012 May 31.</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Antioxidant supplementation reduces endometriosis-related pelvic pain in humans.</w:t>
      </w:r>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72" w:history="1">
        <w:proofErr w:type="spellStart"/>
        <w:r w:rsidRPr="00695018">
          <w:rPr>
            <w:rStyle w:val="Hyperlink"/>
            <w:rFonts w:ascii="Swis721 Th BT" w:hAnsi="Swis721 Th BT" w:cs="Arial"/>
            <w:color w:val="404040" w:themeColor="text1" w:themeTint="BF"/>
            <w:sz w:val="23"/>
            <w:szCs w:val="23"/>
            <w:u w:val="none"/>
          </w:rPr>
          <w:t>Santanam</w:t>
        </w:r>
        <w:proofErr w:type="spellEnd"/>
        <w:r w:rsidRPr="00695018">
          <w:rPr>
            <w:rStyle w:val="Hyperlink"/>
            <w:rFonts w:ascii="Swis721 Th BT" w:hAnsi="Swis721 Th BT" w:cs="Arial"/>
            <w:color w:val="404040" w:themeColor="text1" w:themeTint="BF"/>
            <w:sz w:val="23"/>
            <w:szCs w:val="23"/>
            <w:u w:val="none"/>
          </w:rPr>
          <w:t xml:space="preserve"> N</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"https://www.ncbi.nlm.nih.gov/pubmed/?term=Kavtaradze%20N%5BAuthor%5D&amp;cauthor=true&amp;cauthor_uid=22728166"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Kavtaradze</w:t>
      </w:r>
      <w:proofErr w:type="spellEnd"/>
      <w:r w:rsidRPr="00695018">
        <w:rPr>
          <w:rStyle w:val="Hyperlink"/>
          <w:rFonts w:ascii="Swis721 Th BT" w:hAnsi="Swis721 Th BT" w:cs="Arial"/>
          <w:color w:val="404040" w:themeColor="text1" w:themeTint="BF"/>
          <w:sz w:val="23"/>
          <w:szCs w:val="23"/>
          <w:u w:val="none"/>
        </w:rPr>
        <w:t xml:space="preserve"> 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73" w:history="1">
        <w:r w:rsidRPr="00695018">
          <w:rPr>
            <w:rStyle w:val="Hyperlink"/>
            <w:rFonts w:ascii="Swis721 Th BT" w:hAnsi="Swis721 Th BT" w:cs="Arial"/>
            <w:color w:val="404040" w:themeColor="text1" w:themeTint="BF"/>
            <w:sz w:val="23"/>
            <w:szCs w:val="23"/>
            <w:u w:val="none"/>
          </w:rPr>
          <w:t>Murphy A</w:t>
        </w:r>
      </w:hyperlink>
      <w:r w:rsidRPr="00695018">
        <w:rPr>
          <w:rFonts w:ascii="Swis721 Th BT" w:hAnsi="Swis721 Th BT" w:cs="Arial"/>
          <w:color w:val="404040" w:themeColor="text1" w:themeTint="BF"/>
          <w:sz w:val="23"/>
          <w:szCs w:val="23"/>
        </w:rPr>
        <w:t>, </w:t>
      </w:r>
      <w:hyperlink r:id="rId74" w:history="1">
        <w:r w:rsidRPr="00695018">
          <w:rPr>
            <w:rStyle w:val="Hyperlink"/>
            <w:rFonts w:ascii="Swis721 Th BT" w:hAnsi="Swis721 Th BT" w:cs="Arial"/>
            <w:color w:val="404040" w:themeColor="text1" w:themeTint="BF"/>
            <w:sz w:val="23"/>
            <w:szCs w:val="23"/>
            <w:u w:val="none"/>
          </w:rPr>
          <w:t>Dominguez C</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"https://www.ncbi.nlm.nih.gov/pubmed/?term=Parthasarathy%20S%5BAuthor%5D&amp;cauthor=true&amp;cauthor_uid=22728166"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Parthasarathy</w:t>
      </w:r>
      <w:proofErr w:type="spellEnd"/>
      <w:r w:rsidRPr="00695018">
        <w:rPr>
          <w:rStyle w:val="Hyperlink"/>
          <w:rFonts w:ascii="Swis721 Th BT" w:hAnsi="Swis721 Th BT" w:cs="Arial"/>
          <w:color w:val="404040" w:themeColor="text1" w:themeTint="BF"/>
          <w:sz w:val="23"/>
          <w:szCs w:val="23"/>
          <w:u w:val="none"/>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We previously suggested that women with endometriosis have increased oxidative stress in the peritoneal cavity. To assess whether antioxidant supplementation would ameliorate endometriosis-associated symptoms, we performed a randomized, placebo-controlled trial of antioxidant vitamins (vitamins E and C) in women with pelvic pain and endometriosis. Fifty-nine women, ages 19 to 41 years, with pelvic pain and history of endometriosis or infertility were recruited for this study. Patients were randomly assigned to 2 groups: vitamin E (1200 IU) and vitamin C (1000 mg) combination or placebo daily for 8 weeks before surgery. Pain scales were administered at baseline and biweekly. Inflammatory markers were measured in the peritoneal fluid obtained from both groups of patients at the end of therapy. Our results indicated that after treatment with antioxidants, chronic pain ("everyday pain") improved in 43% of patients in the antioxidant treatment group (P = 0.0055) compared with the placebo group. In the same group, dysmenorrhea ("pain associated with menstruation") and dyspareunia ("pain with sex") decreased in 37% and 24% patients, respectively. In the placebo group, dysmenorrhea-associated pain decreased in 4 patients and no change was seen in chronic pain or dyspareunia. There was a significant decrease in peritoneal fluid inflammatory markers, regulated upon activation, normal T-cell expressed and secreted (P ≤ 0.002), interleukin-6 (P ≤ 0.056), and monocyte chemotactic protein-1 (P ≤ 0.016) after antioxidant therapy compared with patients not taking antioxidants. The results of this clinical trial show that administration of antioxidants reduces chronic pelvic pain in women with endometriosis and inflammatory markers in the peritoneal fluid.</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PMID: 22728166 PMCID: </w:t>
      </w:r>
      <w:hyperlink r:id="rId75" w:history="1">
        <w:r w:rsidRPr="00695018">
          <w:rPr>
            <w:rStyle w:val="Hyperlink"/>
            <w:rFonts w:ascii="Swis721 Th BT" w:hAnsi="Swis721 Th BT" w:cs="Arial"/>
            <w:color w:val="404040" w:themeColor="text1" w:themeTint="BF"/>
            <w:sz w:val="23"/>
            <w:szCs w:val="23"/>
            <w:u w:val="none"/>
            <w:lang w:val="en-US"/>
          </w:rPr>
          <w:t>PMC3484190</w:t>
        </w:r>
      </w:hyperlink>
      <w:r w:rsidRPr="00695018">
        <w:rPr>
          <w:rFonts w:ascii="Swis721 Th BT" w:hAnsi="Swis721 Th BT" w:cs="Arial"/>
          <w:color w:val="404040" w:themeColor="text1" w:themeTint="BF"/>
          <w:sz w:val="23"/>
          <w:szCs w:val="23"/>
          <w:lang w:val="en-US"/>
        </w:rPr>
        <w:t xml:space="preserve"> DOI: </w:t>
      </w:r>
      <w:hyperlink r:id="rId76" w:tgtFrame="_blank" w:history="1">
        <w:r w:rsidRPr="00695018">
          <w:rPr>
            <w:rStyle w:val="Hyperlink"/>
            <w:rFonts w:ascii="Swis721 Th BT" w:hAnsi="Swis721 Th BT" w:cs="Arial"/>
            <w:color w:val="404040" w:themeColor="text1" w:themeTint="BF"/>
            <w:sz w:val="23"/>
            <w:szCs w:val="23"/>
            <w:u w:val="none"/>
            <w:lang w:val="en-US"/>
          </w:rPr>
          <w:t>10.1016/j.trsl.2012.05.001</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77" w:tooltip="Journal of clinical lipidology." w:history="1">
        <w:r w:rsidRPr="00695018">
          <w:rPr>
            <w:rStyle w:val="Hyperlink"/>
            <w:rFonts w:ascii="Swis721 Th BT" w:hAnsi="Swis721 Th BT" w:cs="Arial"/>
            <w:color w:val="404040" w:themeColor="text1" w:themeTint="BF"/>
            <w:sz w:val="23"/>
            <w:szCs w:val="23"/>
            <w:u w:val="none"/>
          </w:rPr>
          <w:t xml:space="preserve">J </w:t>
        </w:r>
        <w:proofErr w:type="spellStart"/>
        <w:r w:rsidRPr="00695018">
          <w:rPr>
            <w:rStyle w:val="Hyperlink"/>
            <w:rFonts w:ascii="Swis721 Th BT" w:hAnsi="Swis721 Th BT" w:cs="Arial"/>
            <w:color w:val="404040" w:themeColor="text1" w:themeTint="BF"/>
            <w:sz w:val="23"/>
            <w:szCs w:val="23"/>
            <w:u w:val="none"/>
          </w:rPr>
          <w:t>Clin</w:t>
        </w:r>
        <w:proofErr w:type="spellEnd"/>
        <w:r w:rsidRPr="00695018">
          <w:rPr>
            <w:rStyle w:val="Hyperlink"/>
            <w:rFonts w:ascii="Swis721 Th BT" w:hAnsi="Swis721 Th BT" w:cs="Arial"/>
            <w:color w:val="404040" w:themeColor="text1" w:themeTint="BF"/>
            <w:sz w:val="23"/>
            <w:szCs w:val="23"/>
            <w:u w:val="none"/>
          </w:rPr>
          <w:t xml:space="preserve"> </w:t>
        </w:r>
        <w:proofErr w:type="spellStart"/>
        <w:proofErr w:type="gramStart"/>
        <w:r w:rsidRPr="00695018">
          <w:rPr>
            <w:rStyle w:val="Hyperlink"/>
            <w:rFonts w:ascii="Swis721 Th BT" w:hAnsi="Swis721 Th BT" w:cs="Arial"/>
            <w:color w:val="404040" w:themeColor="text1" w:themeTint="BF"/>
            <w:sz w:val="23"/>
            <w:szCs w:val="23"/>
            <w:u w:val="none"/>
          </w:rPr>
          <w:t>Lipidol</w:t>
        </w:r>
        <w:proofErr w:type="spellEnd"/>
        <w:r w:rsidRPr="00695018">
          <w:rPr>
            <w:rStyle w:val="Hyperlink"/>
            <w:rFonts w:ascii="Swis721 Th BT" w:hAnsi="Swis721 Th BT" w:cs="Arial"/>
            <w:color w:val="404040" w:themeColor="text1" w:themeTint="BF"/>
            <w:sz w:val="23"/>
            <w:szCs w:val="23"/>
            <w:u w:val="none"/>
          </w:rPr>
          <w:t>.</w:t>
        </w:r>
        <w:proofErr w:type="gramEnd"/>
      </w:hyperlink>
      <w:r w:rsidRPr="00695018">
        <w:rPr>
          <w:rFonts w:ascii="Swis721 Th BT" w:hAnsi="Swis721 Th BT" w:cs="Arial"/>
          <w:color w:val="404040" w:themeColor="text1" w:themeTint="BF"/>
          <w:sz w:val="23"/>
          <w:szCs w:val="23"/>
        </w:rPr>
        <w:t xml:space="preserve"> 2017 Mar - Apr;11(2):459-468.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10.1016/j.jacl.2017.01.011.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2017 Feb 2.</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lastRenderedPageBreak/>
        <w:t>The effects of vitamin D and omega-3 fatty acid co-supplementation on glycemic control and lipid concentrations in patients with gestational diabetes.</w:t>
      </w:r>
      <w:proofErr w:type="gramEnd"/>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78" w:history="1">
        <w:proofErr w:type="spellStart"/>
        <w:r w:rsidRPr="00695018">
          <w:rPr>
            <w:rStyle w:val="Hyperlink"/>
            <w:rFonts w:ascii="Swis721 Th BT" w:hAnsi="Swis721 Th BT" w:cs="Arial"/>
            <w:color w:val="404040" w:themeColor="text1" w:themeTint="BF"/>
            <w:sz w:val="23"/>
            <w:szCs w:val="23"/>
            <w:u w:val="none"/>
            <w:lang w:val="en-US"/>
          </w:rPr>
          <w:t>Jamilian</w:t>
        </w:r>
        <w:proofErr w:type="spellEnd"/>
        <w:r w:rsidRPr="00695018">
          <w:rPr>
            <w:rStyle w:val="Hyperlink"/>
            <w:rFonts w:ascii="Swis721 Th BT" w:hAnsi="Swis721 Th BT" w:cs="Arial"/>
            <w:color w:val="404040" w:themeColor="text1" w:themeTint="BF"/>
            <w:sz w:val="23"/>
            <w:szCs w:val="23"/>
            <w:u w:val="none"/>
            <w:lang w:val="en-US"/>
          </w:rPr>
          <w:t xml:space="preserve"> M</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"https://www.ncbi.nlm.nih.gov/pubmed/?term=Samimi%20M%5BAuthor%5D&amp;cauthor=true&amp;cauthor_uid=28502503"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Samimi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"https://www.ncbi.nlm.nih.gov/pubmed/?term=Ebrahimi%20FA%5BAuthor%5D&amp;cauthor=true&amp;cauthor_uid=28502503"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Ebrahimi</w:t>
      </w:r>
      <w:proofErr w:type="spellEnd"/>
      <w:r w:rsidRPr="00695018">
        <w:rPr>
          <w:rStyle w:val="Hyperlink"/>
          <w:rFonts w:ascii="Swis721 Th BT" w:hAnsi="Swis721 Th BT" w:cs="Arial"/>
          <w:color w:val="404040" w:themeColor="text1" w:themeTint="BF"/>
          <w:sz w:val="23"/>
          <w:szCs w:val="23"/>
          <w:u w:val="none"/>
          <w:lang w:val="en-US"/>
        </w:rPr>
        <w:t xml:space="preserve"> FA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hyperlink r:id="rId79" w:history="1">
        <w:proofErr w:type="spellStart"/>
        <w:r w:rsidRPr="00695018">
          <w:rPr>
            <w:rStyle w:val="Hyperlink"/>
            <w:rFonts w:ascii="Swis721 Th BT" w:hAnsi="Swis721 Th BT" w:cs="Arial"/>
            <w:color w:val="404040" w:themeColor="text1" w:themeTint="BF"/>
            <w:sz w:val="23"/>
            <w:szCs w:val="23"/>
            <w:u w:val="none"/>
            <w:lang w:val="en-US"/>
          </w:rPr>
          <w:t>Hashemi</w:t>
        </w:r>
        <w:proofErr w:type="spellEnd"/>
        <w:r w:rsidRPr="00695018">
          <w:rPr>
            <w:rStyle w:val="Hyperlink"/>
            <w:rFonts w:ascii="Swis721 Th BT" w:hAnsi="Swis721 Th BT" w:cs="Arial"/>
            <w:color w:val="404040" w:themeColor="text1" w:themeTint="BF"/>
            <w:sz w:val="23"/>
            <w:szCs w:val="23"/>
            <w:u w:val="none"/>
            <w:lang w:val="en-US"/>
          </w:rPr>
          <w:t xml:space="preserve"> T</w:t>
        </w:r>
      </w:hyperlink>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"https://www.ncbi.nlm.nih.gov/pubmed/?term=Taghizadeh%20M%5BAuthor%5D&amp;cauthor=true&amp;cauthor_uid=28502503"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Taghizadeh</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"https://www.ncbi.nlm.nih.gov/pubmed/?term=Razavi%20M%5BAuthor%5D&amp;cauthor=true&amp;cauthor_uid=28502503"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Razavi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4</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"https://www.ncbi.nlm.nih.gov/pubmed/?term=Sanami%20M%5BAuthor%5D&amp;cauthor=true&amp;cauthor_uid=28502503"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Sanami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"https://www.ncbi.nlm.nih.gov/pubmed/?term=Asemi%20Z%5BAuthor%5D&amp;cauthor=true&amp;cauthor_uid=28502503"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Asemi</w:t>
      </w:r>
      <w:proofErr w:type="spellEnd"/>
      <w:r w:rsidRPr="00695018">
        <w:rPr>
          <w:rStyle w:val="Hyperlink"/>
          <w:rFonts w:ascii="Swis721 Th BT" w:hAnsi="Swis721 Th BT" w:cs="Arial"/>
          <w:color w:val="404040" w:themeColor="text1" w:themeTint="BF"/>
          <w:sz w:val="23"/>
          <w:szCs w:val="23"/>
          <w:u w:val="none"/>
          <w:lang w:val="en-US"/>
        </w:rPr>
        <w:t xml:space="preserve"> 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5</w:t>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This study was performed to evaluate the effects of vitamin D and omega-3 fatty acids co-supplementation on glucose metabolism and lipid concentrations in gestational diabetes (GDM) patients.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This randomized double-blind placebo-controlled clinical trial was done among 140 GDM patients. Participants were randomly divided into 4 groups to receive: (1) 1000 mg omega-3 fatty acids containing 360 mg </w:t>
      </w:r>
      <w:proofErr w:type="spellStart"/>
      <w:r w:rsidRPr="00695018">
        <w:rPr>
          <w:rFonts w:ascii="Swis721 Th BT" w:hAnsi="Swis721 Th BT" w:cs="Arial"/>
          <w:color w:val="404040" w:themeColor="text1" w:themeTint="BF"/>
          <w:sz w:val="23"/>
          <w:szCs w:val="23"/>
          <w:lang w:val="en-US"/>
        </w:rPr>
        <w:t>eicosapentaenoic</w:t>
      </w:r>
      <w:proofErr w:type="spellEnd"/>
      <w:r w:rsidRPr="00695018">
        <w:rPr>
          <w:rFonts w:ascii="Swis721 Th BT" w:hAnsi="Swis721 Th BT" w:cs="Arial"/>
          <w:color w:val="404040" w:themeColor="text1" w:themeTint="BF"/>
          <w:sz w:val="23"/>
          <w:szCs w:val="23"/>
          <w:lang w:val="en-US"/>
        </w:rPr>
        <w:t xml:space="preserve"> acid and 240 mg docosahexaenoic acid (DHA) twice a day + vitamin D placebo (n = 35); (2) 50,000 IU vitamin D every 2 weeks + omega-3 fatty acids placebo (n = 35); (3) 50,000 IU vitamin D every 2 weeks + 1000 mg omega-3 fatty acids twice a day (n = 35), and (4) vitamin D placebo + omega-3 fatty acids placebo (n = 35) for 6 weeks.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After 6 weeks of intervention, patients who received combined vitamin D and omega-3 fatty acids supplements compared with vitamin D, omega-3 fatty acids, and placebo had significantly decreased fasting plasma glucose (-7.3 ± 7.8, -6.9 ± 6.6, -4.0 ± 2.5, and +1.0 ± 11.4 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xml:space="preserve">, respectively, P &lt; .001), serum insulin levels (-1.9 ± 1.9, -1.3 ± 6.3, -0.4 ± 6.3, and +2.6 ± 6.5 </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IU/mL, respectively, P = .005), homeostatic model of assessment for insulin resistance (-0.7 ± 0.6, -0.5 ± 1.4, -0.2 ± 1.5, and +0.6 ± 1.5, respectively, P &lt; .001) and increased quantitative insulin sensitivity check index (+0.01 ± 0.01, +0.008 ± 0.02, +0.002 ± 0.02, and -0.005 ± 0.02, respectively, P = .001). In addition, changes in serum triglycerides (-8.2 ± 41.0, +7.6 ± 31.5, +3.6 ± 29.9, and +20.1 ± 29.6 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respectively, P = .006) and very low-density lipoprotein cholesterol (-1.6 ± 8.2, +1.5 ± 6.3, +0.8 ± 6.0, and +4.0 ± 5.9 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respectively, P = .006) in the vitamin D plus omega-3 fatty acids group were significantly different from the changes in these indicators in the vitamin D, omega-3 fatty acids, and placebo groups.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Overall, vitamin D and omega-3 fatty acids co-supplementation for 6 weeks among GDM patients had beneficial effects on fasting plasma glucose, serum insulin levels, </w:t>
      </w:r>
      <w:proofErr w:type="gramStart"/>
      <w:r w:rsidRPr="00695018">
        <w:rPr>
          <w:rFonts w:ascii="Swis721 Th BT" w:hAnsi="Swis721 Th BT" w:cs="Arial"/>
          <w:color w:val="404040" w:themeColor="text1" w:themeTint="BF"/>
          <w:sz w:val="23"/>
          <w:szCs w:val="23"/>
          <w:lang w:val="en-US"/>
        </w:rPr>
        <w:t>homeostatic</w:t>
      </w:r>
      <w:proofErr w:type="gramEnd"/>
      <w:r w:rsidRPr="00695018">
        <w:rPr>
          <w:rFonts w:ascii="Swis721 Th BT" w:hAnsi="Swis721 Th BT" w:cs="Arial"/>
          <w:color w:val="404040" w:themeColor="text1" w:themeTint="BF"/>
          <w:sz w:val="23"/>
          <w:szCs w:val="23"/>
          <w:lang w:val="en-US"/>
        </w:rPr>
        <w:t xml:space="preserve"> model of assessment for insulin resistance, quantitative insulin sensitivity check index, serum triglycerides, and very low-density lipoprotein cholesterol levels.</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lastRenderedPageBreak/>
        <w:t>Copyright © 2017 National Lipid Association.</w:t>
      </w:r>
      <w:proofErr w:type="gramEnd"/>
      <w:r w:rsidRPr="00695018">
        <w:rPr>
          <w:rFonts w:ascii="Swis721 Th BT" w:hAnsi="Swis721 Th BT" w:cs="Arial"/>
          <w:color w:val="404040" w:themeColor="text1" w:themeTint="BF"/>
          <w:sz w:val="23"/>
          <w:szCs w:val="23"/>
          <w:lang w:val="en-US"/>
        </w:rPr>
        <w:t xml:space="preserve"> </w:t>
      </w:r>
      <w:proofErr w:type="gramStart"/>
      <w:r w:rsidRPr="00695018">
        <w:rPr>
          <w:rFonts w:ascii="Swis721 Th BT" w:hAnsi="Swis721 Th BT" w:cs="Arial"/>
          <w:color w:val="404040" w:themeColor="text1" w:themeTint="BF"/>
          <w:sz w:val="23"/>
          <w:szCs w:val="23"/>
          <w:lang w:val="en-US"/>
        </w:rPr>
        <w:t>Published by Elsevier Inc.</w:t>
      </w:r>
      <w:proofErr w:type="gramEnd"/>
      <w:r w:rsidRPr="00695018">
        <w:rPr>
          <w:rFonts w:ascii="Swis721 Th BT" w:hAnsi="Swis721 Th BT" w:cs="Arial"/>
          <w:color w:val="404040" w:themeColor="text1" w:themeTint="BF"/>
          <w:sz w:val="23"/>
          <w:szCs w:val="23"/>
          <w:lang w:val="en-US"/>
        </w:rPr>
        <w:t xml:space="preserve"> All rights reserved.</w:t>
      </w:r>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Gestational diabetes; Glycemic control; Lipid concentrations; Omega-3 fatty acid; Supplementation; Vitamin D</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lang w:val="en-US"/>
        </w:rPr>
        <w:t xml:space="preserve">PMID: </w:t>
      </w:r>
      <w:r w:rsidRPr="00695018">
        <w:rPr>
          <w:rFonts w:ascii="Swis721 Th BT" w:hAnsi="Swis721 Th BT" w:cs="Arial"/>
          <w:color w:val="404040" w:themeColor="text1" w:themeTint="BF"/>
          <w:sz w:val="23"/>
          <w:szCs w:val="23"/>
        </w:rPr>
        <w:t xml:space="preserve">28502503 DOI: </w:t>
      </w:r>
      <w:hyperlink r:id="rId80" w:tgtFrame="_blank" w:history="1">
        <w:r w:rsidRPr="00695018">
          <w:rPr>
            <w:rStyle w:val="Hyperlink"/>
            <w:rFonts w:ascii="Swis721 Th BT" w:hAnsi="Swis721 Th BT" w:cs="Arial"/>
            <w:color w:val="404040" w:themeColor="text1" w:themeTint="BF"/>
            <w:sz w:val="23"/>
            <w:szCs w:val="23"/>
            <w:u w:val="none"/>
          </w:rPr>
          <w:t>10.1016/j.jacl.2017.01.011</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81" w:tooltip="Journal of diabetes and its complications." w:history="1">
        <w:r w:rsidRPr="00695018">
          <w:rPr>
            <w:rStyle w:val="Hyperlink"/>
            <w:rFonts w:ascii="Swis721 Th BT" w:hAnsi="Swis721 Th BT" w:cs="Arial"/>
            <w:color w:val="404040" w:themeColor="text1" w:themeTint="BF"/>
            <w:sz w:val="23"/>
            <w:szCs w:val="23"/>
            <w:u w:val="none"/>
          </w:rPr>
          <w:t xml:space="preserve">J Diabetes </w:t>
        </w:r>
        <w:proofErr w:type="spellStart"/>
        <w:proofErr w:type="gramStart"/>
        <w:r w:rsidRPr="00695018">
          <w:rPr>
            <w:rStyle w:val="Hyperlink"/>
            <w:rFonts w:ascii="Swis721 Th BT" w:hAnsi="Swis721 Th BT" w:cs="Arial"/>
            <w:color w:val="404040" w:themeColor="text1" w:themeTint="BF"/>
            <w:sz w:val="23"/>
            <w:szCs w:val="23"/>
            <w:u w:val="none"/>
          </w:rPr>
          <w:t>Complications</w:t>
        </w:r>
        <w:proofErr w:type="spellEnd"/>
        <w:r w:rsidRPr="00695018">
          <w:rPr>
            <w:rStyle w:val="Hyperlink"/>
            <w:rFonts w:ascii="Swis721 Th BT" w:hAnsi="Swis721 Th BT" w:cs="Arial"/>
            <w:color w:val="404040" w:themeColor="text1" w:themeTint="BF"/>
            <w:sz w:val="23"/>
            <w:szCs w:val="23"/>
            <w:u w:val="none"/>
          </w:rPr>
          <w:t>.</w:t>
        </w:r>
        <w:proofErr w:type="gramEnd"/>
      </w:hyperlink>
      <w:r w:rsidRPr="00695018">
        <w:rPr>
          <w:rFonts w:ascii="Swis721 Th BT" w:hAnsi="Swis721 Th BT" w:cs="Arial"/>
          <w:color w:val="404040" w:themeColor="text1" w:themeTint="BF"/>
          <w:sz w:val="23"/>
          <w:szCs w:val="23"/>
        </w:rPr>
        <w:t xml:space="preserve"> 2015 Nov-Dec;29(8):1314-9.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10.1016/j.jdiacomp.2015.07.001.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Jul 4.</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Zinc supplementation and the effects on metabolic status in gestational diabetes: A randomized, double-blind, placebo-controlled trial.</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82" w:history="1">
        <w:proofErr w:type="spellStart"/>
        <w:r w:rsidRPr="00695018">
          <w:rPr>
            <w:rStyle w:val="Hyperlink"/>
            <w:rFonts w:ascii="Swis721 Th BT" w:hAnsi="Swis721 Th BT" w:cs="Arial"/>
            <w:color w:val="404040" w:themeColor="text1" w:themeTint="BF"/>
            <w:sz w:val="23"/>
            <w:szCs w:val="23"/>
            <w:u w:val="none"/>
            <w:lang w:val="en-US"/>
          </w:rPr>
          <w:t>Karamali</w:t>
        </w:r>
        <w:proofErr w:type="spellEnd"/>
        <w:r w:rsidRPr="00695018">
          <w:rPr>
            <w:rStyle w:val="Hyperlink"/>
            <w:rFonts w:ascii="Swis721 Th BT" w:hAnsi="Swis721 Th BT" w:cs="Arial"/>
            <w:color w:val="404040" w:themeColor="text1" w:themeTint="BF"/>
            <w:sz w:val="23"/>
            <w:szCs w:val="23"/>
            <w:u w:val="none"/>
            <w:lang w:val="en-US"/>
          </w:rPr>
          <w:t xml:space="preserve"> M</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"https://www.ncbi.nlm.nih.gov/pubmed/?term=Heidarzadeh%20Z%5BAuthor%5D&amp;cauthor=true&amp;cauthor_uid=26233572"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Heidarzadeh</w:t>
      </w:r>
      <w:proofErr w:type="spellEnd"/>
      <w:r w:rsidRPr="00695018">
        <w:rPr>
          <w:rStyle w:val="Hyperlink"/>
          <w:rFonts w:ascii="Swis721 Th BT" w:hAnsi="Swis721 Th BT" w:cs="Arial"/>
          <w:color w:val="404040" w:themeColor="text1" w:themeTint="BF"/>
          <w:sz w:val="23"/>
          <w:szCs w:val="23"/>
          <w:u w:val="none"/>
          <w:lang w:val="en-US"/>
        </w:rPr>
        <w:t xml:space="preserve"> 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"https://www.ncbi.nlm.nih.gov/pubmed/?term=Seifati%20SM%5BAuthor%5D&amp;cauthor=true&amp;cauthor_uid=26233572"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Seifati</w:t>
      </w:r>
      <w:proofErr w:type="spellEnd"/>
      <w:r w:rsidRPr="00695018">
        <w:rPr>
          <w:rStyle w:val="Hyperlink"/>
          <w:rFonts w:ascii="Swis721 Th BT" w:hAnsi="Swis721 Th BT" w:cs="Arial"/>
          <w:color w:val="404040" w:themeColor="text1" w:themeTint="BF"/>
          <w:sz w:val="23"/>
          <w:szCs w:val="23"/>
          <w:u w:val="none"/>
          <w:lang w:val="en-US"/>
        </w:rPr>
        <w:t xml:space="preserve"> SM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"https://www.ncbi.nlm.nih.gov/pubmed/?term=Samimi%20M%5BAuthor%5D&amp;cauthor=true&amp;cauthor_uid=26233572"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Samimi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"https://www.ncbi.nlm.nih.gov/pubmed/?term=Tabassi%20Z%5BAuthor%5D&amp;cauthor=true&amp;cauthor_uid=26233572"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Tabassi</w:t>
      </w:r>
      <w:proofErr w:type="spellEnd"/>
      <w:r w:rsidRPr="00695018">
        <w:rPr>
          <w:rStyle w:val="Hyperlink"/>
          <w:rFonts w:ascii="Swis721 Th BT" w:hAnsi="Swis721 Th BT" w:cs="Arial"/>
          <w:color w:val="404040" w:themeColor="text1" w:themeTint="BF"/>
          <w:sz w:val="23"/>
          <w:szCs w:val="23"/>
          <w:u w:val="none"/>
          <w:lang w:val="en-US"/>
        </w:rPr>
        <w:t xml:space="preserve"> 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"https://www.ncbi.nlm.nih.gov/pubmed/?term=Hajijafari%20M%5BAuthor%5D&amp;cauthor=true&amp;cauthor_uid=26233572"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Hajijafari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4</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"https://www.ncbi.nlm.nih.gov/pubmed/?term=Asemi%20Z%5BAuthor%5D&amp;cauthor=true&amp;cauthor_uid=26233572"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Asemi</w:t>
      </w:r>
      <w:proofErr w:type="spellEnd"/>
      <w:r w:rsidRPr="00695018">
        <w:rPr>
          <w:rStyle w:val="Hyperlink"/>
          <w:rFonts w:ascii="Swis721 Th BT" w:hAnsi="Swis721 Th BT" w:cs="Arial"/>
          <w:color w:val="404040" w:themeColor="text1" w:themeTint="BF"/>
          <w:sz w:val="23"/>
          <w:szCs w:val="23"/>
          <w:u w:val="none"/>
          <w:lang w:val="en-US"/>
        </w:rPr>
        <w:t xml:space="preserve"> 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5</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"https://www.ncbi.nlm.nih.gov/pubmed/?term=Esmaillzadeh%20A%5BAuthor%5D&amp;cauthor=true&amp;cauthor_uid=26233572"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Esmaillzadeh</w:t>
      </w:r>
      <w:proofErr w:type="spellEnd"/>
      <w:r w:rsidRPr="00695018">
        <w:rPr>
          <w:rStyle w:val="Hyperlink"/>
          <w:rFonts w:ascii="Swis721 Th BT" w:hAnsi="Swis721 Th BT" w:cs="Arial"/>
          <w:color w:val="404040" w:themeColor="text1" w:themeTint="BF"/>
          <w:sz w:val="23"/>
          <w:szCs w:val="23"/>
          <w:u w:val="none"/>
          <w:lang w:val="en-US"/>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6</w:t>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To the best of our knowledge, no reports are available indicating the effects of zinc supplementation on metabolic status in women with gestational diabetes (GDM). This study was designed to determine the effects of zinc supplementation on glucose homeostasis parameters and lipid concentrations in GDM women.</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This randomized, double-blind, placebo-controlled trial was performed among 58 women diagnosed with GDM, </w:t>
      </w:r>
      <w:proofErr w:type="spellStart"/>
      <w:r w:rsidRPr="00695018">
        <w:rPr>
          <w:rFonts w:ascii="Swis721 Th BT" w:hAnsi="Swis721 Th BT" w:cs="Arial"/>
          <w:color w:val="404040" w:themeColor="text1" w:themeTint="BF"/>
          <w:sz w:val="23"/>
          <w:szCs w:val="23"/>
          <w:lang w:val="en-US"/>
        </w:rPr>
        <w:t>primigravida</w:t>
      </w:r>
      <w:proofErr w:type="spellEnd"/>
      <w:r w:rsidRPr="00695018">
        <w:rPr>
          <w:rFonts w:ascii="Swis721 Th BT" w:hAnsi="Swis721 Th BT" w:cs="Arial"/>
          <w:color w:val="404040" w:themeColor="text1" w:themeTint="BF"/>
          <w:sz w:val="23"/>
          <w:szCs w:val="23"/>
          <w:lang w:val="en-US"/>
        </w:rPr>
        <w:t xml:space="preserve"> and aged 18-40years old. Patients were randomly divided into two groups to receive 233mg zinc gluconate (containing 30mg zinc) supplements (n=29) or placebo (n=29) per day for 6weeks. Fasting blood samples were taken at the beginning and end of the trial to quantify glucose, insulin and lipid concentrations.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Patients who received zinc supplements had significantly higher serum zinc concentrations (+6.9±13.2 vs. -1.5±16.5mg/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P=0.03) than those received the placebo. In addition, zinc-supplemented patients had reduced fasting plasma glucose (FPG) (-6.6±11.2 vs. +0.6±6.7mg/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P=0.005), serum insulin levels (-1.3±6.6 vs. +6.6±12.2</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 xml:space="preserve">IU/mL, P=0.003), homeostasis model of assessment-insulin resistance (HOMA-IR) (-0.5±1.6 vs. +1.5±2.7, P=0.001), homeostatic model assessment-Beta </w:t>
      </w:r>
      <w:r w:rsidRPr="00695018">
        <w:rPr>
          <w:rFonts w:ascii="Swis721 Th BT" w:hAnsi="Swis721 Th BT" w:cs="Arial"/>
          <w:color w:val="404040" w:themeColor="text1" w:themeTint="BF"/>
          <w:sz w:val="23"/>
          <w:szCs w:val="23"/>
          <w:lang w:val="en-US"/>
        </w:rPr>
        <w:lastRenderedPageBreak/>
        <w:t>cell function (HOMA-B) (-0.7±25.0 vs. +26.5±49.5, P=0.01) and increased quantitative insulin sensitivity check index (QUICKI) (+0.01±0.01 vs. -0.01±0.02, P=0.004) compared with the placebo. Additionally, significant differences in serum triglycerides (+13.6±61.4 vs. +45.9±36.5mg/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P=0.01) and VLDL-cholesterol concentrations (+2.7±12.3 vs. +9.2±7.3mg/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xml:space="preserve">, P=0.01) were observed following the administration of zinc supplements compared with the </w:t>
      </w:r>
      <w:proofErr w:type="spellStart"/>
      <w:r w:rsidRPr="00695018">
        <w:rPr>
          <w:rFonts w:ascii="Swis721 Th BT" w:hAnsi="Swis721 Th BT" w:cs="Arial"/>
          <w:color w:val="404040" w:themeColor="text1" w:themeTint="BF"/>
          <w:sz w:val="23"/>
          <w:szCs w:val="23"/>
          <w:lang w:val="en-US"/>
        </w:rPr>
        <w:t>placebo.We</w:t>
      </w:r>
      <w:proofErr w:type="spellEnd"/>
      <w:r w:rsidRPr="00695018">
        <w:rPr>
          <w:rFonts w:ascii="Swis721 Th BT" w:hAnsi="Swis721 Th BT" w:cs="Arial"/>
          <w:color w:val="404040" w:themeColor="text1" w:themeTint="BF"/>
          <w:sz w:val="23"/>
          <w:szCs w:val="23"/>
          <w:lang w:val="en-US"/>
        </w:rPr>
        <w:t xml:space="preserve"> did not observe any significant effects of taking zinc supplements on other lipid profiles.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Taken together, 30mg zinc supplementation per day for 6weeks among GDM women had beneficial effects on metabolic profiles.</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Copyright © 2015.</w:t>
      </w:r>
      <w:proofErr w:type="gramEnd"/>
      <w:r w:rsidRPr="00695018">
        <w:rPr>
          <w:rFonts w:ascii="Swis721 Th BT" w:hAnsi="Swis721 Th BT" w:cs="Arial"/>
          <w:color w:val="404040" w:themeColor="text1" w:themeTint="BF"/>
          <w:sz w:val="23"/>
          <w:szCs w:val="23"/>
          <w:lang w:val="en-US"/>
        </w:rPr>
        <w:t xml:space="preserve"> </w:t>
      </w:r>
      <w:proofErr w:type="gramStart"/>
      <w:r w:rsidRPr="00695018">
        <w:rPr>
          <w:rFonts w:ascii="Swis721 Th BT" w:hAnsi="Swis721 Th BT" w:cs="Arial"/>
          <w:color w:val="404040" w:themeColor="text1" w:themeTint="BF"/>
          <w:sz w:val="23"/>
          <w:szCs w:val="23"/>
          <w:lang w:val="en-US"/>
        </w:rPr>
        <w:t>Published by Elsevier Inc.</w:t>
      </w:r>
      <w:proofErr w:type="gramEnd"/>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Gestational diabetes; Insulin metabolism; Lipid concentrations; Supplementation; Zinc</w:t>
      </w:r>
    </w:p>
    <w:p w:rsidR="00541FEF"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26233572 DOI: </w:t>
      </w:r>
      <w:hyperlink r:id="rId83" w:tgtFrame="_blank" w:history="1">
        <w:r w:rsidRPr="00695018">
          <w:rPr>
            <w:rStyle w:val="Hyperlink"/>
            <w:rFonts w:ascii="Swis721 Th BT" w:hAnsi="Swis721 Th BT" w:cs="Arial"/>
            <w:color w:val="404040" w:themeColor="text1" w:themeTint="BF"/>
            <w:sz w:val="23"/>
            <w:szCs w:val="23"/>
            <w:u w:val="none"/>
          </w:rPr>
          <w:t>10.1016/j.</w:t>
        </w:r>
        <w:proofErr w:type="gramStart"/>
        <w:r w:rsidRPr="00695018">
          <w:rPr>
            <w:rStyle w:val="Hyperlink"/>
            <w:rFonts w:ascii="Swis721 Th BT" w:hAnsi="Swis721 Th BT" w:cs="Arial"/>
            <w:color w:val="404040" w:themeColor="text1" w:themeTint="BF"/>
            <w:sz w:val="23"/>
            <w:szCs w:val="23"/>
            <w:u w:val="none"/>
          </w:rPr>
          <w:t>jdiacomp.</w:t>
        </w:r>
        <w:proofErr w:type="gramEnd"/>
        <w:r w:rsidRPr="00695018">
          <w:rPr>
            <w:rStyle w:val="Hyperlink"/>
            <w:rFonts w:ascii="Swis721 Th BT" w:hAnsi="Swis721 Th BT" w:cs="Arial"/>
            <w:color w:val="404040" w:themeColor="text1" w:themeTint="BF"/>
            <w:sz w:val="23"/>
            <w:szCs w:val="23"/>
            <w:u w:val="none"/>
          </w:rPr>
          <w:t>2015.07.001</w:t>
        </w:r>
      </w:hyperlink>
    </w:p>
    <w:p w:rsidR="00695018" w:rsidRDefault="00695018" w:rsidP="00541FEF">
      <w:pPr>
        <w:shd w:val="clear" w:color="auto" w:fill="FFFFFF"/>
        <w:spacing w:line="336" w:lineRule="atLeast"/>
        <w:ind w:right="225"/>
        <w:rPr>
          <w:rFonts w:ascii="Swis721 Th BT" w:hAnsi="Swis721 Th BT" w:cs="Arial"/>
          <w:color w:val="404040" w:themeColor="text1" w:themeTint="BF"/>
          <w:sz w:val="23"/>
          <w:szCs w:val="23"/>
        </w:rPr>
      </w:pPr>
    </w:p>
    <w:p w:rsidR="00695018" w:rsidRDefault="00695018" w:rsidP="00541FEF">
      <w:pPr>
        <w:shd w:val="clear" w:color="auto" w:fill="FFFFFF"/>
        <w:spacing w:line="336" w:lineRule="atLeast"/>
        <w:ind w:right="225"/>
        <w:rPr>
          <w:rFonts w:ascii="Swis721 Th BT" w:hAnsi="Swis721 Th BT" w:cs="Arial"/>
          <w:color w:val="404040" w:themeColor="text1" w:themeTint="BF"/>
          <w:sz w:val="23"/>
          <w:szCs w:val="23"/>
        </w:rPr>
      </w:pPr>
    </w:p>
    <w:p w:rsidR="00695018" w:rsidRPr="00695018" w:rsidRDefault="00695018" w:rsidP="00541FEF">
      <w:pPr>
        <w:shd w:val="clear" w:color="auto" w:fill="FFFFFF"/>
        <w:spacing w:line="336" w:lineRule="atLeast"/>
        <w:ind w:right="225"/>
        <w:rPr>
          <w:rFonts w:ascii="Swis721 Th BT" w:hAnsi="Swis721 Th BT" w:cs="Arial"/>
          <w:color w:val="404040" w:themeColor="text1" w:themeTint="BF"/>
          <w:sz w:val="23"/>
          <w:szCs w:val="23"/>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rPr>
      </w:pPr>
      <w:hyperlink r:id="rId84" w:tooltip="The journal of maternal-fetal &amp; neonatal medicine : the official journal of the European Association of Perinatal Medicine, the Federation of Asia and Oceania Perinatal Societies, the International Society of Perinatal Obstetricians." w:history="1">
        <w:r w:rsidRPr="00695018">
          <w:rPr>
            <w:rStyle w:val="Hyperlink"/>
            <w:rFonts w:ascii="Swis721 Th BT" w:hAnsi="Swis721 Th BT" w:cs="Arial"/>
            <w:color w:val="404040" w:themeColor="text1" w:themeTint="BF"/>
            <w:sz w:val="23"/>
            <w:szCs w:val="23"/>
            <w:u w:val="none"/>
          </w:rPr>
          <w:t xml:space="preserve">J </w:t>
        </w:r>
        <w:proofErr w:type="spellStart"/>
        <w:r w:rsidRPr="00695018">
          <w:rPr>
            <w:rStyle w:val="Hyperlink"/>
            <w:rFonts w:ascii="Swis721 Th BT" w:hAnsi="Swis721 Th BT" w:cs="Arial"/>
            <w:color w:val="404040" w:themeColor="text1" w:themeTint="BF"/>
            <w:sz w:val="23"/>
            <w:szCs w:val="23"/>
            <w:u w:val="none"/>
          </w:rPr>
          <w:t>Matern</w:t>
        </w:r>
        <w:proofErr w:type="spellEnd"/>
        <w:r w:rsidRPr="00695018">
          <w:rPr>
            <w:rStyle w:val="Hyperlink"/>
            <w:rFonts w:ascii="Swis721 Th BT" w:hAnsi="Swis721 Th BT" w:cs="Arial"/>
            <w:color w:val="404040" w:themeColor="text1" w:themeTint="BF"/>
            <w:sz w:val="23"/>
            <w:szCs w:val="23"/>
            <w:u w:val="none"/>
          </w:rPr>
          <w:t xml:space="preserve"> Fetal Neonatal Med.</w:t>
        </w:r>
      </w:hyperlink>
      <w:r w:rsidRPr="00695018">
        <w:rPr>
          <w:rFonts w:ascii="Swis721 Th BT" w:hAnsi="Swis721 Th BT" w:cs="Arial"/>
          <w:color w:val="404040" w:themeColor="text1" w:themeTint="BF"/>
          <w:sz w:val="23"/>
          <w:szCs w:val="23"/>
        </w:rPr>
        <w:t xml:space="preserve"> 2013 </w:t>
      </w:r>
      <w:proofErr w:type="gramStart"/>
      <w:r w:rsidRPr="00695018">
        <w:rPr>
          <w:rFonts w:ascii="Swis721 Th BT" w:hAnsi="Swis721 Th BT" w:cs="Arial"/>
          <w:color w:val="404040" w:themeColor="text1" w:themeTint="BF"/>
          <w:sz w:val="23"/>
          <w:szCs w:val="23"/>
        </w:rPr>
        <w:t>Jul;</w:t>
      </w:r>
      <w:proofErr w:type="gramEnd"/>
      <w:r w:rsidRPr="00695018">
        <w:rPr>
          <w:rFonts w:ascii="Swis721 Th BT" w:hAnsi="Swis721 Th BT" w:cs="Arial"/>
          <w:color w:val="404040" w:themeColor="text1" w:themeTint="BF"/>
          <w:sz w:val="23"/>
          <w:szCs w:val="23"/>
        </w:rPr>
        <w:t xml:space="preserve">26(10):967-72.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10.3109/14767058.2013.766691. </w:t>
      </w:r>
      <w:proofErr w:type="spellStart"/>
      <w:r w:rsidRPr="00695018">
        <w:rPr>
          <w:rFonts w:ascii="Swis721 Th BT" w:hAnsi="Swis721 Th BT" w:cs="Arial"/>
          <w:color w:val="404040" w:themeColor="text1" w:themeTint="BF"/>
          <w:sz w:val="23"/>
          <w:szCs w:val="23"/>
        </w:rPr>
        <w:t>Epub</w:t>
      </w:r>
      <w:proofErr w:type="spellEnd"/>
      <w:r w:rsidRPr="00695018">
        <w:rPr>
          <w:rFonts w:ascii="Swis721 Th BT" w:hAnsi="Swis721 Th BT" w:cs="Arial"/>
          <w:color w:val="404040" w:themeColor="text1" w:themeTint="BF"/>
          <w:sz w:val="23"/>
          <w:szCs w:val="23"/>
        </w:rPr>
        <w:t xml:space="preserve"> 2013 Mar </w:t>
      </w:r>
      <w:proofErr w:type="gramStart"/>
      <w:r w:rsidRPr="00695018">
        <w:rPr>
          <w:rFonts w:ascii="Swis721 Th BT" w:hAnsi="Swis721 Th BT" w:cs="Arial"/>
          <w:color w:val="404040" w:themeColor="text1" w:themeTint="BF"/>
          <w:sz w:val="23"/>
          <w:szCs w:val="23"/>
        </w:rPr>
        <w:t>1</w:t>
      </w:r>
      <w:proofErr w:type="gramEnd"/>
      <w:r w:rsidRPr="00695018">
        <w:rPr>
          <w:rFonts w:ascii="Swis721 Th BT" w:hAnsi="Swis721 Th BT" w:cs="Arial"/>
          <w:color w:val="404040" w:themeColor="text1" w:themeTint="BF"/>
          <w:sz w:val="23"/>
          <w:szCs w:val="23"/>
        </w:rPr>
        <w:t>.</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Effect of dietary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supplementation in pregnancy on the incidence of maternal gestational diabetes mellitus and fetal outcomes: a randomized controlled trial.</w:t>
      </w:r>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85" w:history="1">
        <w:proofErr w:type="spellStart"/>
        <w:r w:rsidRPr="00695018">
          <w:rPr>
            <w:rStyle w:val="Hyperlink"/>
            <w:rFonts w:ascii="Swis721 Th BT" w:hAnsi="Swis721 Th BT" w:cs="Arial"/>
            <w:color w:val="404040" w:themeColor="text1" w:themeTint="BF"/>
            <w:sz w:val="23"/>
            <w:szCs w:val="23"/>
            <w:u w:val="none"/>
          </w:rPr>
          <w:t>Matarrelli</w:t>
        </w:r>
        <w:proofErr w:type="spellEnd"/>
        <w:r w:rsidRPr="00695018">
          <w:rPr>
            <w:rStyle w:val="Hyperlink"/>
            <w:rFonts w:ascii="Swis721 Th BT" w:hAnsi="Swis721 Th BT" w:cs="Arial"/>
            <w:color w:val="404040" w:themeColor="text1" w:themeTint="BF"/>
            <w:sz w:val="23"/>
            <w:szCs w:val="23"/>
            <w:u w:val="none"/>
          </w:rPr>
          <w:t xml:space="preserve"> B</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"https://www.ncbi.nlm.nih.gov/pubmed/?term=Vitacolonna%20E%5BAuthor%5D&amp;cauthor=true&amp;cauthor_uid=23327487"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Vitacolonna</w:t>
      </w:r>
      <w:proofErr w:type="spellEnd"/>
      <w:r w:rsidRPr="00695018">
        <w:rPr>
          <w:rStyle w:val="Hyperlink"/>
          <w:rFonts w:ascii="Swis721 Th BT" w:hAnsi="Swis721 Th BT" w:cs="Arial"/>
          <w:color w:val="404040" w:themeColor="text1" w:themeTint="BF"/>
          <w:sz w:val="23"/>
          <w:szCs w:val="23"/>
          <w:u w:val="none"/>
        </w:rPr>
        <w:t xml:space="preserve"> E</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86" w:history="1">
        <w:r w:rsidRPr="00695018">
          <w:rPr>
            <w:rStyle w:val="Hyperlink"/>
            <w:rFonts w:ascii="Swis721 Th BT" w:hAnsi="Swis721 Th BT" w:cs="Arial"/>
            <w:color w:val="404040" w:themeColor="text1" w:themeTint="BF"/>
            <w:sz w:val="23"/>
            <w:szCs w:val="23"/>
            <w:u w:val="none"/>
          </w:rPr>
          <w:t>D'</w:t>
        </w:r>
        <w:proofErr w:type="spellStart"/>
        <w:r w:rsidRPr="00695018">
          <w:rPr>
            <w:rStyle w:val="Hyperlink"/>
            <w:rFonts w:ascii="Swis721 Th BT" w:hAnsi="Swis721 Th BT" w:cs="Arial"/>
            <w:color w:val="404040" w:themeColor="text1" w:themeTint="BF"/>
            <w:sz w:val="23"/>
            <w:szCs w:val="23"/>
            <w:u w:val="none"/>
          </w:rPr>
          <w:t>Angelo</w:t>
        </w:r>
        <w:proofErr w:type="spellEnd"/>
        <w:r w:rsidRPr="00695018">
          <w:rPr>
            <w:rStyle w:val="Hyperlink"/>
            <w:rFonts w:ascii="Swis721 Th BT" w:hAnsi="Swis721 Th BT" w:cs="Arial"/>
            <w:color w:val="404040" w:themeColor="text1" w:themeTint="BF"/>
            <w:sz w:val="23"/>
            <w:szCs w:val="23"/>
            <w:u w:val="none"/>
          </w:rPr>
          <w:t xml:space="preserve"> M</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"https://www.ncbi.nlm.nih.gov/pubmed/?term=Pavone%20G%5BAuthor%5D&amp;cauthor=true&amp;cauthor_uid=23327487"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Pavone</w:t>
      </w:r>
      <w:proofErr w:type="spellEnd"/>
      <w:r w:rsidRPr="00695018">
        <w:rPr>
          <w:rStyle w:val="Hyperlink"/>
          <w:rFonts w:ascii="Swis721 Th BT" w:hAnsi="Swis721 Th BT" w:cs="Arial"/>
          <w:color w:val="404040" w:themeColor="text1" w:themeTint="BF"/>
          <w:sz w:val="23"/>
          <w:szCs w:val="23"/>
          <w:u w:val="none"/>
        </w:rPr>
        <w:t xml:space="preserve"> G</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87" w:history="1">
        <w:r w:rsidRPr="00695018">
          <w:rPr>
            <w:rStyle w:val="Hyperlink"/>
            <w:rFonts w:ascii="Swis721 Th BT" w:hAnsi="Swis721 Th BT" w:cs="Arial"/>
            <w:color w:val="404040" w:themeColor="text1" w:themeTint="BF"/>
            <w:sz w:val="23"/>
            <w:szCs w:val="23"/>
            <w:u w:val="none"/>
          </w:rPr>
          <w:t>Mattei PA</w:t>
        </w:r>
      </w:hyperlink>
      <w:r w:rsidRPr="00695018">
        <w:rPr>
          <w:rFonts w:ascii="Swis721 Th BT" w:hAnsi="Swis721 Th BT" w:cs="Arial"/>
          <w:color w:val="404040" w:themeColor="text1" w:themeTint="BF"/>
          <w:sz w:val="23"/>
          <w:szCs w:val="23"/>
        </w:rPr>
        <w:t>, </w:t>
      </w:r>
      <w:hyperlink r:id="rId88" w:history="1">
        <w:r w:rsidRPr="00695018">
          <w:rPr>
            <w:rStyle w:val="Hyperlink"/>
            <w:rFonts w:ascii="Swis721 Th BT" w:hAnsi="Swis721 Th BT" w:cs="Arial"/>
            <w:color w:val="404040" w:themeColor="text1" w:themeTint="BF"/>
            <w:sz w:val="23"/>
            <w:szCs w:val="23"/>
            <w:u w:val="none"/>
          </w:rPr>
          <w:t>Liberati M</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"https://www.ncbi.nlm.nih.gov/pubmed/?term=Celentano%20C%5BAuthor%5D&amp;cauthor=true&amp;cauthor_uid=23327487"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Celentano</w:t>
      </w:r>
      <w:proofErr w:type="spellEnd"/>
      <w:r w:rsidRPr="00695018">
        <w:rPr>
          <w:rStyle w:val="Hyperlink"/>
          <w:rFonts w:ascii="Swis721 Th BT" w:hAnsi="Swis721 Th BT" w:cs="Arial"/>
          <w:color w:val="404040" w:themeColor="text1" w:themeTint="BF"/>
          <w:sz w:val="23"/>
          <w:szCs w:val="23"/>
          <w:u w:val="none"/>
        </w:rPr>
        <w:t xml:space="preserve"> C</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To test the hypothesis that dietary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may improve insulin resistance and the development of gestational diabetes mellitus (GDM) in women at high risk of this disorder.</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DESIGN: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 prospective, randomized, double-blind, placebo controlled clinical trial, pilot study.</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PARTICIPANTS: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Non-obese singleton pregnant women with an elevated fasting glucose in the first or early second trimester were studied throughout pregnancy.</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INTERVENTION: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lastRenderedPageBreak/>
        <w:t xml:space="preserve">Supplementation with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or placebo during pregnancy.</w:t>
      </w:r>
      <w:proofErr w:type="gramEnd"/>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MAIN OUTCOME MEASURE: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Development of GDM on a 75 g oral glucose tolerance test at 24-28 weeks' gestation.</w:t>
      </w:r>
      <w:proofErr w:type="gramEnd"/>
      <w:r w:rsidRPr="00695018">
        <w:rPr>
          <w:rFonts w:ascii="Swis721 Th BT" w:hAnsi="Swis721 Th BT" w:cs="Arial"/>
          <w:color w:val="404040" w:themeColor="text1" w:themeTint="BF"/>
          <w:sz w:val="23"/>
          <w:szCs w:val="23"/>
          <w:lang w:val="en-US"/>
        </w:rPr>
        <w:t xml:space="preserve"> Secondary outcome measures were increased in BMI, need for maternal insulin therapy, macrosomia, polyhydramnios, neonatal birthweight and hypoglycemia.</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Thirty-six women were allocated to receive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 xml:space="preserve">-inositol and 39 </w:t>
      </w:r>
      <w:proofErr w:type="gramStart"/>
      <w:r w:rsidRPr="00695018">
        <w:rPr>
          <w:rFonts w:ascii="Swis721 Th BT" w:hAnsi="Swis721 Th BT" w:cs="Arial"/>
          <w:color w:val="404040" w:themeColor="text1" w:themeTint="BF"/>
          <w:sz w:val="23"/>
          <w:szCs w:val="23"/>
          <w:lang w:val="en-US"/>
        </w:rPr>
        <w:t>placebo</w:t>
      </w:r>
      <w:proofErr w:type="gramEnd"/>
      <w:r w:rsidRPr="00695018">
        <w:rPr>
          <w:rFonts w:ascii="Swis721 Th BT" w:hAnsi="Swis721 Th BT" w:cs="Arial"/>
          <w:color w:val="404040" w:themeColor="text1" w:themeTint="BF"/>
          <w:sz w:val="23"/>
          <w:szCs w:val="23"/>
          <w:lang w:val="en-US"/>
        </w:rPr>
        <w:t xml:space="preserve">. The incidence of GDM in mid-pregnancy was significantly reduced (p = 0.001) in women randomized to receive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 xml:space="preserve">-inositol compared to placebo (relative risk 0.127). Women randomized to receive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also required less insulin therapy, delivered at a later gestational age, had significantly smaller babies with fewer episodes of neonatal hypoglycemia.</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supplementation in pregnancy reduced the incidence of GDM in women at high risk of this disorder. The reduction in incidence of GDM in the treatment arm was accompanied by improved outcomes.</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23327487 DOI: </w:t>
      </w:r>
      <w:hyperlink r:id="rId89" w:tgtFrame="_blank" w:history="1">
        <w:r w:rsidRPr="00695018">
          <w:rPr>
            <w:rStyle w:val="Hyperlink"/>
            <w:rFonts w:ascii="Swis721 Th BT" w:hAnsi="Swis721 Th BT" w:cs="Arial"/>
            <w:color w:val="404040" w:themeColor="text1" w:themeTint="BF"/>
            <w:sz w:val="23"/>
            <w:szCs w:val="23"/>
            <w:u w:val="none"/>
          </w:rPr>
          <w:t>10.3109/14767058.2013.766691</w:t>
        </w:r>
      </w:hyperlink>
    </w:p>
    <w:p w:rsidR="00695018" w:rsidRDefault="00695018" w:rsidP="00541FEF">
      <w:pPr>
        <w:shd w:val="clear" w:color="auto" w:fill="FFFFFF"/>
        <w:spacing w:line="348" w:lineRule="atLeast"/>
        <w:rPr>
          <w:rFonts w:ascii="Swis721 Th BT" w:hAnsi="Swis721 Th BT" w:cs="Arial"/>
          <w:color w:val="404040" w:themeColor="text1" w:themeTint="BF"/>
          <w:sz w:val="23"/>
          <w:szCs w:val="23"/>
        </w:rPr>
      </w:pPr>
    </w:p>
    <w:p w:rsidR="00695018" w:rsidRDefault="00695018" w:rsidP="00541FEF">
      <w:pPr>
        <w:shd w:val="clear" w:color="auto" w:fill="FFFFFF"/>
        <w:spacing w:line="348" w:lineRule="atLeast"/>
        <w:rPr>
          <w:rFonts w:ascii="Swis721 Th BT" w:hAnsi="Swis721 Th BT" w:cs="Arial"/>
          <w:color w:val="404040" w:themeColor="text1" w:themeTint="BF"/>
          <w:sz w:val="23"/>
          <w:szCs w:val="23"/>
        </w:rPr>
      </w:pPr>
    </w:p>
    <w:p w:rsidR="00695018" w:rsidRDefault="00695018" w:rsidP="00541FEF">
      <w:pPr>
        <w:shd w:val="clear" w:color="auto" w:fill="FFFFFF"/>
        <w:spacing w:line="348" w:lineRule="atLeast"/>
        <w:rPr>
          <w:rFonts w:ascii="Swis721 Th BT" w:hAnsi="Swis721 Th BT" w:cs="Arial"/>
          <w:color w:val="404040" w:themeColor="text1" w:themeTint="BF"/>
          <w:sz w:val="23"/>
          <w:szCs w:val="23"/>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90" w:tooltip="Diabetes &amp; metabolism." w:history="1">
        <w:r w:rsidRPr="00695018">
          <w:rPr>
            <w:rStyle w:val="Hyperlink"/>
            <w:rFonts w:ascii="Swis721 Th BT" w:hAnsi="Swis721 Th BT" w:cs="Arial"/>
            <w:color w:val="404040" w:themeColor="text1" w:themeTint="BF"/>
            <w:sz w:val="23"/>
            <w:szCs w:val="23"/>
            <w:u w:val="none"/>
          </w:rPr>
          <w:t xml:space="preserve">Diabetes </w:t>
        </w:r>
        <w:proofErr w:type="spellStart"/>
        <w:proofErr w:type="gramStart"/>
        <w:r w:rsidRPr="00695018">
          <w:rPr>
            <w:rStyle w:val="Hyperlink"/>
            <w:rFonts w:ascii="Swis721 Th BT" w:hAnsi="Swis721 Th BT" w:cs="Arial"/>
            <w:color w:val="404040" w:themeColor="text1" w:themeTint="BF"/>
            <w:sz w:val="23"/>
            <w:szCs w:val="23"/>
            <w:u w:val="none"/>
          </w:rPr>
          <w:t>Metab</w:t>
        </w:r>
        <w:proofErr w:type="spellEnd"/>
        <w:r w:rsidRPr="00695018">
          <w:rPr>
            <w:rStyle w:val="Hyperlink"/>
            <w:rFonts w:ascii="Swis721 Th BT" w:hAnsi="Swis721 Th BT" w:cs="Arial"/>
            <w:color w:val="404040" w:themeColor="text1" w:themeTint="BF"/>
            <w:sz w:val="23"/>
            <w:szCs w:val="23"/>
            <w:u w:val="none"/>
          </w:rPr>
          <w:t>.</w:t>
        </w:r>
        <w:proofErr w:type="gramEnd"/>
      </w:hyperlink>
      <w:r w:rsidRPr="00695018">
        <w:rPr>
          <w:rFonts w:ascii="Swis721 Th BT" w:hAnsi="Swis721 Th BT" w:cs="Arial"/>
          <w:color w:val="404040" w:themeColor="text1" w:themeTint="BF"/>
          <w:sz w:val="23"/>
          <w:szCs w:val="23"/>
        </w:rPr>
        <w:t xml:space="preserve"> 2016 Sep;42(4):234-41.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10.1016/j.diabet.2016.04.009.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2016 May 18.</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Effects of probiotic supplementation on </w:t>
      </w:r>
      <w:proofErr w:type="spellStart"/>
      <w:r w:rsidRPr="00695018">
        <w:rPr>
          <w:rFonts w:ascii="Swis721 Th BT" w:hAnsi="Swis721 Th BT" w:cs="Arial"/>
          <w:color w:val="404040" w:themeColor="text1" w:themeTint="BF"/>
          <w:sz w:val="23"/>
          <w:szCs w:val="23"/>
          <w:lang w:val="en-US"/>
        </w:rPr>
        <w:t>glycaemic</w:t>
      </w:r>
      <w:proofErr w:type="spellEnd"/>
      <w:r w:rsidRPr="00695018">
        <w:rPr>
          <w:rFonts w:ascii="Swis721 Th BT" w:hAnsi="Swis721 Th BT" w:cs="Arial"/>
          <w:color w:val="404040" w:themeColor="text1" w:themeTint="BF"/>
          <w:sz w:val="23"/>
          <w:szCs w:val="23"/>
          <w:lang w:val="en-US"/>
        </w:rPr>
        <w:t xml:space="preserve"> control and lipid profiles in gestational diabetes: A randomized, double-blind, placebo-controlled trial.</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91" w:history="1">
        <w:proofErr w:type="spellStart"/>
        <w:r w:rsidRPr="00695018">
          <w:rPr>
            <w:rStyle w:val="Hyperlink"/>
            <w:rFonts w:ascii="Swis721 Th BT" w:hAnsi="Swis721 Th BT" w:cs="Arial"/>
            <w:color w:val="404040" w:themeColor="text1" w:themeTint="BF"/>
            <w:sz w:val="23"/>
            <w:szCs w:val="23"/>
            <w:u w:val="none"/>
            <w:lang w:val="en-US"/>
          </w:rPr>
          <w:t>Karamali</w:t>
        </w:r>
        <w:proofErr w:type="spellEnd"/>
        <w:r w:rsidRPr="00695018">
          <w:rPr>
            <w:rStyle w:val="Hyperlink"/>
            <w:rFonts w:ascii="Swis721 Th BT" w:hAnsi="Swis721 Th BT" w:cs="Arial"/>
            <w:color w:val="404040" w:themeColor="text1" w:themeTint="BF"/>
            <w:sz w:val="23"/>
            <w:szCs w:val="23"/>
            <w:u w:val="none"/>
            <w:lang w:val="en-US"/>
          </w:rPr>
          <w:t xml:space="preserve"> M</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"https://www.ncbi.nlm.nih.gov/pubmed/?term=Dadkhah%20F%5BAuthor%5D&amp;cauthor=true&amp;cauthor_uid=27209439"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Dadkhah</w:t>
      </w:r>
      <w:proofErr w:type="spellEnd"/>
      <w:r w:rsidRPr="00695018">
        <w:rPr>
          <w:rStyle w:val="Hyperlink"/>
          <w:rFonts w:ascii="Swis721 Th BT" w:hAnsi="Swis721 Th BT" w:cs="Arial"/>
          <w:color w:val="404040" w:themeColor="text1" w:themeTint="BF"/>
          <w:sz w:val="23"/>
          <w:szCs w:val="23"/>
          <w:u w:val="none"/>
          <w:lang w:val="en-US"/>
        </w:rPr>
        <w:t xml:space="preserve"> 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"https://www.ncbi.nlm.nih.gov/pubmed/?term=Sadrkhanlou%20M%5BAuthor%5D&amp;cauthor=true&amp;cauthor_uid=27209439"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Sadrkhanlou</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"https://www.ncbi.nlm.nih.gov/pubmed/?term=Jamilian%20M%5BAuthor%5D&amp;cauthor=true&amp;cauthor_uid=27209439"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Jamilian</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hyperlink r:id="rId92" w:history="1">
        <w:r w:rsidRPr="00695018">
          <w:rPr>
            <w:rStyle w:val="Hyperlink"/>
            <w:rFonts w:ascii="Swis721 Th BT" w:hAnsi="Swis721 Th BT" w:cs="Arial"/>
            <w:color w:val="404040" w:themeColor="text1" w:themeTint="BF"/>
            <w:sz w:val="23"/>
            <w:szCs w:val="23"/>
            <w:u w:val="none"/>
            <w:lang w:val="en-US"/>
          </w:rPr>
          <w:t>Ahmadi S</w:t>
        </w:r>
      </w:hyperlink>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"https://www.ncbi.nlm.nih.gov/pubmed/?term=Tajabadi-Ebrahimi%20M%5BAuthor%5D&amp;cauthor=true&amp;cauthor_uid=27209439"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Tajabadi-Ebrahimi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4</w:t>
      </w:r>
      <w:r w:rsidRPr="00695018">
        <w:rPr>
          <w:rFonts w:ascii="Swis721 Th BT" w:hAnsi="Swis721 Th BT" w:cs="Arial"/>
          <w:color w:val="404040" w:themeColor="text1" w:themeTint="BF"/>
          <w:sz w:val="23"/>
          <w:szCs w:val="23"/>
          <w:lang w:val="en-US"/>
        </w:rPr>
        <w:t>, </w:t>
      </w:r>
      <w:hyperlink r:id="rId93" w:history="1">
        <w:proofErr w:type="spellStart"/>
        <w:r w:rsidRPr="00695018">
          <w:rPr>
            <w:rStyle w:val="Hyperlink"/>
            <w:rFonts w:ascii="Swis721 Th BT" w:hAnsi="Swis721 Th BT" w:cs="Arial"/>
            <w:color w:val="404040" w:themeColor="text1" w:themeTint="BF"/>
            <w:sz w:val="23"/>
            <w:szCs w:val="23"/>
            <w:u w:val="none"/>
            <w:lang w:val="en-US"/>
          </w:rPr>
          <w:t>Jafari</w:t>
        </w:r>
        <w:proofErr w:type="spellEnd"/>
        <w:r w:rsidRPr="00695018">
          <w:rPr>
            <w:rStyle w:val="Hyperlink"/>
            <w:rFonts w:ascii="Swis721 Th BT" w:hAnsi="Swis721 Th BT" w:cs="Arial"/>
            <w:color w:val="404040" w:themeColor="text1" w:themeTint="BF"/>
            <w:sz w:val="23"/>
            <w:szCs w:val="23"/>
            <w:u w:val="none"/>
            <w:lang w:val="en-US"/>
          </w:rPr>
          <w:t xml:space="preserve"> P</w:t>
        </w:r>
      </w:hyperlink>
      <w:r w:rsidRPr="00695018">
        <w:rPr>
          <w:rFonts w:ascii="Swis721 Th BT" w:hAnsi="Swis721 Th BT" w:cs="Arial"/>
          <w:color w:val="404040" w:themeColor="text1" w:themeTint="BF"/>
          <w:sz w:val="23"/>
          <w:szCs w:val="23"/>
          <w:vertAlign w:val="superscript"/>
          <w:lang w:val="en-US"/>
        </w:rPr>
        <w:t>5</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"https://www.ncbi.nlm.nih.gov/pubmed/?term=Asemi%20Z%5BAuthor%5D&amp;cauthor=true&amp;cauthor_uid=27209439"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Asemi</w:t>
      </w:r>
      <w:proofErr w:type="spellEnd"/>
      <w:r w:rsidRPr="00695018">
        <w:rPr>
          <w:rStyle w:val="Hyperlink"/>
          <w:rFonts w:ascii="Swis721 Th BT" w:hAnsi="Swis721 Th BT" w:cs="Arial"/>
          <w:color w:val="404040" w:themeColor="text1" w:themeTint="BF"/>
          <w:sz w:val="23"/>
          <w:szCs w:val="23"/>
          <w:u w:val="none"/>
          <w:lang w:val="en-US"/>
        </w:rPr>
        <w:t xml:space="preserve"> Z</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6</w:t>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BACKGROUND:</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To our knowledge, data on the effects of probiotic supplementation on </w:t>
      </w:r>
      <w:proofErr w:type="spellStart"/>
      <w:r w:rsidRPr="00695018">
        <w:rPr>
          <w:rFonts w:ascii="Swis721 Th BT" w:hAnsi="Swis721 Th BT" w:cs="Arial"/>
          <w:color w:val="404040" w:themeColor="text1" w:themeTint="BF"/>
          <w:sz w:val="23"/>
          <w:szCs w:val="23"/>
          <w:lang w:val="en-US"/>
        </w:rPr>
        <w:t>glycaemic</w:t>
      </w:r>
      <w:proofErr w:type="spellEnd"/>
      <w:r w:rsidRPr="00695018">
        <w:rPr>
          <w:rFonts w:ascii="Swis721 Th BT" w:hAnsi="Swis721 Th BT" w:cs="Arial"/>
          <w:color w:val="404040" w:themeColor="text1" w:themeTint="BF"/>
          <w:sz w:val="23"/>
          <w:szCs w:val="23"/>
          <w:lang w:val="en-US"/>
        </w:rPr>
        <w:t xml:space="preserve"> control and lipid concentrations in patients with gestational diabetes mellitus (GDM) are scarce.</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AIM:</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aim of the present study was to determine the effects of probiotic supplementation on </w:t>
      </w:r>
      <w:proofErr w:type="spellStart"/>
      <w:r w:rsidRPr="00695018">
        <w:rPr>
          <w:rFonts w:ascii="Swis721 Th BT" w:hAnsi="Swis721 Th BT" w:cs="Arial"/>
          <w:color w:val="404040" w:themeColor="text1" w:themeTint="BF"/>
          <w:sz w:val="23"/>
          <w:szCs w:val="23"/>
          <w:lang w:val="en-US"/>
        </w:rPr>
        <w:t>glycaemic</w:t>
      </w:r>
      <w:proofErr w:type="spellEnd"/>
      <w:r w:rsidRPr="00695018">
        <w:rPr>
          <w:rFonts w:ascii="Swis721 Th BT" w:hAnsi="Swis721 Th BT" w:cs="Arial"/>
          <w:color w:val="404040" w:themeColor="text1" w:themeTint="BF"/>
          <w:sz w:val="23"/>
          <w:szCs w:val="23"/>
          <w:lang w:val="en-US"/>
        </w:rPr>
        <w:t xml:space="preserve"> control and lipid profiles in GDM patients.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 xml:space="preserve">Sixty pregnant women with GDM, </w:t>
      </w:r>
      <w:proofErr w:type="spellStart"/>
      <w:r w:rsidRPr="00695018">
        <w:rPr>
          <w:rFonts w:ascii="Swis721 Th BT" w:hAnsi="Swis721 Th BT" w:cs="Arial"/>
          <w:color w:val="404040" w:themeColor="text1" w:themeTint="BF"/>
          <w:sz w:val="23"/>
          <w:szCs w:val="23"/>
          <w:lang w:val="en-US"/>
        </w:rPr>
        <w:t>primigravida</w:t>
      </w:r>
      <w:proofErr w:type="spellEnd"/>
      <w:r w:rsidRPr="00695018">
        <w:rPr>
          <w:rFonts w:ascii="Swis721 Th BT" w:hAnsi="Swis721 Th BT" w:cs="Arial"/>
          <w:color w:val="404040" w:themeColor="text1" w:themeTint="BF"/>
          <w:sz w:val="23"/>
          <w:szCs w:val="23"/>
          <w:lang w:val="en-US"/>
        </w:rPr>
        <w:t xml:space="preserve"> and aged 18-40years, were divided into two groups to receive either probiotic capsules (n=30) or a matching placebo (n=30) in this randomized double-blind, placebo-controlled trial. The patients in the probiotic group took a daily capsule that contained three viable freeze-dried strains: Lactobacillus acidophilus (2×10(9</w:t>
      </w:r>
      <w:proofErr w:type="gramStart"/>
      <w:r w:rsidRPr="00695018">
        <w:rPr>
          <w:rFonts w:ascii="Swis721 Th BT" w:hAnsi="Swis721 Th BT" w:cs="Arial"/>
          <w:color w:val="404040" w:themeColor="text1" w:themeTint="BF"/>
          <w:sz w:val="23"/>
          <w:szCs w:val="23"/>
          <w:lang w:val="en-US"/>
        </w:rPr>
        <w:t>)CFU</w:t>
      </w:r>
      <w:proofErr w:type="gramEnd"/>
      <w:r w:rsidRPr="00695018">
        <w:rPr>
          <w:rFonts w:ascii="Swis721 Th BT" w:hAnsi="Swis721 Th BT" w:cs="Arial"/>
          <w:color w:val="404040" w:themeColor="text1" w:themeTint="BF"/>
          <w:sz w:val="23"/>
          <w:szCs w:val="23"/>
          <w:lang w:val="en-US"/>
        </w:rPr>
        <w:t>/g), L. </w:t>
      </w:r>
      <w:proofErr w:type="spellStart"/>
      <w:r w:rsidRPr="00695018">
        <w:rPr>
          <w:rFonts w:ascii="Swis721 Th BT" w:hAnsi="Swis721 Th BT" w:cs="Arial"/>
          <w:color w:val="404040" w:themeColor="text1" w:themeTint="BF"/>
          <w:sz w:val="23"/>
          <w:szCs w:val="23"/>
          <w:lang w:val="en-US"/>
        </w:rPr>
        <w:t>casei</w:t>
      </w:r>
      <w:proofErr w:type="spellEnd"/>
      <w:r w:rsidRPr="00695018">
        <w:rPr>
          <w:rFonts w:ascii="Swis721 Th BT" w:hAnsi="Swis721 Th BT" w:cs="Arial"/>
          <w:color w:val="404040" w:themeColor="text1" w:themeTint="BF"/>
          <w:sz w:val="23"/>
          <w:szCs w:val="23"/>
          <w:lang w:val="en-US"/>
        </w:rPr>
        <w:t xml:space="preserve"> (2×10(9)CFU/g) and Bifidobacterium </w:t>
      </w:r>
      <w:proofErr w:type="spellStart"/>
      <w:r w:rsidRPr="00695018">
        <w:rPr>
          <w:rFonts w:ascii="Swis721 Th BT" w:hAnsi="Swis721 Th BT" w:cs="Arial"/>
          <w:color w:val="404040" w:themeColor="text1" w:themeTint="BF"/>
          <w:sz w:val="23"/>
          <w:szCs w:val="23"/>
          <w:lang w:val="en-US"/>
        </w:rPr>
        <w:t>bifidum</w:t>
      </w:r>
      <w:proofErr w:type="spellEnd"/>
      <w:r w:rsidRPr="00695018">
        <w:rPr>
          <w:rFonts w:ascii="Swis721 Th BT" w:hAnsi="Swis721 Th BT" w:cs="Arial"/>
          <w:color w:val="404040" w:themeColor="text1" w:themeTint="BF"/>
          <w:sz w:val="23"/>
          <w:szCs w:val="23"/>
          <w:lang w:val="en-US"/>
        </w:rPr>
        <w:t xml:space="preserve"> (2×10(9)CFU/g) for 6weeks. The placebo group took capsules filled with cellulose for the same time period. Fasting blood samples were taken at the beginning and end of the study to quantify the relevant markers.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After 6weeks of intervention, probiotic supplementation vs a placebo resulted in significant decreases in fasting plasma glucose (-9.2±9.2mg/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xml:space="preserve"> vs +1.1±12.2mg/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P&lt;0.001), serum insulin levels (-0.8±3.1</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IU/mL vs +4.5±10.6</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 xml:space="preserve">IU/mL, P=0.01), homoeostasis model assessment (HOMA) for insulin resistance (-0.4±0.9 vs +1.1±2.5, P=0.003) and HOMA for </w:t>
      </w:r>
      <w:r w:rsidRPr="00695018">
        <w:rPr>
          <w:rFonts w:ascii="Arial" w:hAnsi="Arial" w:cs="Arial"/>
          <w:color w:val="404040" w:themeColor="text1" w:themeTint="BF"/>
          <w:sz w:val="23"/>
          <w:szCs w:val="23"/>
        </w:rPr>
        <w:t>β</w:t>
      </w:r>
      <w:r w:rsidRPr="00695018">
        <w:rPr>
          <w:rFonts w:ascii="Swis721 Th BT" w:hAnsi="Swis721 Th BT" w:cs="Arial"/>
          <w:color w:val="404040" w:themeColor="text1" w:themeTint="BF"/>
          <w:sz w:val="23"/>
          <w:szCs w:val="23"/>
          <w:lang w:val="en-US"/>
        </w:rPr>
        <w:t>-cell function (+1.1±9.8 vs +18.0±42.5, P=0.03), and a significant increase in the quantitative insulin sensitivity check index (+0.007±0.01 vs -0.01±0.02, P=0.007). In addition, significant decreases in serum triglycerides (-1.6±59.4mg/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xml:space="preserve"> vs +27.1±37.9mg/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P=0.03) and VLDL cholesterol concentrations (-0.3±11.9mg/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xml:space="preserve"> vs +5.4±7.6mg/</w:t>
      </w:r>
      <w:proofErr w:type="spellStart"/>
      <w:r w:rsidRPr="00695018">
        <w:rPr>
          <w:rFonts w:ascii="Swis721 Th BT" w:hAnsi="Swis721 Th BT" w:cs="Arial"/>
          <w:color w:val="404040" w:themeColor="text1" w:themeTint="BF"/>
          <w:sz w:val="23"/>
          <w:szCs w:val="23"/>
          <w:lang w:val="en-US"/>
        </w:rPr>
        <w:t>dL</w:t>
      </w:r>
      <w:proofErr w:type="spellEnd"/>
      <w:r w:rsidRPr="00695018">
        <w:rPr>
          <w:rFonts w:ascii="Swis721 Th BT" w:hAnsi="Swis721 Th BT" w:cs="Arial"/>
          <w:color w:val="404040" w:themeColor="text1" w:themeTint="BF"/>
          <w:sz w:val="23"/>
          <w:szCs w:val="23"/>
          <w:lang w:val="en-US"/>
        </w:rPr>
        <w:t>, P=0.03) were seen following supplementation with the probiotics compared with the placebo. However, no significant changes in other lipid profiles were seen with the intervention.</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Overall, the results of our study have demonstrated that taking probiotic supplements for 6weeks in patients with GDM had beneficial effects on </w:t>
      </w:r>
      <w:proofErr w:type="spellStart"/>
      <w:r w:rsidRPr="00695018">
        <w:rPr>
          <w:rFonts w:ascii="Swis721 Th BT" w:hAnsi="Swis721 Th BT" w:cs="Arial"/>
          <w:color w:val="404040" w:themeColor="text1" w:themeTint="BF"/>
          <w:sz w:val="23"/>
          <w:szCs w:val="23"/>
          <w:lang w:val="en-US"/>
        </w:rPr>
        <w:t>glycaemic</w:t>
      </w:r>
      <w:proofErr w:type="spellEnd"/>
      <w:r w:rsidRPr="00695018">
        <w:rPr>
          <w:rFonts w:ascii="Swis721 Th BT" w:hAnsi="Swis721 Th BT" w:cs="Arial"/>
          <w:color w:val="404040" w:themeColor="text1" w:themeTint="BF"/>
          <w:sz w:val="23"/>
          <w:szCs w:val="23"/>
          <w:lang w:val="en-US"/>
        </w:rPr>
        <w:t xml:space="preserve"> control, triglycerides and VLDL cholesterol concentrations, although there was no effect on other lipid profiles.</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Copyright © 2016 Elsevier Masson SAS. All rights reserved.</w:t>
      </w:r>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Gestational diabetes mellitus; Insulin resistance; Lipid profiles; Probiotic supplementation</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27209439 DOI: </w:t>
      </w:r>
      <w:hyperlink r:id="rId94" w:tgtFrame="_blank" w:history="1">
        <w:r w:rsidRPr="00695018">
          <w:rPr>
            <w:rStyle w:val="Hyperlink"/>
            <w:rFonts w:ascii="Swis721 Th BT" w:hAnsi="Swis721 Th BT" w:cs="Arial"/>
            <w:color w:val="404040" w:themeColor="text1" w:themeTint="BF"/>
            <w:sz w:val="23"/>
            <w:szCs w:val="23"/>
            <w:u w:val="none"/>
          </w:rPr>
          <w:t>10.1016/j.</w:t>
        </w:r>
        <w:proofErr w:type="gramStart"/>
        <w:r w:rsidRPr="00695018">
          <w:rPr>
            <w:rStyle w:val="Hyperlink"/>
            <w:rFonts w:ascii="Swis721 Th BT" w:hAnsi="Swis721 Th BT" w:cs="Arial"/>
            <w:color w:val="404040" w:themeColor="text1" w:themeTint="BF"/>
            <w:sz w:val="23"/>
            <w:szCs w:val="23"/>
            <w:u w:val="none"/>
          </w:rPr>
          <w:t>diabet.</w:t>
        </w:r>
        <w:proofErr w:type="gramEnd"/>
        <w:r w:rsidRPr="00695018">
          <w:rPr>
            <w:rStyle w:val="Hyperlink"/>
            <w:rFonts w:ascii="Swis721 Th BT" w:hAnsi="Swis721 Th BT" w:cs="Arial"/>
            <w:color w:val="404040" w:themeColor="text1" w:themeTint="BF"/>
            <w:sz w:val="23"/>
            <w:szCs w:val="23"/>
            <w:u w:val="none"/>
          </w:rPr>
          <w:t>2016.04.009</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95" w:tooltip="Hypertension in pregnancy." w:history="1">
        <w:proofErr w:type="spellStart"/>
        <w:proofErr w:type="gramStart"/>
        <w:r w:rsidRPr="00695018">
          <w:rPr>
            <w:rStyle w:val="Hyperlink"/>
            <w:rFonts w:ascii="Swis721 Th BT" w:hAnsi="Swis721 Th BT" w:cs="Arial"/>
            <w:color w:val="404040" w:themeColor="text1" w:themeTint="BF"/>
            <w:sz w:val="23"/>
            <w:szCs w:val="23"/>
            <w:u w:val="none"/>
            <w:lang w:val="en-US"/>
          </w:rPr>
          <w:t>Hypertens</w:t>
        </w:r>
        <w:proofErr w:type="spellEnd"/>
        <w:r w:rsidRPr="00695018">
          <w:rPr>
            <w:rStyle w:val="Hyperlink"/>
            <w:rFonts w:ascii="Swis721 Th BT" w:hAnsi="Swis721 Th BT" w:cs="Arial"/>
            <w:color w:val="404040" w:themeColor="text1" w:themeTint="BF"/>
            <w:sz w:val="23"/>
            <w:szCs w:val="23"/>
            <w:u w:val="none"/>
            <w:lang w:val="en-US"/>
          </w:rPr>
          <w:t xml:space="preserve"> Pregnancy.</w:t>
        </w:r>
        <w:proofErr w:type="gramEnd"/>
      </w:hyperlink>
      <w:r w:rsidRPr="00695018">
        <w:rPr>
          <w:rFonts w:ascii="Swis721 Th BT" w:hAnsi="Swis721 Th BT" w:cs="Arial"/>
          <w:color w:val="404040" w:themeColor="text1" w:themeTint="BF"/>
          <w:sz w:val="23"/>
          <w:szCs w:val="23"/>
          <w:lang w:val="en-US"/>
        </w:rPr>
        <w:t> 2006</w:t>
      </w:r>
      <w:proofErr w:type="gramStart"/>
      <w:r w:rsidRPr="00695018">
        <w:rPr>
          <w:rFonts w:ascii="Swis721 Th BT" w:hAnsi="Swis721 Th BT" w:cs="Arial"/>
          <w:color w:val="404040" w:themeColor="text1" w:themeTint="BF"/>
          <w:sz w:val="23"/>
          <w:szCs w:val="23"/>
          <w:lang w:val="en-US"/>
        </w:rPr>
        <w:t>;25</w:t>
      </w:r>
      <w:proofErr w:type="gramEnd"/>
      <w:r w:rsidRPr="00695018">
        <w:rPr>
          <w:rFonts w:ascii="Swis721 Th BT" w:hAnsi="Swis721 Th BT" w:cs="Arial"/>
          <w:color w:val="404040" w:themeColor="text1" w:themeTint="BF"/>
          <w:sz w:val="23"/>
          <w:szCs w:val="23"/>
          <w:lang w:val="en-US"/>
        </w:rPr>
        <w:t>(3):241-53.</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Lower rate of preeclampsia after antioxidant supplementation in pregnant women with low antioxidant status.</w:t>
      </w:r>
      <w:proofErr w:type="gramEnd"/>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96" w:history="1">
        <w:proofErr w:type="spellStart"/>
        <w:r w:rsidRPr="00695018">
          <w:rPr>
            <w:rStyle w:val="Hyperlink"/>
            <w:rFonts w:ascii="Swis721 Th BT" w:hAnsi="Swis721 Th BT" w:cs="Arial"/>
            <w:color w:val="404040" w:themeColor="text1" w:themeTint="BF"/>
            <w:sz w:val="23"/>
            <w:szCs w:val="23"/>
            <w:u w:val="none"/>
            <w:lang w:val="en-US"/>
          </w:rPr>
          <w:t>Rumiris</w:t>
        </w:r>
        <w:proofErr w:type="spellEnd"/>
        <w:r w:rsidRPr="00695018">
          <w:rPr>
            <w:rStyle w:val="Hyperlink"/>
            <w:rFonts w:ascii="Swis721 Th BT" w:hAnsi="Swis721 Th BT" w:cs="Arial"/>
            <w:color w:val="404040" w:themeColor="text1" w:themeTint="BF"/>
            <w:sz w:val="23"/>
            <w:szCs w:val="23"/>
            <w:u w:val="none"/>
            <w:lang w:val="en-US"/>
          </w:rPr>
          <w:t xml:space="preserve"> D</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"https://www.ncbi.nlm.nih.gov/pubmed/?term=Purwosunu%20Y%5BAuthor%5D&amp;cauthor=true&amp;cauthor_uid=17065044"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Purwosunu</w:t>
      </w:r>
      <w:proofErr w:type="spellEnd"/>
      <w:r w:rsidRPr="00695018">
        <w:rPr>
          <w:rStyle w:val="Hyperlink"/>
          <w:rFonts w:ascii="Swis721 Th BT" w:hAnsi="Swis721 Th BT" w:cs="Arial"/>
          <w:color w:val="404040" w:themeColor="text1" w:themeTint="BF"/>
          <w:sz w:val="23"/>
          <w:szCs w:val="23"/>
          <w:u w:val="none"/>
          <w:lang w:val="en-US"/>
        </w:rPr>
        <w:t xml:space="preserve"> Y</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"https://www.ncbi.nlm.nih.gov/pubmed/?term=Wibowo%20N%5BAuthor%5D&amp;cauthor=true&amp;cauthor_uid=17065044"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Wibowo</w:t>
      </w:r>
      <w:proofErr w:type="spellEnd"/>
      <w:r w:rsidRPr="00695018">
        <w:rPr>
          <w:rStyle w:val="Hyperlink"/>
          <w:rFonts w:ascii="Swis721 Th BT" w:hAnsi="Swis721 Th BT" w:cs="Arial"/>
          <w:color w:val="404040" w:themeColor="text1" w:themeTint="BF"/>
          <w:sz w:val="23"/>
          <w:szCs w:val="23"/>
          <w:u w:val="none"/>
          <w:lang w:val="en-US"/>
        </w:rPr>
        <w:t xml:space="preserve"> 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hyperlink r:id="rId97" w:history="1">
        <w:r w:rsidRPr="00695018">
          <w:rPr>
            <w:rStyle w:val="Hyperlink"/>
            <w:rFonts w:ascii="Swis721 Th BT" w:hAnsi="Swis721 Th BT" w:cs="Arial"/>
            <w:color w:val="404040" w:themeColor="text1" w:themeTint="BF"/>
            <w:sz w:val="23"/>
            <w:szCs w:val="23"/>
            <w:u w:val="none"/>
            <w:lang w:val="en-US"/>
          </w:rPr>
          <w:t>Farina A</w:t>
        </w:r>
      </w:hyperlink>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"https://www.ncbi.nlm.nih.gov/pubmed/?term=Sekizawa%20A%5BAuthor%5D&amp;cauthor=true&amp;cauthor_uid=17065044"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Sekizawa</w:t>
      </w:r>
      <w:proofErr w:type="spellEnd"/>
      <w:r w:rsidRPr="00695018">
        <w:rPr>
          <w:rStyle w:val="Hyperlink"/>
          <w:rFonts w:ascii="Swis721 Th BT" w:hAnsi="Swis721 Th BT" w:cs="Arial"/>
          <w:color w:val="404040" w:themeColor="text1" w:themeTint="BF"/>
          <w:sz w:val="23"/>
          <w:szCs w:val="23"/>
          <w:u w:val="none"/>
          <w:lang w:val="en-US"/>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To investigate maternal and neonatal outcomes after antioxidant supplementation relatively early in pregnancy (8 to 12 weeks) for pregnant women with low antioxidant status.</w:t>
      </w:r>
      <w:proofErr w:type="gramEnd"/>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 randomized, double-blind, placebo-controlled trial of daily antioxidant supplementation was performed on pregnant women screening positive for low antioxidant status at 8 to 12 weeks of gestation. Low antioxidant status was defined as a </w:t>
      </w:r>
      <w:proofErr w:type="spellStart"/>
      <w:r w:rsidRPr="00695018">
        <w:rPr>
          <w:rFonts w:ascii="Swis721 Th BT" w:hAnsi="Swis721 Th BT" w:cs="Arial"/>
          <w:color w:val="404040" w:themeColor="text1" w:themeTint="BF"/>
          <w:sz w:val="23"/>
          <w:szCs w:val="23"/>
          <w:lang w:val="en-US"/>
        </w:rPr>
        <w:t>superoxidedismutase</w:t>
      </w:r>
      <w:proofErr w:type="spellEnd"/>
      <w:r w:rsidRPr="00695018">
        <w:rPr>
          <w:rFonts w:ascii="Swis721 Th BT" w:hAnsi="Swis721 Th BT" w:cs="Arial"/>
          <w:color w:val="404040" w:themeColor="text1" w:themeTint="BF"/>
          <w:sz w:val="23"/>
          <w:szCs w:val="23"/>
          <w:lang w:val="en-US"/>
        </w:rPr>
        <w:t xml:space="preserve"> (SOD) level below 1102 U/g </w:t>
      </w:r>
      <w:proofErr w:type="spellStart"/>
      <w:r w:rsidRPr="00695018">
        <w:rPr>
          <w:rFonts w:ascii="Swis721 Th BT" w:hAnsi="Swis721 Th BT" w:cs="Arial"/>
          <w:color w:val="404040" w:themeColor="text1" w:themeTint="BF"/>
          <w:sz w:val="23"/>
          <w:szCs w:val="23"/>
          <w:lang w:val="en-US"/>
        </w:rPr>
        <w:t>Hb</w:t>
      </w:r>
      <w:proofErr w:type="spellEnd"/>
      <w:r w:rsidRPr="00695018">
        <w:rPr>
          <w:rFonts w:ascii="Swis721 Th BT" w:hAnsi="Swis721 Th BT" w:cs="Arial"/>
          <w:color w:val="404040" w:themeColor="text1" w:themeTint="BF"/>
          <w:sz w:val="23"/>
          <w:szCs w:val="23"/>
          <w:lang w:val="en-US"/>
        </w:rPr>
        <w:t xml:space="preserve"> or 164 U/</w:t>
      </w:r>
      <w:proofErr w:type="spellStart"/>
      <w:r w:rsidRPr="00695018">
        <w:rPr>
          <w:rFonts w:ascii="Swis721 Th BT" w:hAnsi="Swis721 Th BT" w:cs="Arial"/>
          <w:color w:val="404040" w:themeColor="text1" w:themeTint="BF"/>
          <w:sz w:val="23"/>
          <w:szCs w:val="23"/>
          <w:lang w:val="en-US"/>
        </w:rPr>
        <w:t>mL.</w:t>
      </w:r>
      <w:proofErr w:type="spellEnd"/>
      <w:r w:rsidRPr="00695018">
        <w:rPr>
          <w:rFonts w:ascii="Swis721 Th BT" w:hAnsi="Swis721 Th BT" w:cs="Arial"/>
          <w:color w:val="404040" w:themeColor="text1" w:themeTint="BF"/>
          <w:sz w:val="23"/>
          <w:szCs w:val="23"/>
          <w:lang w:val="en-US"/>
        </w:rPr>
        <w:t xml:space="preserve"> The supplementation group received the following antioxidants daily: vitamins A (1000 IU), B6 (2.2 mg), B12 (2.2 </w:t>
      </w:r>
      <w:proofErr w:type="spellStart"/>
      <w:r w:rsidRPr="00695018">
        <w:rPr>
          <w:rFonts w:ascii="Swis721 Th BT" w:hAnsi="Swis721 Th BT" w:cs="Arial"/>
          <w:color w:val="404040" w:themeColor="text1" w:themeTint="BF"/>
          <w:sz w:val="23"/>
          <w:szCs w:val="23"/>
          <w:lang w:val="en-US"/>
        </w:rPr>
        <w:t>microg</w:t>
      </w:r>
      <w:proofErr w:type="spellEnd"/>
      <w:r w:rsidRPr="00695018">
        <w:rPr>
          <w:rFonts w:ascii="Swis721 Th BT" w:hAnsi="Swis721 Th BT" w:cs="Arial"/>
          <w:color w:val="404040" w:themeColor="text1" w:themeTint="BF"/>
          <w:sz w:val="23"/>
          <w:szCs w:val="23"/>
          <w:lang w:val="en-US"/>
        </w:rPr>
        <w:t xml:space="preserve">), C (200 mg), and E (400 IU), folic acid (400 </w:t>
      </w:r>
      <w:proofErr w:type="spellStart"/>
      <w:r w:rsidRPr="00695018">
        <w:rPr>
          <w:rFonts w:ascii="Swis721 Th BT" w:hAnsi="Swis721 Th BT" w:cs="Arial"/>
          <w:color w:val="404040" w:themeColor="text1" w:themeTint="BF"/>
          <w:sz w:val="23"/>
          <w:szCs w:val="23"/>
          <w:lang w:val="en-US"/>
        </w:rPr>
        <w:t>microg</w:t>
      </w:r>
      <w:proofErr w:type="spellEnd"/>
      <w:r w:rsidRPr="00695018">
        <w:rPr>
          <w:rFonts w:ascii="Swis721 Th BT" w:hAnsi="Swis721 Th BT" w:cs="Arial"/>
          <w:color w:val="404040" w:themeColor="text1" w:themeTint="BF"/>
          <w:sz w:val="23"/>
          <w:szCs w:val="23"/>
          <w:lang w:val="en-US"/>
        </w:rPr>
        <w:t xml:space="preserve">), N-acetylcysteine (200 mg), Cu (2 mg), Zn (15 mg), </w:t>
      </w:r>
      <w:proofErr w:type="spellStart"/>
      <w:r w:rsidRPr="00695018">
        <w:rPr>
          <w:rFonts w:ascii="Swis721 Th BT" w:hAnsi="Swis721 Th BT" w:cs="Arial"/>
          <w:color w:val="404040" w:themeColor="text1" w:themeTint="BF"/>
          <w:sz w:val="23"/>
          <w:szCs w:val="23"/>
          <w:lang w:val="en-US"/>
        </w:rPr>
        <w:t>Mn</w:t>
      </w:r>
      <w:proofErr w:type="spellEnd"/>
      <w:r w:rsidRPr="00695018">
        <w:rPr>
          <w:rFonts w:ascii="Swis721 Th BT" w:hAnsi="Swis721 Th BT" w:cs="Arial"/>
          <w:color w:val="404040" w:themeColor="text1" w:themeTint="BF"/>
          <w:sz w:val="23"/>
          <w:szCs w:val="23"/>
          <w:lang w:val="en-US"/>
        </w:rPr>
        <w:t xml:space="preserve"> (0.5 mg), Fe (30 mg), calcium (800 mg), and selenium (100 </w:t>
      </w:r>
      <w:proofErr w:type="spellStart"/>
      <w:r w:rsidRPr="00695018">
        <w:rPr>
          <w:rFonts w:ascii="Swis721 Th BT" w:hAnsi="Swis721 Th BT" w:cs="Arial"/>
          <w:color w:val="404040" w:themeColor="text1" w:themeTint="BF"/>
          <w:sz w:val="23"/>
          <w:szCs w:val="23"/>
          <w:lang w:val="en-US"/>
        </w:rPr>
        <w:t>microg</w:t>
      </w:r>
      <w:proofErr w:type="spellEnd"/>
      <w:r w:rsidRPr="00695018">
        <w:rPr>
          <w:rFonts w:ascii="Swis721 Th BT" w:hAnsi="Swis721 Th BT" w:cs="Arial"/>
          <w:color w:val="404040" w:themeColor="text1" w:themeTint="BF"/>
          <w:sz w:val="23"/>
          <w:szCs w:val="23"/>
          <w:lang w:val="en-US"/>
        </w:rPr>
        <w:t xml:space="preserve">). The control group received Fe (30 mg) and folic acid (400 </w:t>
      </w:r>
      <w:proofErr w:type="spellStart"/>
      <w:r w:rsidRPr="00695018">
        <w:rPr>
          <w:rFonts w:ascii="Swis721 Th BT" w:hAnsi="Swis721 Th BT" w:cs="Arial"/>
          <w:color w:val="404040" w:themeColor="text1" w:themeTint="BF"/>
          <w:sz w:val="23"/>
          <w:szCs w:val="23"/>
          <w:lang w:val="en-US"/>
        </w:rPr>
        <w:t>microg</w:t>
      </w:r>
      <w:proofErr w:type="spellEnd"/>
      <w:r w:rsidRPr="00695018">
        <w:rPr>
          <w:rFonts w:ascii="Swis721 Th BT" w:hAnsi="Swis721 Th BT" w:cs="Arial"/>
          <w:color w:val="404040" w:themeColor="text1" w:themeTint="BF"/>
          <w:sz w:val="23"/>
          <w:szCs w:val="23"/>
          <w:lang w:val="en-US"/>
        </w:rPr>
        <w:t>). Maternal (preeclampsia, abortion, and hypertension) and perinatal outcomes were assessed.</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In the supplementation group (29 subjects), we observed 2 cases of preeclampsia (6.8%, 1 mild and 1 severe), 1 of IUGR (birth weight 2300 g at 38 weeks), and 1 preterm delivery. In the control group (31 subjects), there were 8 abortions, 9 cases of preeclampsia (29%, 6 mild and 3 severe) with perinatal outcome: 3 preterm delivery cases and 1 IUGR (birth weight 2030 g at 39 weeks). Preeclampsia was significantly less frequent in the supplementation group when compared to the control group (2 vs. 9 cases, p = 0.043, OR = 0.18 [95% CI: 0.03, 0.92]). Finally we focused on the prediction of preeclampsia at 8 to 12 weeks. Combined sensitivity of markers of antioxidant status (SOD </w:t>
      </w:r>
      <w:proofErr w:type="spellStart"/>
      <w:r w:rsidRPr="00695018">
        <w:rPr>
          <w:rFonts w:ascii="Swis721 Th BT" w:hAnsi="Swis721 Th BT" w:cs="Arial"/>
          <w:color w:val="404040" w:themeColor="text1" w:themeTint="BF"/>
          <w:sz w:val="23"/>
          <w:szCs w:val="23"/>
          <w:lang w:val="en-US"/>
        </w:rPr>
        <w:t>slutathione</w:t>
      </w:r>
      <w:proofErr w:type="spellEnd"/>
      <w:r w:rsidRPr="00695018">
        <w:rPr>
          <w:rFonts w:ascii="Swis721 Th BT" w:hAnsi="Swis721 Th BT" w:cs="Arial"/>
          <w:color w:val="404040" w:themeColor="text1" w:themeTint="BF"/>
          <w:sz w:val="23"/>
          <w:szCs w:val="23"/>
          <w:lang w:val="en-US"/>
        </w:rPr>
        <w:t xml:space="preserve"> peroxidase, [</w:t>
      </w:r>
      <w:proofErr w:type="spellStart"/>
      <w:r w:rsidRPr="00695018">
        <w:rPr>
          <w:rFonts w:ascii="Swis721 Th BT" w:hAnsi="Swis721 Th BT" w:cs="Arial"/>
          <w:color w:val="404040" w:themeColor="text1" w:themeTint="BF"/>
          <w:sz w:val="23"/>
          <w:szCs w:val="23"/>
          <w:lang w:val="en-US"/>
        </w:rPr>
        <w:t>GPx</w:t>
      </w:r>
      <w:proofErr w:type="spellEnd"/>
      <w:r w:rsidRPr="00695018">
        <w:rPr>
          <w:rFonts w:ascii="Swis721 Th BT" w:hAnsi="Swis721 Th BT" w:cs="Arial"/>
          <w:color w:val="404040" w:themeColor="text1" w:themeTint="BF"/>
          <w:sz w:val="23"/>
          <w:szCs w:val="23"/>
          <w:lang w:val="en-US"/>
        </w:rPr>
        <w:t>], and total anti-oxidant status [TAS]) was 33% (false-positive rate of 4.5%).</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Antioxidant supplementation was associated with better maternal and perinatal outcome in pregnant women with low antioxidant status than control supplementation with iron and folate alone. In a selected population already screened positive for low SOD, preeclampsia can be detected in 33% of asymptomatic cases in the first trimester using SOD, </w:t>
      </w:r>
      <w:proofErr w:type="spellStart"/>
      <w:r w:rsidRPr="00695018">
        <w:rPr>
          <w:rFonts w:ascii="Swis721 Th BT" w:hAnsi="Swis721 Th BT" w:cs="Arial"/>
          <w:color w:val="404040" w:themeColor="text1" w:themeTint="BF"/>
          <w:sz w:val="23"/>
          <w:szCs w:val="23"/>
          <w:lang w:val="en-US"/>
        </w:rPr>
        <w:t>GPx</w:t>
      </w:r>
      <w:proofErr w:type="spellEnd"/>
      <w:r w:rsidRPr="00695018">
        <w:rPr>
          <w:rFonts w:ascii="Swis721 Th BT" w:hAnsi="Swis721 Th BT" w:cs="Arial"/>
          <w:color w:val="404040" w:themeColor="text1" w:themeTint="BF"/>
          <w:sz w:val="23"/>
          <w:szCs w:val="23"/>
          <w:lang w:val="en-US"/>
        </w:rPr>
        <w:t>, and TAS. It seems feasible that panels of both biochemical and molecular markers may be clinically useful in the prediction of this disease.</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PMID: 17065044 DOI: </w:t>
      </w:r>
      <w:hyperlink r:id="rId98" w:tgtFrame="_blank" w:history="1">
        <w:r w:rsidRPr="00695018">
          <w:rPr>
            <w:rStyle w:val="Hyperlink"/>
            <w:rFonts w:ascii="Swis721 Th BT" w:hAnsi="Swis721 Th BT" w:cs="Arial"/>
            <w:color w:val="404040" w:themeColor="text1" w:themeTint="BF"/>
            <w:sz w:val="23"/>
            <w:szCs w:val="23"/>
            <w:u w:val="none"/>
            <w:lang w:val="en-US"/>
          </w:rPr>
          <w:t>10.1080/10641950600913016</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99" w:tooltip="Taiwanese journal of obstetrics &amp; gynecology." w:history="1">
        <w:r w:rsidRPr="00695018">
          <w:rPr>
            <w:rStyle w:val="Hyperlink"/>
            <w:rFonts w:ascii="Swis721 Th BT" w:hAnsi="Swis721 Th BT" w:cs="Arial"/>
            <w:color w:val="404040" w:themeColor="text1" w:themeTint="BF"/>
            <w:sz w:val="23"/>
            <w:szCs w:val="23"/>
            <w:u w:val="none"/>
            <w:lang w:val="en-US"/>
          </w:rPr>
          <w:t xml:space="preserve">Taiwan J </w:t>
        </w:r>
        <w:proofErr w:type="spellStart"/>
        <w:r w:rsidRPr="00695018">
          <w:rPr>
            <w:rStyle w:val="Hyperlink"/>
            <w:rFonts w:ascii="Swis721 Th BT" w:hAnsi="Swis721 Th BT" w:cs="Arial"/>
            <w:color w:val="404040" w:themeColor="text1" w:themeTint="BF"/>
            <w:sz w:val="23"/>
            <w:szCs w:val="23"/>
            <w:u w:val="none"/>
            <w:lang w:val="en-US"/>
          </w:rPr>
          <w:t>Obstet</w:t>
        </w:r>
        <w:proofErr w:type="spellEnd"/>
        <w:r w:rsidRPr="00695018">
          <w:rPr>
            <w:rStyle w:val="Hyperlink"/>
            <w:rFonts w:ascii="Swis721 Th BT" w:hAnsi="Swis721 Th BT" w:cs="Arial"/>
            <w:color w:val="404040" w:themeColor="text1" w:themeTint="BF"/>
            <w:sz w:val="23"/>
            <w:szCs w:val="23"/>
            <w:u w:val="none"/>
            <w:lang w:val="en-US"/>
          </w:rPr>
          <w:t xml:space="preserve"> Gynecol.</w:t>
        </w:r>
      </w:hyperlink>
      <w:r w:rsidRPr="00695018">
        <w:rPr>
          <w:rFonts w:ascii="Swis721 Th BT" w:hAnsi="Swis721 Th BT" w:cs="Arial"/>
          <w:color w:val="404040" w:themeColor="text1" w:themeTint="BF"/>
          <w:sz w:val="23"/>
          <w:szCs w:val="23"/>
          <w:lang w:val="en-US"/>
        </w:rPr>
        <w:t> 2010 Jun</w:t>
      </w:r>
      <w:proofErr w:type="gramStart"/>
      <w:r w:rsidRPr="00695018">
        <w:rPr>
          <w:rFonts w:ascii="Swis721 Th BT" w:hAnsi="Swis721 Th BT" w:cs="Arial"/>
          <w:color w:val="404040" w:themeColor="text1" w:themeTint="BF"/>
          <w:sz w:val="23"/>
          <w:szCs w:val="23"/>
          <w:lang w:val="en-US"/>
        </w:rPr>
        <w:t>;49</w:t>
      </w:r>
      <w:proofErr w:type="gramEnd"/>
      <w:r w:rsidRPr="00695018">
        <w:rPr>
          <w:rFonts w:ascii="Swis721 Th BT" w:hAnsi="Swis721 Th BT" w:cs="Arial"/>
          <w:color w:val="404040" w:themeColor="text1" w:themeTint="BF"/>
          <w:sz w:val="23"/>
          <w:szCs w:val="23"/>
          <w:lang w:val="en-US"/>
        </w:rPr>
        <w:t xml:space="preserve">(2):181-7.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10.1016/S1028-4559(10)60038-1.</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Selenium supplementation and the incidence of preeclampsia in pregnant Iranian women: a randomized, double-blind, placebo-controlled pilot trial.</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100" w:history="1">
        <w:r w:rsidRPr="00695018">
          <w:rPr>
            <w:rStyle w:val="Hyperlink"/>
            <w:rFonts w:ascii="Swis721 Th BT" w:hAnsi="Swis721 Th BT" w:cs="Arial"/>
            <w:color w:val="404040" w:themeColor="text1" w:themeTint="BF"/>
            <w:sz w:val="23"/>
            <w:szCs w:val="23"/>
            <w:u w:val="none"/>
            <w:lang w:val="en-US"/>
          </w:rPr>
          <w:t>Tara F</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"https://www.ncbi.nlm.nih.gov/pubmed/?term=Maamouri%20G%5BAuthor%5D&amp;cauthor=true&amp;cauthor_uid=20708525"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Maamouri</w:t>
      </w:r>
      <w:proofErr w:type="spellEnd"/>
      <w:r w:rsidRPr="00695018">
        <w:rPr>
          <w:rStyle w:val="Hyperlink"/>
          <w:rFonts w:ascii="Swis721 Th BT" w:hAnsi="Swis721 Th BT" w:cs="Arial"/>
          <w:color w:val="404040" w:themeColor="text1" w:themeTint="BF"/>
          <w:sz w:val="23"/>
          <w:szCs w:val="23"/>
          <w:u w:val="none"/>
          <w:lang w:val="en-US"/>
        </w:rPr>
        <w:t xml:space="preserve"> G</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"https://www.ncbi.nlm.nih.gov/pubmed/?term=Rayman%20MP%5BAuthor%5D&amp;cauthor=true&amp;cauthor_uid=20708525"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Rayman</w:t>
      </w:r>
      <w:proofErr w:type="spellEnd"/>
      <w:r w:rsidRPr="00695018">
        <w:rPr>
          <w:rStyle w:val="Hyperlink"/>
          <w:rFonts w:ascii="Swis721 Th BT" w:hAnsi="Swis721 Th BT" w:cs="Arial"/>
          <w:color w:val="404040" w:themeColor="text1" w:themeTint="BF"/>
          <w:sz w:val="23"/>
          <w:szCs w:val="23"/>
          <w:u w:val="none"/>
          <w:lang w:val="en-US"/>
        </w:rPr>
        <w:t xml:space="preserve"> MP</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"https://www.ncbi.nlm.nih.gov/pubmed/?term=Ghayour-Mobarhan%20M%5BAuthor%5D&amp;cauthor=true&amp;cauthor_uid=20708525"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Ghayour-Mobarhan</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"https://www.ncbi.nlm.nih.gov/pubmed/?term=Sahebkar%20A%5BAuthor%5D&amp;cauthor=true&amp;cauthor_uid=20708525"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Sahebkar</w:t>
      </w:r>
      <w:proofErr w:type="spellEnd"/>
      <w:r w:rsidRPr="00695018">
        <w:rPr>
          <w:rStyle w:val="Hyperlink"/>
          <w:rFonts w:ascii="Swis721 Th BT" w:hAnsi="Swis721 Th BT" w:cs="Arial"/>
          <w:color w:val="404040" w:themeColor="text1" w:themeTint="BF"/>
          <w:sz w:val="23"/>
          <w:szCs w:val="23"/>
          <w:u w:val="none"/>
          <w:lang w:val="en-US"/>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"https://www.ncbi.nlm.nih.gov/pubmed/?term=Yazarlu%20O%5BAuthor%5D&amp;cauthor=true&amp;cauthor_uid=20708525"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Yazarlu</w:t>
      </w:r>
      <w:proofErr w:type="spellEnd"/>
      <w:r w:rsidRPr="00695018">
        <w:rPr>
          <w:rStyle w:val="Hyperlink"/>
          <w:rFonts w:ascii="Swis721 Th BT" w:hAnsi="Swis721 Th BT" w:cs="Arial"/>
          <w:color w:val="404040" w:themeColor="text1" w:themeTint="BF"/>
          <w:sz w:val="23"/>
          <w:szCs w:val="23"/>
          <w:u w:val="none"/>
          <w:lang w:val="en-US"/>
        </w:rPr>
        <w:t xml:space="preserve"> O</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"https://www.ncbi.nlm.nih.gov/pubmed/?term=Ouladan%20S%5BAuthor%5D&amp;cauthor=true&amp;cauthor_uid=20708525"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Ouladan</w:t>
      </w:r>
      <w:proofErr w:type="spellEnd"/>
      <w:r w:rsidRPr="00695018">
        <w:rPr>
          <w:rStyle w:val="Hyperlink"/>
          <w:rFonts w:ascii="Swis721 Th BT" w:hAnsi="Swis721 Th BT" w:cs="Arial"/>
          <w:color w:val="404040" w:themeColor="text1" w:themeTint="BF"/>
          <w:sz w:val="23"/>
          <w:szCs w:val="23"/>
          <w:u w:val="none"/>
          <w:lang w:val="en-US"/>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"https://www.ncbi.nlm.nih.gov/pubmed/?term=Tavallaie%20S%5BAuthor%5D&amp;cauthor=true&amp;cauthor_uid=20708525"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Tavallaie</w:t>
      </w:r>
      <w:proofErr w:type="spellEnd"/>
      <w:r w:rsidRPr="00695018">
        <w:rPr>
          <w:rStyle w:val="Hyperlink"/>
          <w:rFonts w:ascii="Swis721 Th BT" w:hAnsi="Swis721 Th BT" w:cs="Arial"/>
          <w:color w:val="404040" w:themeColor="text1" w:themeTint="BF"/>
          <w:sz w:val="23"/>
          <w:szCs w:val="23"/>
          <w:u w:val="none"/>
          <w:lang w:val="en-US"/>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"https://www.ncbi.nlm.nih.gov/pubmed/?term=Azimi-Nezhad%20M%5BAuthor%5D&amp;cauthor=true&amp;cauthor_uid=20708525"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Azimi-Nezhad</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"https://www.ncbi.nlm.nih.gov/pubmed/?term=Shakeri%20MT%5BAuthor%5D&amp;cauthor=true&amp;cauthor_uid=20708525"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Shakeri</w:t>
      </w:r>
      <w:proofErr w:type="spellEnd"/>
      <w:r w:rsidRPr="00695018">
        <w:rPr>
          <w:rStyle w:val="Hyperlink"/>
          <w:rFonts w:ascii="Swis721 Th BT" w:hAnsi="Swis721 Th BT" w:cs="Arial"/>
          <w:color w:val="404040" w:themeColor="text1" w:themeTint="BF"/>
          <w:sz w:val="23"/>
          <w:szCs w:val="23"/>
          <w:u w:val="none"/>
          <w:lang w:val="en-US"/>
        </w:rPr>
        <w:t xml:space="preserve"> MT</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"https://www.ncbi.nlm.nih.gov/pubmed/?term=Boskabadi%20H%5BAuthor%5D&amp;cauthor=true&amp;cauthor_uid=20708525"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Boskabadi</w:t>
      </w:r>
      <w:proofErr w:type="spellEnd"/>
      <w:r w:rsidRPr="00695018">
        <w:rPr>
          <w:rStyle w:val="Hyperlink"/>
          <w:rFonts w:ascii="Swis721 Th BT" w:hAnsi="Swis721 Th BT" w:cs="Arial"/>
          <w:color w:val="404040" w:themeColor="text1" w:themeTint="BF"/>
          <w:sz w:val="23"/>
          <w:szCs w:val="23"/>
          <w:u w:val="none"/>
          <w:lang w:val="en-US"/>
        </w:rPr>
        <w:t xml:space="preserve"> H</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"https://www.ncbi.nlm.nih.gov/pubmed/?term=Oladi%20M%5BAuthor%5D&amp;cauthor=true&amp;cauthor_uid=20708525"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Oladi</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"https://www.ncbi.nlm.nih.gov/pubmed/?term=Sangani%20MT%5BAuthor%5D&amp;cauthor=true&amp;cauthor_uid=20708525"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Sangani</w:t>
      </w:r>
      <w:proofErr w:type="spellEnd"/>
      <w:r w:rsidRPr="00695018">
        <w:rPr>
          <w:rStyle w:val="Hyperlink"/>
          <w:rFonts w:ascii="Swis721 Th BT" w:hAnsi="Swis721 Th BT" w:cs="Arial"/>
          <w:color w:val="404040" w:themeColor="text1" w:themeTint="BF"/>
          <w:sz w:val="23"/>
          <w:szCs w:val="23"/>
          <w:u w:val="none"/>
          <w:lang w:val="en-US"/>
        </w:rPr>
        <w:t xml:space="preserve"> MT</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"https://www.ncbi.nlm.nih.gov/pubmed/?term=Razavi%20BS%5BAuthor%5D&amp;cauthor=true&amp;cauthor_uid=20708525"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Razavi</w:t>
      </w:r>
      <w:proofErr w:type="spellEnd"/>
      <w:r w:rsidRPr="00695018">
        <w:rPr>
          <w:rStyle w:val="Hyperlink"/>
          <w:rFonts w:ascii="Swis721 Th BT" w:hAnsi="Swis721 Th BT" w:cs="Arial"/>
          <w:color w:val="404040" w:themeColor="text1" w:themeTint="BF"/>
          <w:sz w:val="23"/>
          <w:szCs w:val="23"/>
          <w:u w:val="none"/>
          <w:lang w:val="en-US"/>
        </w:rPr>
        <w:t xml:space="preserve"> BS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 </w:t>
      </w:r>
      <w:hyperlink r:id="rId101" w:history="1">
        <w:r w:rsidRPr="00695018">
          <w:rPr>
            <w:rStyle w:val="Hyperlink"/>
            <w:rFonts w:ascii="Swis721 Th BT" w:hAnsi="Swis721 Th BT" w:cs="Arial"/>
            <w:color w:val="404040" w:themeColor="text1" w:themeTint="BF"/>
            <w:sz w:val="23"/>
            <w:szCs w:val="23"/>
            <w:u w:val="none"/>
            <w:lang w:val="en-US"/>
          </w:rPr>
          <w:t>Ferns G</w:t>
        </w:r>
      </w:hyperlink>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Recent studies have reported that antioxidant status, including serum selenium concentrations, is altered in women who develop preeclampsia. We wished to examine the effects of selenium supplementation in the prevention of preeclampsia in high-risk pregnant women.</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DESIGN: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We carried out a randomized, double-blind, placebo-controlled pilot trial. A total of 166 </w:t>
      </w:r>
      <w:proofErr w:type="spellStart"/>
      <w:r w:rsidRPr="00695018">
        <w:rPr>
          <w:rFonts w:ascii="Swis721 Th BT" w:hAnsi="Swis721 Th BT" w:cs="Arial"/>
          <w:color w:val="404040" w:themeColor="text1" w:themeTint="BF"/>
          <w:sz w:val="23"/>
          <w:szCs w:val="23"/>
          <w:lang w:val="en-US"/>
        </w:rPr>
        <w:t>primigravid</w:t>
      </w:r>
      <w:proofErr w:type="spellEnd"/>
      <w:r w:rsidRPr="00695018">
        <w:rPr>
          <w:rFonts w:ascii="Swis721 Th BT" w:hAnsi="Swis721 Th BT" w:cs="Arial"/>
          <w:color w:val="404040" w:themeColor="text1" w:themeTint="BF"/>
          <w:sz w:val="23"/>
          <w:szCs w:val="23"/>
          <w:lang w:val="en-US"/>
        </w:rPr>
        <w:t xml:space="preserve"> pregnant women, who were in the first trimester of pregnancy, were randomized to receive 100 </w:t>
      </w:r>
      <w:proofErr w:type="spellStart"/>
      <w:r w:rsidRPr="00695018">
        <w:rPr>
          <w:rFonts w:ascii="Swis721 Th BT" w:hAnsi="Swis721 Th BT" w:cs="Arial"/>
          <w:color w:val="404040" w:themeColor="text1" w:themeTint="BF"/>
          <w:sz w:val="23"/>
          <w:szCs w:val="23"/>
          <w:lang w:val="en-US"/>
        </w:rPr>
        <w:t>microg</w:t>
      </w:r>
      <w:proofErr w:type="spellEnd"/>
      <w:r w:rsidRPr="00695018">
        <w:rPr>
          <w:rFonts w:ascii="Swis721 Th BT" w:hAnsi="Swis721 Th BT" w:cs="Arial"/>
          <w:color w:val="404040" w:themeColor="text1" w:themeTint="BF"/>
          <w:sz w:val="23"/>
          <w:szCs w:val="23"/>
          <w:lang w:val="en-US"/>
        </w:rPr>
        <w:t xml:space="preserve"> of selenium (n = 83; dropouts, n = 22) or a placebo (n = 83; dropouts, n = 19) per day until delivery. The incidence of preeclampsia, serum selenium concentrations, lipid profile and high-sensitivity C-reactive protein status were evaluated at baseline and at the end of the study.</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Supplementation with selenium was not associated with any reported major side effects and was associated with a significant increase in mean serum selenium concentrations at term (p &lt; 0.001). In contrast, mean serum selenium concentrations remained unchanged in the control group (p = 0.63). The incidence of preeclampsia was lower in the selenium group (n = 0) than in the control group (n = 3), although this was not statistically significant (p &gt; 0.05). After treatment, systolic and diastolic blood pressure, serum total cholesterol, triglycerides, low-density and high-density lipoprotein </w:t>
      </w:r>
      <w:proofErr w:type="gramStart"/>
      <w:r w:rsidRPr="00695018">
        <w:rPr>
          <w:rFonts w:ascii="Swis721 Th BT" w:hAnsi="Swis721 Th BT" w:cs="Arial"/>
          <w:color w:val="404040" w:themeColor="text1" w:themeTint="BF"/>
          <w:sz w:val="23"/>
          <w:szCs w:val="23"/>
          <w:lang w:val="en-US"/>
        </w:rPr>
        <w:t>cholesterol, and high-sensitivity C-reactive</w:t>
      </w:r>
      <w:proofErr w:type="gramEnd"/>
      <w:r w:rsidRPr="00695018">
        <w:rPr>
          <w:rFonts w:ascii="Swis721 Th BT" w:hAnsi="Swis721 Th BT" w:cs="Arial"/>
          <w:color w:val="404040" w:themeColor="text1" w:themeTint="BF"/>
          <w:sz w:val="23"/>
          <w:szCs w:val="23"/>
          <w:lang w:val="en-US"/>
        </w:rPr>
        <w:t xml:space="preserve"> protein were significantly increased in both groups compared with pretreatment levels (p &lt; 0.05).</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Our findings indicate that selenium supplementation in pregnant women may be associated with a lower frequency of preeclampsia.</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Copyright 2010 Taiwan Association of Obstetrics and Gynecology.</w:t>
      </w:r>
      <w:proofErr w:type="gramEnd"/>
      <w:r w:rsidRPr="00695018">
        <w:rPr>
          <w:rFonts w:ascii="Swis721 Th BT" w:hAnsi="Swis721 Th BT" w:cs="Arial"/>
          <w:color w:val="404040" w:themeColor="text1" w:themeTint="BF"/>
          <w:sz w:val="23"/>
          <w:szCs w:val="23"/>
          <w:lang w:val="en-US"/>
        </w:rPr>
        <w:t xml:space="preserve"> </w:t>
      </w:r>
      <w:proofErr w:type="gramStart"/>
      <w:r w:rsidRPr="00695018">
        <w:rPr>
          <w:rFonts w:ascii="Swis721 Th BT" w:hAnsi="Swis721 Th BT" w:cs="Arial"/>
          <w:color w:val="404040" w:themeColor="text1" w:themeTint="BF"/>
          <w:sz w:val="23"/>
          <w:szCs w:val="23"/>
          <w:lang w:val="en-US"/>
        </w:rPr>
        <w:t>Published by Elsevier B.V.</w:t>
      </w:r>
      <w:proofErr w:type="gramEnd"/>
      <w:r w:rsidRPr="00695018">
        <w:rPr>
          <w:rFonts w:ascii="Swis721 Th BT" w:hAnsi="Swis721 Th BT" w:cs="Arial"/>
          <w:color w:val="404040" w:themeColor="text1" w:themeTint="BF"/>
          <w:sz w:val="23"/>
          <w:szCs w:val="23"/>
          <w:lang w:val="en-US"/>
        </w:rPr>
        <w:t xml:space="preserve"> All rights reserved.</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20708525 DOI: </w:t>
      </w:r>
      <w:hyperlink r:id="rId102" w:tgtFrame="_blank" w:history="1">
        <w:r w:rsidRPr="00695018">
          <w:rPr>
            <w:rStyle w:val="Hyperlink"/>
            <w:rFonts w:ascii="Swis721 Th BT" w:hAnsi="Swis721 Th BT" w:cs="Arial"/>
            <w:color w:val="404040" w:themeColor="text1" w:themeTint="BF"/>
            <w:sz w:val="23"/>
            <w:szCs w:val="23"/>
            <w:u w:val="none"/>
          </w:rPr>
          <w:t>10.1016/S1028-4559(10)60038-1</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103" w:tooltip="The journal of maternal-fetal &amp; neonatal medicine : the official journal of the European Association of Perinatal Medicine, the Federation of Asia and Oceania Perinatal Societies, the International Society of Perinatal Obstetricians." w:history="1">
        <w:r w:rsidRPr="00695018">
          <w:rPr>
            <w:rStyle w:val="Hyperlink"/>
            <w:rFonts w:ascii="Swis721 Th BT" w:hAnsi="Swis721 Th BT" w:cs="Arial"/>
            <w:color w:val="404040" w:themeColor="text1" w:themeTint="BF"/>
            <w:sz w:val="23"/>
            <w:szCs w:val="23"/>
            <w:u w:val="none"/>
            <w:lang w:val="en-US"/>
          </w:rPr>
          <w:t xml:space="preserve">J </w:t>
        </w:r>
        <w:proofErr w:type="spellStart"/>
        <w:r w:rsidRPr="00695018">
          <w:rPr>
            <w:rStyle w:val="Hyperlink"/>
            <w:rFonts w:ascii="Swis721 Th BT" w:hAnsi="Swis721 Th BT" w:cs="Arial"/>
            <w:color w:val="404040" w:themeColor="text1" w:themeTint="BF"/>
            <w:sz w:val="23"/>
            <w:szCs w:val="23"/>
            <w:u w:val="none"/>
            <w:lang w:val="en-US"/>
          </w:rPr>
          <w:t>Matern</w:t>
        </w:r>
        <w:proofErr w:type="spellEnd"/>
        <w:r w:rsidRPr="00695018">
          <w:rPr>
            <w:rStyle w:val="Hyperlink"/>
            <w:rFonts w:ascii="Swis721 Th BT" w:hAnsi="Swis721 Th BT" w:cs="Arial"/>
            <w:color w:val="404040" w:themeColor="text1" w:themeTint="BF"/>
            <w:sz w:val="23"/>
            <w:szCs w:val="23"/>
            <w:u w:val="none"/>
            <w:lang w:val="en-US"/>
          </w:rPr>
          <w:t xml:space="preserve"> Fetal Neonatal Med.</w:t>
        </w:r>
      </w:hyperlink>
      <w:r w:rsidRPr="00695018">
        <w:rPr>
          <w:rFonts w:ascii="Swis721 Th BT" w:hAnsi="Swis721 Th BT" w:cs="Arial"/>
          <w:color w:val="404040" w:themeColor="text1" w:themeTint="BF"/>
          <w:sz w:val="23"/>
          <w:szCs w:val="23"/>
          <w:lang w:val="en-US"/>
        </w:rPr>
        <w:t> 2016 Oct</w:t>
      </w:r>
      <w:proofErr w:type="gramStart"/>
      <w:r w:rsidRPr="00695018">
        <w:rPr>
          <w:rFonts w:ascii="Swis721 Th BT" w:hAnsi="Swis721 Th BT" w:cs="Arial"/>
          <w:color w:val="404040" w:themeColor="text1" w:themeTint="BF"/>
          <w:sz w:val="23"/>
          <w:szCs w:val="23"/>
          <w:lang w:val="en-US"/>
        </w:rPr>
        <w:t>;29</w:t>
      </w:r>
      <w:proofErr w:type="gramEnd"/>
      <w:r w:rsidRPr="00695018">
        <w:rPr>
          <w:rFonts w:ascii="Swis721 Th BT" w:hAnsi="Swis721 Th BT" w:cs="Arial"/>
          <w:color w:val="404040" w:themeColor="text1" w:themeTint="BF"/>
          <w:sz w:val="23"/>
          <w:szCs w:val="23"/>
          <w:lang w:val="en-US"/>
        </w:rPr>
        <w:t xml:space="preserve">(19):3234-7.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10.3109/14767058.2015.1121478.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Dec 23.</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may prevent gestational diabetes onset in overweight women: a randomized, controlled trial.</w:t>
      </w:r>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104" w:history="1">
        <w:proofErr w:type="spellStart"/>
        <w:r w:rsidRPr="00695018">
          <w:rPr>
            <w:rStyle w:val="Hyperlink"/>
            <w:rFonts w:ascii="Swis721 Th BT" w:hAnsi="Swis721 Th BT" w:cs="Arial"/>
            <w:color w:val="404040" w:themeColor="text1" w:themeTint="BF"/>
            <w:sz w:val="23"/>
            <w:szCs w:val="23"/>
            <w:u w:val="none"/>
          </w:rPr>
          <w:t>Santamaria</w:t>
        </w:r>
        <w:proofErr w:type="spellEnd"/>
        <w:r w:rsidRPr="00695018">
          <w:rPr>
            <w:rStyle w:val="Hyperlink"/>
            <w:rFonts w:ascii="Swis721 Th BT" w:hAnsi="Swis721 Th BT" w:cs="Arial"/>
            <w:color w:val="404040" w:themeColor="text1" w:themeTint="BF"/>
            <w:sz w:val="23"/>
            <w:szCs w:val="23"/>
            <w:u w:val="none"/>
          </w:rPr>
          <w:t xml:space="preserve"> A</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hyperlink r:id="rId105" w:history="1">
        <w:r w:rsidRPr="00695018">
          <w:rPr>
            <w:rStyle w:val="Hyperlink"/>
            <w:rFonts w:ascii="Swis721 Th BT" w:hAnsi="Swis721 Th BT" w:cs="Arial"/>
            <w:color w:val="404040" w:themeColor="text1" w:themeTint="BF"/>
            <w:sz w:val="23"/>
            <w:szCs w:val="23"/>
            <w:u w:val="none"/>
          </w:rPr>
          <w:t>Di Benedetto A</w:t>
        </w:r>
      </w:hyperlink>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"https://www.ncbi.nlm.nih.gov/pubmed/?term=Petrella%20E%5BAuthor%5D&amp;cauthor=true&amp;cauthor_uid=26698911"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Petrella</w:t>
      </w:r>
      <w:proofErr w:type="spellEnd"/>
      <w:r w:rsidRPr="00695018">
        <w:rPr>
          <w:rStyle w:val="Hyperlink"/>
          <w:rFonts w:ascii="Swis721 Th BT" w:hAnsi="Swis721 Th BT" w:cs="Arial"/>
          <w:color w:val="404040" w:themeColor="text1" w:themeTint="BF"/>
          <w:sz w:val="23"/>
          <w:szCs w:val="23"/>
          <w:u w:val="none"/>
        </w:rPr>
        <w:t xml:space="preserve"> E</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"https://www.ncbi.nlm.nih.gov/pubmed/?term=Pintaudi%20B%5BAuthor%5D&amp;cauthor=true&amp;cauthor_uid=26698911"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Pintaudi</w:t>
      </w:r>
      <w:proofErr w:type="spellEnd"/>
      <w:r w:rsidRPr="00695018">
        <w:rPr>
          <w:rStyle w:val="Hyperlink"/>
          <w:rFonts w:ascii="Swis721 Th BT" w:hAnsi="Swis721 Th BT" w:cs="Arial"/>
          <w:color w:val="404040" w:themeColor="text1" w:themeTint="BF"/>
          <w:sz w:val="23"/>
          <w:szCs w:val="23"/>
          <w:u w:val="none"/>
        </w:rPr>
        <w:t xml:space="preserve"> B</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"https://www.ncbi.nlm.nih.gov/pubmed/?term=Corrado%20F%5BAuthor%5D&amp;cauthor=true&amp;cauthor_uid=26698911"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Corrado</w:t>
      </w:r>
      <w:proofErr w:type="spellEnd"/>
      <w:r w:rsidRPr="00695018">
        <w:rPr>
          <w:rStyle w:val="Hyperlink"/>
          <w:rFonts w:ascii="Swis721 Th BT" w:hAnsi="Swis721 Th BT" w:cs="Arial"/>
          <w:color w:val="404040" w:themeColor="text1" w:themeTint="BF"/>
          <w:sz w:val="23"/>
          <w:szCs w:val="23"/>
          <w:u w:val="none"/>
        </w:rPr>
        <w:t xml:space="preserve"> 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1</w:t>
      </w:r>
      <w:r w:rsidRPr="00695018">
        <w:rPr>
          <w:rFonts w:ascii="Swis721 Th BT" w:hAnsi="Swis721 Th BT" w:cs="Arial"/>
          <w:color w:val="404040" w:themeColor="text1" w:themeTint="BF"/>
          <w:sz w:val="23"/>
          <w:szCs w:val="23"/>
        </w:rPr>
        <w:t>, </w:t>
      </w:r>
      <w:hyperlink r:id="rId106" w:history="1">
        <w:r w:rsidRPr="00695018">
          <w:rPr>
            <w:rStyle w:val="Hyperlink"/>
            <w:rFonts w:ascii="Swis721 Th BT" w:hAnsi="Swis721 Th BT" w:cs="Arial"/>
            <w:color w:val="404040" w:themeColor="text1" w:themeTint="BF"/>
            <w:sz w:val="23"/>
            <w:szCs w:val="23"/>
            <w:u w:val="none"/>
          </w:rPr>
          <w:t>D'Anna R</w:t>
        </w:r>
      </w:hyperlink>
      <w:r w:rsidRPr="00695018">
        <w:rPr>
          <w:rFonts w:ascii="Swis721 Th BT" w:hAnsi="Swis721 Th BT" w:cs="Arial"/>
          <w:color w:val="404040" w:themeColor="text1" w:themeTint="BF"/>
          <w:sz w:val="23"/>
          <w:szCs w:val="23"/>
          <w:vertAlign w:val="superscript"/>
        </w:rPr>
        <w:t>1</w:t>
      </w:r>
      <w:r w:rsidRPr="00695018">
        <w:rPr>
          <w:rFonts w:ascii="Swis721 Th BT" w:hAnsi="Swis721 Th BT" w:cs="Arial"/>
          <w:color w:val="404040" w:themeColor="text1" w:themeTint="BF"/>
          <w:sz w:val="23"/>
          <w:szCs w:val="23"/>
        </w:rPr>
        <w:t>, </w:t>
      </w:r>
      <w:hyperlink r:id="rId107" w:history="1">
        <w:r w:rsidRPr="00695018">
          <w:rPr>
            <w:rStyle w:val="Hyperlink"/>
            <w:rFonts w:ascii="Swis721 Th BT" w:hAnsi="Swis721 Th BT" w:cs="Arial"/>
            <w:color w:val="404040" w:themeColor="text1" w:themeTint="BF"/>
            <w:sz w:val="23"/>
            <w:szCs w:val="23"/>
            <w:u w:val="none"/>
          </w:rPr>
          <w:t>Neri I</w:t>
        </w:r>
      </w:hyperlink>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"https://www.ncbi.nlm.nih.gov/pubmed/?term=Facchinetti%20F%5BAuthor%5D&amp;cauthor=true&amp;cauthor_uid=26698911"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Facchinetti</w:t>
      </w:r>
      <w:proofErr w:type="spellEnd"/>
      <w:r w:rsidRPr="00695018">
        <w:rPr>
          <w:rStyle w:val="Hyperlink"/>
          <w:rFonts w:ascii="Swis721 Th BT" w:hAnsi="Swis721 Th BT" w:cs="Arial"/>
          <w:color w:val="404040" w:themeColor="text1" w:themeTint="BF"/>
          <w:sz w:val="23"/>
          <w:szCs w:val="23"/>
          <w:u w:val="none"/>
        </w:rPr>
        <w:t xml:space="preserve"> 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xml:space="preserve">To evaluate whether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supplementation may reduce gestational diabetes mellitus (GDM) rate in overweight women.</w:t>
      </w:r>
      <w:proofErr w:type="gramEnd"/>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lang w:val="en-US"/>
        </w:rPr>
        <w:t xml:space="preserve">In an open-label, randomized trial,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(2</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g plus 200</w:t>
      </w:r>
      <w:r w:rsidRPr="00695018">
        <w:rPr>
          <w:rFonts w:ascii="Arial" w:hAnsi="Arial" w:cs="Arial"/>
          <w:color w:val="404040" w:themeColor="text1" w:themeTint="BF"/>
          <w:sz w:val="23"/>
          <w:szCs w:val="23"/>
          <w:lang w:val="en-US"/>
        </w:rPr>
        <w:t> </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g folic acid twice a day) or placebo (200</w:t>
      </w:r>
      <w:r w:rsidRPr="00695018">
        <w:rPr>
          <w:rFonts w:ascii="Arial" w:hAnsi="Arial" w:cs="Arial"/>
          <w:color w:val="404040" w:themeColor="text1" w:themeTint="BF"/>
          <w:sz w:val="23"/>
          <w:szCs w:val="23"/>
          <w:lang w:val="en-US"/>
        </w:rPr>
        <w:t> </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g folic acid twice a day) was administered from the first trimester to delivery in pregnant overweight non-obese women (pre-pregnancy body mass index</w:t>
      </w:r>
      <w:r w:rsidRPr="00695018">
        <w:rPr>
          <w:rFonts w:ascii="Arial" w:hAnsi="Arial" w:cs="Arial"/>
          <w:color w:val="404040" w:themeColor="text1" w:themeTint="BF"/>
          <w:sz w:val="23"/>
          <w:szCs w:val="23"/>
          <w:lang w:val="en-US"/>
        </w:rPr>
        <w:t> </w:t>
      </w:r>
      <w:r w:rsidRPr="00695018">
        <w:rPr>
          <w:rFonts w:ascii="Swis721 Th BT" w:hAnsi="Swis721 Th BT" w:cs="Swis721 Th BT"/>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25 and</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30 kg/m(2)). </w:t>
      </w:r>
      <w:r w:rsidRPr="00695018">
        <w:rPr>
          <w:rFonts w:ascii="Swis721 Th BT" w:hAnsi="Swis721 Th BT" w:cs="Arial"/>
          <w:color w:val="404040" w:themeColor="text1" w:themeTint="BF"/>
          <w:sz w:val="23"/>
          <w:szCs w:val="23"/>
        </w:rPr>
        <w:t xml:space="preserve">The </w:t>
      </w:r>
      <w:proofErr w:type="spellStart"/>
      <w:r w:rsidRPr="00695018">
        <w:rPr>
          <w:rFonts w:ascii="Swis721 Th BT" w:hAnsi="Swis721 Th BT" w:cs="Arial"/>
          <w:color w:val="404040" w:themeColor="text1" w:themeTint="BF"/>
          <w:sz w:val="23"/>
          <w:szCs w:val="23"/>
        </w:rPr>
        <w:t>primary</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outcome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was</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the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incidence</w:t>
      </w:r>
      <w:proofErr w:type="spellEnd"/>
      <w:r w:rsidRPr="00695018">
        <w:rPr>
          <w:rFonts w:ascii="Swis721 Th BT" w:hAnsi="Swis721 Th BT" w:cs="Arial"/>
          <w:color w:val="404040" w:themeColor="text1" w:themeTint="BF"/>
          <w:sz w:val="23"/>
          <w:szCs w:val="23"/>
        </w:rPr>
        <w:t xml:space="preserve"> </w:t>
      </w:r>
      <w:proofErr w:type="spellStart"/>
      <w:r w:rsidRPr="00695018">
        <w:rPr>
          <w:rFonts w:ascii="Swis721 Th BT" w:hAnsi="Swis721 Th BT" w:cs="Arial"/>
          <w:color w:val="404040" w:themeColor="text1" w:themeTint="BF"/>
          <w:sz w:val="23"/>
          <w:szCs w:val="23"/>
        </w:rPr>
        <w:t>of</w:t>
      </w:r>
      <w:proofErr w:type="spellEnd"/>
      <w:r w:rsidRPr="00695018">
        <w:rPr>
          <w:rFonts w:ascii="Swis721 Th BT" w:hAnsi="Swis721 Th BT" w:cs="Arial"/>
          <w:color w:val="404040" w:themeColor="text1" w:themeTint="BF"/>
          <w:sz w:val="23"/>
          <w:szCs w:val="23"/>
        </w:rPr>
        <w:t xml:space="preserve"> GDM.</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From January 2012 to December 2014, 220 pregnant women were randomized at two Italian University hospitals, 110 to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 xml:space="preserve">-inositol and 110 to placebo. The incidence of GDM was significantly lower in the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group compared to the placebo group (11.6% versus 27.4%, respectively,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0.004).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treatment was associated with a 67% risk reduction of developing GDM (OR 0.33; 95% CI 0.15-0.70).</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supplementation, administered since early pregnancy, reduces GDM incidence in overweight non-obese women.</w:t>
      </w:r>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Body mass index; gestational diabetes; </w:t>
      </w:r>
      <w:proofErr w:type="spellStart"/>
      <w:r w:rsidRPr="00695018">
        <w:rPr>
          <w:rFonts w:ascii="Swis721 Th BT" w:hAnsi="Swis721 Th BT" w:cs="Arial"/>
          <w:color w:val="404040" w:themeColor="text1" w:themeTint="BF"/>
          <w:sz w:val="23"/>
          <w:szCs w:val="23"/>
          <w:lang w:val="en-US"/>
        </w:rPr>
        <w:t>myo</w:t>
      </w:r>
      <w:proofErr w:type="spellEnd"/>
      <w:r w:rsidRPr="00695018">
        <w:rPr>
          <w:rFonts w:ascii="Swis721 Th BT" w:hAnsi="Swis721 Th BT" w:cs="Arial"/>
          <w:color w:val="404040" w:themeColor="text1" w:themeTint="BF"/>
          <w:sz w:val="23"/>
          <w:szCs w:val="23"/>
          <w:lang w:val="en-US"/>
        </w:rPr>
        <w:t>-inositol; obese; overweight</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26698911 DOI: </w:t>
      </w:r>
      <w:hyperlink r:id="rId108" w:tgtFrame="_blank" w:history="1">
        <w:r w:rsidRPr="00695018">
          <w:rPr>
            <w:rStyle w:val="Hyperlink"/>
            <w:rFonts w:ascii="Swis721 Th BT" w:hAnsi="Swis721 Th BT" w:cs="Arial"/>
            <w:color w:val="404040" w:themeColor="text1" w:themeTint="BF"/>
            <w:sz w:val="23"/>
            <w:szCs w:val="23"/>
            <w:u w:val="none"/>
          </w:rPr>
          <w:t>10.3109/14767058.2015.1121478</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109" w:tooltip="Acta obstetricia et gynecologica Scandinavica." w:history="1">
        <w:proofErr w:type="spellStart"/>
        <w:r w:rsidRPr="00695018">
          <w:rPr>
            <w:rStyle w:val="Hyperlink"/>
            <w:rFonts w:ascii="Swis721 Th BT" w:hAnsi="Swis721 Th BT" w:cs="Arial"/>
            <w:color w:val="404040" w:themeColor="text1" w:themeTint="BF"/>
            <w:sz w:val="23"/>
            <w:szCs w:val="23"/>
            <w:u w:val="none"/>
            <w:lang w:val="en-US"/>
          </w:rPr>
          <w:t>Acta</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Obstet</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Gynecol</w:t>
        </w:r>
        <w:proofErr w:type="spellEnd"/>
        <w:r w:rsidRPr="00695018">
          <w:rPr>
            <w:rStyle w:val="Hyperlink"/>
            <w:rFonts w:ascii="Swis721 Th BT" w:hAnsi="Swis721 Th BT" w:cs="Arial"/>
            <w:color w:val="404040" w:themeColor="text1" w:themeTint="BF"/>
            <w:sz w:val="23"/>
            <w:szCs w:val="23"/>
            <w:u w:val="none"/>
            <w:lang w:val="en-US"/>
          </w:rPr>
          <w:t xml:space="preserve"> Scand.</w:t>
        </w:r>
      </w:hyperlink>
      <w:r w:rsidRPr="00695018">
        <w:rPr>
          <w:rFonts w:ascii="Swis721 Th BT" w:hAnsi="Swis721 Th BT" w:cs="Arial"/>
          <w:color w:val="404040" w:themeColor="text1" w:themeTint="BF"/>
          <w:sz w:val="23"/>
          <w:szCs w:val="23"/>
          <w:lang w:val="en-US"/>
        </w:rPr>
        <w:t> 2017 Dec</w:t>
      </w:r>
      <w:proofErr w:type="gramStart"/>
      <w:r w:rsidRPr="00695018">
        <w:rPr>
          <w:rFonts w:ascii="Swis721 Th BT" w:hAnsi="Swis721 Th BT" w:cs="Arial"/>
          <w:color w:val="404040" w:themeColor="text1" w:themeTint="BF"/>
          <w:sz w:val="23"/>
          <w:szCs w:val="23"/>
          <w:lang w:val="en-US"/>
        </w:rPr>
        <w:t>;96</w:t>
      </w:r>
      <w:proofErr w:type="gramEnd"/>
      <w:r w:rsidRPr="00695018">
        <w:rPr>
          <w:rFonts w:ascii="Swis721 Th BT" w:hAnsi="Swis721 Th BT" w:cs="Arial"/>
          <w:color w:val="404040" w:themeColor="text1" w:themeTint="BF"/>
          <w:sz w:val="23"/>
          <w:szCs w:val="23"/>
          <w:lang w:val="en-US"/>
        </w:rPr>
        <w:t xml:space="preserve">(12):1460-1466.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10.1111/aogs.13236.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2017 Oct 19.</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The value of oral micronized progesterone in the prevention of recurrent spontaneous preterm birth: a randomized controlled trial.</w:t>
      </w:r>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110" w:history="1">
        <w:proofErr w:type="spellStart"/>
        <w:r w:rsidRPr="00695018">
          <w:rPr>
            <w:rStyle w:val="Hyperlink"/>
            <w:rFonts w:ascii="Swis721 Th BT" w:hAnsi="Swis721 Th BT" w:cs="Arial"/>
            <w:color w:val="404040" w:themeColor="text1" w:themeTint="BF"/>
            <w:sz w:val="23"/>
            <w:szCs w:val="23"/>
            <w:u w:val="none"/>
            <w:lang w:val="en-US"/>
          </w:rPr>
          <w:t>Ashoush</w:t>
        </w:r>
        <w:proofErr w:type="spellEnd"/>
        <w:r w:rsidRPr="00695018">
          <w:rPr>
            <w:rStyle w:val="Hyperlink"/>
            <w:rFonts w:ascii="Swis721 Th BT" w:hAnsi="Swis721 Th BT" w:cs="Arial"/>
            <w:color w:val="404040" w:themeColor="text1" w:themeTint="BF"/>
            <w:sz w:val="23"/>
            <w:szCs w:val="23"/>
            <w:u w:val="none"/>
            <w:lang w:val="en-US"/>
          </w:rPr>
          <w:t xml:space="preserve"> S</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111" w:history="1">
        <w:r w:rsidRPr="00695018">
          <w:rPr>
            <w:rStyle w:val="Hyperlink"/>
            <w:rFonts w:ascii="Swis721 Th BT" w:hAnsi="Swis721 Th BT" w:cs="Arial"/>
            <w:color w:val="404040" w:themeColor="text1" w:themeTint="BF"/>
            <w:sz w:val="23"/>
            <w:szCs w:val="23"/>
            <w:u w:val="none"/>
            <w:lang w:val="en-US"/>
          </w:rPr>
          <w:t>El-</w:t>
        </w:r>
        <w:proofErr w:type="spellStart"/>
        <w:r w:rsidRPr="00695018">
          <w:rPr>
            <w:rStyle w:val="Hyperlink"/>
            <w:rFonts w:ascii="Swis721 Th BT" w:hAnsi="Swis721 Th BT" w:cs="Arial"/>
            <w:color w:val="404040" w:themeColor="text1" w:themeTint="BF"/>
            <w:sz w:val="23"/>
            <w:szCs w:val="23"/>
            <w:u w:val="none"/>
            <w:lang w:val="en-US"/>
          </w:rPr>
          <w:t>Kady</w:t>
        </w:r>
        <w:proofErr w:type="spellEnd"/>
        <w:r w:rsidRPr="00695018">
          <w:rPr>
            <w:rStyle w:val="Hyperlink"/>
            <w:rFonts w:ascii="Swis721 Th BT" w:hAnsi="Swis721 Th BT" w:cs="Arial"/>
            <w:color w:val="404040" w:themeColor="text1" w:themeTint="BF"/>
            <w:sz w:val="23"/>
            <w:szCs w:val="23"/>
            <w:u w:val="none"/>
            <w:lang w:val="en-US"/>
          </w:rPr>
          <w:t xml:space="preserve"> O</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112" w:history="1">
        <w:r w:rsidRPr="00695018">
          <w:rPr>
            <w:rStyle w:val="Hyperlink"/>
            <w:rFonts w:ascii="Swis721 Th BT" w:hAnsi="Swis721 Th BT" w:cs="Arial"/>
            <w:color w:val="404040" w:themeColor="text1" w:themeTint="BF"/>
            <w:sz w:val="23"/>
            <w:szCs w:val="23"/>
            <w:u w:val="none"/>
            <w:lang w:val="en-US"/>
          </w:rPr>
          <w:t>Al-</w:t>
        </w:r>
        <w:proofErr w:type="spellStart"/>
        <w:r w:rsidRPr="00695018">
          <w:rPr>
            <w:rStyle w:val="Hyperlink"/>
            <w:rFonts w:ascii="Swis721 Th BT" w:hAnsi="Swis721 Th BT" w:cs="Arial"/>
            <w:color w:val="404040" w:themeColor="text1" w:themeTint="BF"/>
            <w:sz w:val="23"/>
            <w:szCs w:val="23"/>
            <w:u w:val="none"/>
            <w:lang w:val="en-US"/>
          </w:rPr>
          <w:t>Hawwary</w:t>
        </w:r>
        <w:proofErr w:type="spellEnd"/>
        <w:r w:rsidRPr="00695018">
          <w:rPr>
            <w:rStyle w:val="Hyperlink"/>
            <w:rFonts w:ascii="Swis721 Th BT" w:hAnsi="Swis721 Th BT" w:cs="Arial"/>
            <w:color w:val="404040" w:themeColor="text1" w:themeTint="BF"/>
            <w:sz w:val="23"/>
            <w:szCs w:val="23"/>
            <w:u w:val="none"/>
            <w:lang w:val="en-US"/>
          </w:rPr>
          <w:t xml:space="preserve"> G</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113" w:history="1">
        <w:r w:rsidRPr="00695018">
          <w:rPr>
            <w:rStyle w:val="Hyperlink"/>
            <w:rFonts w:ascii="Swis721 Th BT" w:hAnsi="Swis721 Th BT" w:cs="Arial"/>
            <w:color w:val="404040" w:themeColor="text1" w:themeTint="BF"/>
            <w:sz w:val="23"/>
            <w:szCs w:val="23"/>
            <w:u w:val="none"/>
            <w:lang w:val="en-US"/>
          </w:rPr>
          <w:t>Othman A</w:t>
        </w:r>
      </w:hyperlink>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INTRODUCTION: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Progesterone is becoming universally accepted for preventing recurrent spontaneous preterm delivery. There is, however, poor consensus on the effective types and doses of progesterone to be used. Despite the encouraging available research, the role of oral micronized progesterone has not yet been thoroughly investigated.</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MATERIAL AND 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We randomized 212 singleton pregnancies with past history of spontaneous preterm delivery at &lt;37 weeks, into a progesterone group (receiving 100 mg oral micronized progesterone, six-hourly, starting at 14-18 weeks until 37 weeks or delivery) and an identical placebo group. The rate of spontaneous preterm delivery was the primary outcome. Secondary outcomes included gestational age at birth and admission to neonatal intensive care units.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progesterone group delivered at a later gestational age, and needed longer </w:t>
      </w:r>
      <w:proofErr w:type="spellStart"/>
      <w:r w:rsidRPr="00695018">
        <w:rPr>
          <w:rFonts w:ascii="Swis721 Th BT" w:hAnsi="Swis721 Th BT" w:cs="Arial"/>
          <w:color w:val="404040" w:themeColor="text1" w:themeTint="BF"/>
          <w:sz w:val="23"/>
          <w:szCs w:val="23"/>
          <w:lang w:val="en-US"/>
        </w:rPr>
        <w:t>tocolysis</w:t>
      </w:r>
      <w:proofErr w:type="spellEnd"/>
      <w:r w:rsidRPr="00695018">
        <w:rPr>
          <w:rFonts w:ascii="Swis721 Th BT" w:hAnsi="Swis721 Th BT" w:cs="Arial"/>
          <w:color w:val="404040" w:themeColor="text1" w:themeTint="BF"/>
          <w:sz w:val="23"/>
          <w:szCs w:val="23"/>
          <w:lang w:val="en-US"/>
        </w:rPr>
        <w:t>-to-delivery intervals (35.4 weeks vs. 33.9 weeks, p = 0.01, and 87 days vs. 36 days, p &lt; 0.001, respectively). The relative risk of spontaneous preterm delivery was 0.7 (95% confidence interval 0.54-0.92, p = 0.01), and the number needed-to-treat to prevent one case of spontaneous preterm delivery was 5 (95% confidence interval 3-20). The two groups had similar rates of operative delivery and postpartum complications. Progesterone was associated with mild maternal dizziness (29.1% vs. 9.8%, p = 0.002), somnolence (41.6% vs. 19.7%, p = 0.002), and vaginal dryness (20.8% vs. 8.7%, p = 0.03), lower neonatal mortality rates (7.3% vs. 25.2%, p &lt; 0.001), and shorter neonatal intensive care unit admissions (p = 0.008).</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Oral micronized progesterone is effective in preventing spontaneous preterm delivery. The additional advantages of oral administration, affordability, and high safety profile make it worth recommending, at least for further research.</w:t>
      </w:r>
    </w:p>
    <w:p w:rsidR="00541FEF" w:rsidRPr="00695018" w:rsidRDefault="00541FEF" w:rsidP="00541FEF">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2017 Nordic Federation of Societies of Obstetrics and Gynecology.</w:t>
      </w:r>
      <w:proofErr w:type="gramEnd"/>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lastRenderedPageBreak/>
        <w:t>Preterm delivery; neonatal intensive care units; oral micronized progesterone; progesterone; randomized controlled trial</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28949010 DOI: </w:t>
      </w:r>
      <w:hyperlink r:id="rId114" w:tgtFrame="_blank" w:history="1">
        <w:r w:rsidRPr="00695018">
          <w:rPr>
            <w:rStyle w:val="Hyperlink"/>
            <w:rFonts w:ascii="Swis721 Th BT" w:hAnsi="Swis721 Th BT" w:cs="Arial"/>
            <w:color w:val="404040" w:themeColor="text1" w:themeTint="BF"/>
            <w:sz w:val="23"/>
            <w:szCs w:val="23"/>
            <w:u w:val="none"/>
          </w:rPr>
          <w:t>10.1111/</w:t>
        </w:r>
        <w:proofErr w:type="gramStart"/>
        <w:r w:rsidRPr="00695018">
          <w:rPr>
            <w:rStyle w:val="Hyperlink"/>
            <w:rFonts w:ascii="Swis721 Th BT" w:hAnsi="Swis721 Th BT" w:cs="Arial"/>
            <w:color w:val="404040" w:themeColor="text1" w:themeTint="BF"/>
            <w:sz w:val="23"/>
            <w:szCs w:val="23"/>
            <w:u w:val="none"/>
          </w:rPr>
          <w:t>aogs.</w:t>
        </w:r>
        <w:proofErr w:type="gramEnd"/>
        <w:r w:rsidRPr="00695018">
          <w:rPr>
            <w:rStyle w:val="Hyperlink"/>
            <w:rFonts w:ascii="Swis721 Th BT" w:hAnsi="Swis721 Th BT" w:cs="Arial"/>
            <w:color w:val="404040" w:themeColor="text1" w:themeTint="BF"/>
            <w:sz w:val="23"/>
            <w:szCs w:val="23"/>
            <w:u w:val="none"/>
          </w:rPr>
          <w:t>13236</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lang w:val="en-US"/>
        </w:rPr>
      </w:pPr>
      <w:proofErr w:type="gramStart"/>
      <w:r w:rsidRPr="00695018">
        <w:rPr>
          <w:rFonts w:ascii="Swis721 Th BT" w:hAnsi="Swis721 Th BT" w:cs="Helvetica"/>
          <w:color w:val="404040" w:themeColor="text1" w:themeTint="BF"/>
          <w:sz w:val="23"/>
          <w:szCs w:val="23"/>
          <w:lang w:val="en-US"/>
        </w:rPr>
        <w:t>An</w:t>
      </w:r>
      <w:proofErr w:type="gramEnd"/>
      <w:r w:rsidRPr="00695018">
        <w:rPr>
          <w:rFonts w:ascii="Swis721 Th BT" w:hAnsi="Swis721 Th BT" w:cs="Helvetica"/>
          <w:color w:val="404040" w:themeColor="text1" w:themeTint="BF"/>
          <w:sz w:val="23"/>
          <w:szCs w:val="23"/>
          <w:lang w:val="en-US"/>
        </w:rPr>
        <w:t xml:space="preserve"> </w:t>
      </w:r>
      <w:proofErr w:type="spellStart"/>
      <w:r w:rsidRPr="00695018">
        <w:rPr>
          <w:rFonts w:ascii="Swis721 Th BT" w:hAnsi="Swis721 Th BT" w:cs="Helvetica"/>
          <w:color w:val="404040" w:themeColor="text1" w:themeTint="BF"/>
          <w:sz w:val="23"/>
          <w:szCs w:val="23"/>
          <w:lang w:val="en-US"/>
        </w:rPr>
        <w:t>Pediatr</w:t>
      </w:r>
      <w:proofErr w:type="spellEnd"/>
      <w:r w:rsidRPr="00695018">
        <w:rPr>
          <w:rFonts w:ascii="Swis721 Th BT" w:hAnsi="Swis721 Th BT" w:cs="Helvetica"/>
          <w:color w:val="404040" w:themeColor="text1" w:themeTint="BF"/>
          <w:sz w:val="23"/>
          <w:szCs w:val="23"/>
          <w:lang w:val="en-US"/>
        </w:rPr>
        <w:t xml:space="preserve"> (</w:t>
      </w:r>
      <w:proofErr w:type="spellStart"/>
      <w:r w:rsidRPr="00695018">
        <w:rPr>
          <w:rFonts w:ascii="Swis721 Th BT" w:hAnsi="Swis721 Th BT" w:cs="Helvetica"/>
          <w:color w:val="404040" w:themeColor="text1" w:themeTint="BF"/>
          <w:sz w:val="23"/>
          <w:szCs w:val="23"/>
          <w:lang w:val="en-US"/>
        </w:rPr>
        <w:t>Barc</w:t>
      </w:r>
      <w:proofErr w:type="spellEnd"/>
      <w:r w:rsidRPr="00695018">
        <w:rPr>
          <w:rFonts w:ascii="Swis721 Th BT" w:hAnsi="Swis721 Th BT" w:cs="Helvetica"/>
          <w:color w:val="404040" w:themeColor="text1" w:themeTint="BF"/>
          <w:sz w:val="23"/>
          <w:szCs w:val="23"/>
          <w:lang w:val="en-US"/>
        </w:rPr>
        <w:t xml:space="preserve">). </w:t>
      </w:r>
      <w:proofErr w:type="gramStart"/>
      <w:r w:rsidRPr="00695018">
        <w:rPr>
          <w:rFonts w:ascii="Swis721 Th BT" w:hAnsi="Swis721 Th BT" w:cs="Helvetica"/>
          <w:color w:val="404040" w:themeColor="text1" w:themeTint="BF"/>
          <w:sz w:val="23"/>
          <w:szCs w:val="23"/>
          <w:lang w:val="en-US"/>
        </w:rPr>
        <w:t>2014 Oct 6.</w:t>
      </w:r>
      <w:proofErr w:type="gramEnd"/>
      <w:r w:rsidRPr="00695018">
        <w:rPr>
          <w:rFonts w:ascii="Swis721 Th BT" w:hAnsi="Swis721 Th BT" w:cs="Helvetica"/>
          <w:color w:val="404040" w:themeColor="text1" w:themeTint="BF"/>
          <w:sz w:val="23"/>
          <w:szCs w:val="23"/>
          <w:lang w:val="en-US"/>
        </w:rPr>
        <w:t xml:space="preserve"> </w:t>
      </w:r>
      <w:proofErr w:type="spellStart"/>
      <w:proofErr w:type="gramStart"/>
      <w:r w:rsidRPr="00695018">
        <w:rPr>
          <w:rFonts w:ascii="Swis721 Th BT" w:hAnsi="Swis721 Th BT" w:cs="Helvetica"/>
          <w:color w:val="404040" w:themeColor="text1" w:themeTint="BF"/>
          <w:sz w:val="23"/>
          <w:szCs w:val="23"/>
          <w:lang w:val="en-US"/>
        </w:rPr>
        <w:t>pii</w:t>
      </w:r>
      <w:proofErr w:type="spellEnd"/>
      <w:proofErr w:type="gramEnd"/>
      <w:r w:rsidRPr="00695018">
        <w:rPr>
          <w:rFonts w:ascii="Swis721 Th BT" w:hAnsi="Swis721 Th BT" w:cs="Helvetica"/>
          <w:color w:val="404040" w:themeColor="text1" w:themeTint="BF"/>
          <w:sz w:val="23"/>
          <w:szCs w:val="23"/>
          <w:lang w:val="en-US"/>
        </w:rPr>
        <w:t xml:space="preserve">: S1695-4033(14)00423-8. </w:t>
      </w:r>
      <w:proofErr w:type="spellStart"/>
      <w:proofErr w:type="gramStart"/>
      <w:r w:rsidRPr="00695018">
        <w:rPr>
          <w:rFonts w:ascii="Swis721 Th BT" w:hAnsi="Swis721 Th BT" w:cs="Helvetica"/>
          <w:color w:val="404040" w:themeColor="text1" w:themeTint="BF"/>
          <w:sz w:val="23"/>
          <w:szCs w:val="23"/>
          <w:lang w:val="en-US"/>
        </w:rPr>
        <w:t>doi</w:t>
      </w:r>
      <w:proofErr w:type="spellEnd"/>
      <w:proofErr w:type="gramEnd"/>
      <w:r w:rsidRPr="00695018">
        <w:rPr>
          <w:rFonts w:ascii="Swis721 Th BT" w:hAnsi="Swis721 Th BT" w:cs="Helvetica"/>
          <w:color w:val="404040" w:themeColor="text1" w:themeTint="BF"/>
          <w:sz w:val="23"/>
          <w:szCs w:val="23"/>
          <w:lang w:val="en-US"/>
        </w:rPr>
        <w:t>: 10.1016/j.anpedi.2014.08.012. [</w:t>
      </w:r>
      <w:proofErr w:type="spellStart"/>
      <w:r w:rsidRPr="00695018">
        <w:rPr>
          <w:rFonts w:ascii="Swis721 Th BT" w:hAnsi="Swis721 Th BT" w:cs="Helvetica"/>
          <w:color w:val="404040" w:themeColor="text1" w:themeTint="BF"/>
          <w:sz w:val="23"/>
          <w:szCs w:val="23"/>
          <w:lang w:val="en-US"/>
        </w:rPr>
        <w:t>Epub</w:t>
      </w:r>
      <w:proofErr w:type="spellEnd"/>
      <w:r w:rsidRPr="00695018">
        <w:rPr>
          <w:rFonts w:ascii="Swis721 Th BT" w:hAnsi="Swis721 Th BT" w:cs="Helvetica"/>
          <w:color w:val="404040" w:themeColor="text1" w:themeTint="BF"/>
          <w:sz w:val="23"/>
          <w:szCs w:val="23"/>
          <w:lang w:val="en-US"/>
        </w:rPr>
        <w:t xml:space="preserve"> ahead of print]</w:t>
      </w:r>
    </w:p>
    <w:p w:rsidR="00541FEF" w:rsidRPr="00695018" w:rsidRDefault="00541FEF" w:rsidP="00541FEF">
      <w:pPr>
        <w:pStyle w:val="Ttulo2"/>
        <w:shd w:val="clear" w:color="auto" w:fill="FFFFFF"/>
        <w:spacing w:before="270" w:after="135"/>
        <w:rPr>
          <w:rFonts w:ascii="Swis721 Th BT" w:hAnsi="Swis721 Th BT" w:cs="Helvetica"/>
          <w:bCs w:val="0"/>
          <w:color w:val="404040" w:themeColor="text1" w:themeTint="BF"/>
          <w:sz w:val="23"/>
          <w:szCs w:val="23"/>
          <w:lang w:val="en-US"/>
        </w:rPr>
      </w:pPr>
      <w:r w:rsidRPr="00695018">
        <w:rPr>
          <w:rFonts w:ascii="Swis721 Th BT" w:hAnsi="Swis721 Th BT" w:cs="Helvetica"/>
          <w:bCs w:val="0"/>
          <w:color w:val="404040" w:themeColor="text1" w:themeTint="BF"/>
          <w:sz w:val="23"/>
          <w:szCs w:val="23"/>
          <w:lang w:val="en-US"/>
        </w:rPr>
        <w:t>[Efficacy and safety profile of cranberry in infants and children with recurrent urinary tract infection.]</w:t>
      </w: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rPr>
      </w:pPr>
      <w:hyperlink r:id="rId115" w:history="1">
        <w:r w:rsidRPr="00695018">
          <w:rPr>
            <w:rStyle w:val="Hyperlink"/>
            <w:rFonts w:ascii="Swis721 Th BT" w:hAnsi="Swis721 Th BT" w:cs="Helvetica"/>
            <w:color w:val="404040" w:themeColor="text1" w:themeTint="BF"/>
            <w:sz w:val="23"/>
            <w:szCs w:val="23"/>
            <w:u w:val="none"/>
          </w:rPr>
          <w:t>Fernández-</w:t>
        </w:r>
        <w:proofErr w:type="spellStart"/>
        <w:r w:rsidRPr="00695018">
          <w:rPr>
            <w:rStyle w:val="Hyperlink"/>
            <w:rFonts w:ascii="Swis721 Th BT" w:hAnsi="Swis721 Th BT" w:cs="Helvetica"/>
            <w:color w:val="404040" w:themeColor="text1" w:themeTint="BF"/>
            <w:sz w:val="23"/>
            <w:szCs w:val="23"/>
            <w:u w:val="none"/>
          </w:rPr>
          <w:t>Puentes</w:t>
        </w:r>
        <w:proofErr w:type="spellEnd"/>
        <w:r w:rsidRPr="00695018">
          <w:rPr>
            <w:rStyle w:val="Hyperlink"/>
            <w:rFonts w:ascii="Swis721 Th BT" w:hAnsi="Swis721 Th BT" w:cs="Helvetica"/>
            <w:color w:val="404040" w:themeColor="text1" w:themeTint="BF"/>
            <w:sz w:val="23"/>
            <w:szCs w:val="23"/>
            <w:u w:val="none"/>
          </w:rPr>
          <w:t xml:space="preserve"> V</w:t>
        </w:r>
      </w:hyperlink>
      <w:proofErr w:type="gramStart"/>
      <w:r w:rsidRPr="00695018">
        <w:rPr>
          <w:rFonts w:ascii="Swis721 Th BT" w:hAnsi="Swis721 Th BT" w:cs="Helvetica"/>
          <w:color w:val="404040" w:themeColor="text1" w:themeTint="BF"/>
          <w:sz w:val="23"/>
          <w:szCs w:val="23"/>
          <w:vertAlign w:val="superscript"/>
        </w:rPr>
        <w:t>1</w:t>
      </w:r>
      <w:proofErr w:type="gramEnd"/>
      <w:r w:rsidRPr="00695018">
        <w:rPr>
          <w:rFonts w:ascii="Swis721 Th BT" w:hAnsi="Swis721 Th BT" w:cs="Helvetica"/>
          <w:color w:val="404040" w:themeColor="text1" w:themeTint="BF"/>
          <w:sz w:val="23"/>
          <w:szCs w:val="23"/>
        </w:rPr>
        <w:t>, </w:t>
      </w:r>
      <w:proofErr w:type="spellStart"/>
      <w:r w:rsidRPr="00695018">
        <w:rPr>
          <w:rFonts w:ascii="Swis721 Th BT" w:hAnsi="Swis721 Th BT" w:cs="Helvetica"/>
          <w:color w:val="404040" w:themeColor="text1" w:themeTint="BF"/>
          <w:sz w:val="23"/>
          <w:szCs w:val="23"/>
        </w:rPr>
        <w:fldChar w:fldCharType="begin"/>
      </w:r>
      <w:r w:rsidRPr="00695018">
        <w:rPr>
          <w:rFonts w:ascii="Swis721 Th BT" w:hAnsi="Swis721 Th BT" w:cs="Helvetica"/>
          <w:color w:val="404040" w:themeColor="text1" w:themeTint="BF"/>
          <w:sz w:val="23"/>
          <w:szCs w:val="23"/>
        </w:rPr>
        <w:instrText xml:space="preserve"> HYPERLINK "http://www.ncbi.nlm.nih.gov/pubmed/?term=Uberos%20J%5BAuthor%5D&amp;cauthor=true&amp;cauthor_uid=25300782" </w:instrText>
      </w:r>
      <w:r w:rsidRPr="00695018">
        <w:rPr>
          <w:rFonts w:ascii="Swis721 Th BT" w:hAnsi="Swis721 Th BT" w:cs="Helvetica"/>
          <w:color w:val="404040" w:themeColor="text1" w:themeTint="BF"/>
          <w:sz w:val="23"/>
          <w:szCs w:val="23"/>
        </w:rPr>
        <w:fldChar w:fldCharType="separate"/>
      </w:r>
      <w:r w:rsidRPr="00695018">
        <w:rPr>
          <w:rStyle w:val="Hyperlink"/>
          <w:rFonts w:ascii="Swis721 Th BT" w:hAnsi="Swis721 Th BT" w:cs="Helvetica"/>
          <w:color w:val="404040" w:themeColor="text1" w:themeTint="BF"/>
          <w:sz w:val="23"/>
          <w:szCs w:val="23"/>
          <w:u w:val="none"/>
        </w:rPr>
        <w:t>Uberos</w:t>
      </w:r>
      <w:proofErr w:type="spellEnd"/>
      <w:r w:rsidRPr="00695018">
        <w:rPr>
          <w:rStyle w:val="Hyperlink"/>
          <w:rFonts w:ascii="Swis721 Th BT" w:hAnsi="Swis721 Th BT" w:cs="Helvetica"/>
          <w:color w:val="404040" w:themeColor="text1" w:themeTint="BF"/>
          <w:sz w:val="23"/>
          <w:szCs w:val="23"/>
          <w:u w:val="none"/>
        </w:rPr>
        <w:t xml:space="preserve"> J</w:t>
      </w:r>
      <w:r w:rsidRPr="00695018">
        <w:rPr>
          <w:rFonts w:ascii="Swis721 Th BT" w:hAnsi="Swis721 Th BT" w:cs="Helvetica"/>
          <w:color w:val="404040" w:themeColor="text1" w:themeTint="BF"/>
          <w:sz w:val="23"/>
          <w:szCs w:val="23"/>
        </w:rPr>
        <w:fldChar w:fldCharType="end"/>
      </w:r>
      <w:r w:rsidRPr="00695018">
        <w:rPr>
          <w:rFonts w:ascii="Swis721 Th BT" w:hAnsi="Swis721 Th BT" w:cs="Helvetica"/>
          <w:color w:val="404040" w:themeColor="text1" w:themeTint="BF"/>
          <w:sz w:val="23"/>
          <w:szCs w:val="23"/>
          <w:vertAlign w:val="superscript"/>
        </w:rPr>
        <w:t>2</w:t>
      </w:r>
      <w:r w:rsidRPr="00695018">
        <w:rPr>
          <w:rFonts w:ascii="Swis721 Th BT" w:hAnsi="Swis721 Th BT" w:cs="Helvetica"/>
          <w:color w:val="404040" w:themeColor="text1" w:themeTint="BF"/>
          <w:sz w:val="23"/>
          <w:szCs w:val="23"/>
        </w:rPr>
        <w:t>, </w:t>
      </w:r>
      <w:hyperlink r:id="rId116" w:history="1">
        <w:r w:rsidRPr="00695018">
          <w:rPr>
            <w:rStyle w:val="Hyperlink"/>
            <w:rFonts w:ascii="Swis721 Th BT" w:hAnsi="Swis721 Th BT" w:cs="Helvetica"/>
            <w:color w:val="404040" w:themeColor="text1" w:themeTint="BF"/>
            <w:sz w:val="23"/>
            <w:szCs w:val="23"/>
            <w:u w:val="none"/>
          </w:rPr>
          <w:t>Rodríguez-Belmonte R</w:t>
        </w:r>
      </w:hyperlink>
      <w:r w:rsidRPr="00695018">
        <w:rPr>
          <w:rFonts w:ascii="Swis721 Th BT" w:hAnsi="Swis721 Th BT" w:cs="Helvetica"/>
          <w:color w:val="404040" w:themeColor="text1" w:themeTint="BF"/>
          <w:sz w:val="23"/>
          <w:szCs w:val="23"/>
          <w:vertAlign w:val="superscript"/>
        </w:rPr>
        <w:t>1</w:t>
      </w:r>
      <w:r w:rsidRPr="00695018">
        <w:rPr>
          <w:rFonts w:ascii="Swis721 Th BT" w:hAnsi="Swis721 Th BT" w:cs="Helvetica"/>
          <w:color w:val="404040" w:themeColor="text1" w:themeTint="BF"/>
          <w:sz w:val="23"/>
          <w:szCs w:val="23"/>
        </w:rPr>
        <w:t>, </w:t>
      </w:r>
      <w:proofErr w:type="spellStart"/>
      <w:r w:rsidRPr="00695018">
        <w:rPr>
          <w:rFonts w:ascii="Swis721 Th BT" w:hAnsi="Swis721 Th BT" w:cs="Helvetica"/>
          <w:color w:val="404040" w:themeColor="text1" w:themeTint="BF"/>
          <w:sz w:val="23"/>
          <w:szCs w:val="23"/>
        </w:rPr>
        <w:fldChar w:fldCharType="begin"/>
      </w:r>
      <w:r w:rsidRPr="00695018">
        <w:rPr>
          <w:rFonts w:ascii="Swis721 Th BT" w:hAnsi="Swis721 Th BT" w:cs="Helvetica"/>
          <w:color w:val="404040" w:themeColor="text1" w:themeTint="BF"/>
          <w:sz w:val="23"/>
          <w:szCs w:val="23"/>
        </w:rPr>
        <w:instrText xml:space="preserve"> HYPERLINK "http://www.ncbi.nlm.nih.gov/pubmed/?term=Nogueras-Oca%C3%B1a%20M%5BAuthor%5D&amp;cauthor=true&amp;cauthor_uid=25300782" </w:instrText>
      </w:r>
      <w:r w:rsidRPr="00695018">
        <w:rPr>
          <w:rFonts w:ascii="Swis721 Th BT" w:hAnsi="Swis721 Th BT" w:cs="Helvetica"/>
          <w:color w:val="404040" w:themeColor="text1" w:themeTint="BF"/>
          <w:sz w:val="23"/>
          <w:szCs w:val="23"/>
        </w:rPr>
        <w:fldChar w:fldCharType="separate"/>
      </w:r>
      <w:r w:rsidRPr="00695018">
        <w:rPr>
          <w:rStyle w:val="Hyperlink"/>
          <w:rFonts w:ascii="Swis721 Th BT" w:hAnsi="Swis721 Th BT" w:cs="Helvetica"/>
          <w:color w:val="404040" w:themeColor="text1" w:themeTint="BF"/>
          <w:sz w:val="23"/>
          <w:szCs w:val="23"/>
          <w:u w:val="none"/>
        </w:rPr>
        <w:t>Nogueras-Ocaña</w:t>
      </w:r>
      <w:proofErr w:type="spellEnd"/>
      <w:r w:rsidRPr="00695018">
        <w:rPr>
          <w:rStyle w:val="Hyperlink"/>
          <w:rFonts w:ascii="Swis721 Th BT" w:hAnsi="Swis721 Th BT" w:cs="Helvetica"/>
          <w:color w:val="404040" w:themeColor="text1" w:themeTint="BF"/>
          <w:sz w:val="23"/>
          <w:szCs w:val="23"/>
          <w:u w:val="none"/>
        </w:rPr>
        <w:t xml:space="preserve"> M</w:t>
      </w:r>
      <w:r w:rsidRPr="00695018">
        <w:rPr>
          <w:rFonts w:ascii="Swis721 Th BT" w:hAnsi="Swis721 Th BT" w:cs="Helvetica"/>
          <w:color w:val="404040" w:themeColor="text1" w:themeTint="BF"/>
          <w:sz w:val="23"/>
          <w:szCs w:val="23"/>
        </w:rPr>
        <w:fldChar w:fldCharType="end"/>
      </w:r>
      <w:r w:rsidRPr="00695018">
        <w:rPr>
          <w:rFonts w:ascii="Swis721 Th BT" w:hAnsi="Swis721 Th BT" w:cs="Helvetica"/>
          <w:color w:val="404040" w:themeColor="text1" w:themeTint="BF"/>
          <w:sz w:val="23"/>
          <w:szCs w:val="23"/>
          <w:vertAlign w:val="superscript"/>
        </w:rPr>
        <w:t>3</w:t>
      </w:r>
      <w:r w:rsidRPr="00695018">
        <w:rPr>
          <w:rFonts w:ascii="Swis721 Th BT" w:hAnsi="Swis721 Th BT" w:cs="Helvetica"/>
          <w:color w:val="404040" w:themeColor="text1" w:themeTint="BF"/>
          <w:sz w:val="23"/>
          <w:szCs w:val="23"/>
        </w:rPr>
        <w:t>, </w:t>
      </w:r>
      <w:hyperlink r:id="rId117" w:history="1">
        <w:r w:rsidRPr="00695018">
          <w:rPr>
            <w:rStyle w:val="Hyperlink"/>
            <w:rFonts w:ascii="Swis721 Th BT" w:hAnsi="Swis721 Th BT" w:cs="Helvetica"/>
            <w:color w:val="404040" w:themeColor="text1" w:themeTint="BF"/>
            <w:sz w:val="23"/>
            <w:szCs w:val="23"/>
            <w:u w:val="none"/>
          </w:rPr>
          <w:t>Blanca-</w:t>
        </w:r>
        <w:proofErr w:type="spellStart"/>
        <w:r w:rsidRPr="00695018">
          <w:rPr>
            <w:rStyle w:val="Hyperlink"/>
            <w:rFonts w:ascii="Swis721 Th BT" w:hAnsi="Swis721 Th BT" w:cs="Helvetica"/>
            <w:color w:val="404040" w:themeColor="text1" w:themeTint="BF"/>
            <w:sz w:val="23"/>
            <w:szCs w:val="23"/>
            <w:u w:val="none"/>
          </w:rPr>
          <w:t>Jover</w:t>
        </w:r>
        <w:proofErr w:type="spellEnd"/>
        <w:r w:rsidRPr="00695018">
          <w:rPr>
            <w:rStyle w:val="Hyperlink"/>
            <w:rFonts w:ascii="Swis721 Th BT" w:hAnsi="Swis721 Th BT" w:cs="Helvetica"/>
            <w:color w:val="404040" w:themeColor="text1" w:themeTint="BF"/>
            <w:sz w:val="23"/>
            <w:szCs w:val="23"/>
            <w:u w:val="none"/>
          </w:rPr>
          <w:t xml:space="preserve"> E</w:t>
        </w:r>
      </w:hyperlink>
      <w:r w:rsidRPr="00695018">
        <w:rPr>
          <w:rFonts w:ascii="Swis721 Th BT" w:hAnsi="Swis721 Th BT" w:cs="Helvetica"/>
          <w:color w:val="404040" w:themeColor="text1" w:themeTint="BF"/>
          <w:sz w:val="23"/>
          <w:szCs w:val="23"/>
          <w:vertAlign w:val="superscript"/>
        </w:rPr>
        <w:t>1</w:t>
      </w:r>
      <w:r w:rsidRPr="00695018">
        <w:rPr>
          <w:rFonts w:ascii="Swis721 Th BT" w:hAnsi="Swis721 Th BT" w:cs="Helvetica"/>
          <w:color w:val="404040" w:themeColor="text1" w:themeTint="BF"/>
          <w:sz w:val="23"/>
          <w:szCs w:val="23"/>
        </w:rPr>
        <w:t>, </w:t>
      </w:r>
      <w:proofErr w:type="spellStart"/>
      <w:r w:rsidRPr="00695018">
        <w:rPr>
          <w:rFonts w:ascii="Swis721 Th BT" w:hAnsi="Swis721 Th BT" w:cs="Helvetica"/>
          <w:color w:val="404040" w:themeColor="text1" w:themeTint="BF"/>
          <w:sz w:val="23"/>
          <w:szCs w:val="23"/>
        </w:rPr>
        <w:fldChar w:fldCharType="begin"/>
      </w:r>
      <w:r w:rsidRPr="00695018">
        <w:rPr>
          <w:rFonts w:ascii="Swis721 Th BT" w:hAnsi="Swis721 Th BT" w:cs="Helvetica"/>
          <w:color w:val="404040" w:themeColor="text1" w:themeTint="BF"/>
          <w:sz w:val="23"/>
          <w:szCs w:val="23"/>
        </w:rPr>
        <w:instrText xml:space="preserve"> HYPERLINK "http://www.ncbi.nlm.nih.gov/pubmed/?term=Narbona-L%C3%B3pez%20E%5BAuthor%5D&amp;cauthor=true&amp;cauthor_uid=25300782" </w:instrText>
      </w:r>
      <w:r w:rsidRPr="00695018">
        <w:rPr>
          <w:rFonts w:ascii="Swis721 Th BT" w:hAnsi="Swis721 Th BT" w:cs="Helvetica"/>
          <w:color w:val="404040" w:themeColor="text1" w:themeTint="BF"/>
          <w:sz w:val="23"/>
          <w:szCs w:val="23"/>
        </w:rPr>
        <w:fldChar w:fldCharType="separate"/>
      </w:r>
      <w:r w:rsidRPr="00695018">
        <w:rPr>
          <w:rStyle w:val="Hyperlink"/>
          <w:rFonts w:ascii="Swis721 Th BT" w:hAnsi="Swis721 Th BT" w:cs="Helvetica"/>
          <w:color w:val="404040" w:themeColor="text1" w:themeTint="BF"/>
          <w:sz w:val="23"/>
          <w:szCs w:val="23"/>
          <w:u w:val="none"/>
        </w:rPr>
        <w:t>Narbona</w:t>
      </w:r>
      <w:proofErr w:type="spellEnd"/>
      <w:r w:rsidRPr="00695018">
        <w:rPr>
          <w:rStyle w:val="Hyperlink"/>
          <w:rFonts w:ascii="Swis721 Th BT" w:hAnsi="Swis721 Th BT" w:cs="Helvetica"/>
          <w:color w:val="404040" w:themeColor="text1" w:themeTint="BF"/>
          <w:sz w:val="23"/>
          <w:szCs w:val="23"/>
          <w:u w:val="none"/>
        </w:rPr>
        <w:t>-López E</w:t>
      </w:r>
      <w:r w:rsidRPr="00695018">
        <w:rPr>
          <w:rFonts w:ascii="Swis721 Th BT" w:hAnsi="Swis721 Th BT" w:cs="Helvetica"/>
          <w:color w:val="404040" w:themeColor="text1" w:themeTint="BF"/>
          <w:sz w:val="23"/>
          <w:szCs w:val="23"/>
        </w:rPr>
        <w:fldChar w:fldCharType="end"/>
      </w:r>
      <w:r w:rsidRPr="00695018">
        <w:rPr>
          <w:rFonts w:ascii="Swis721 Th BT" w:hAnsi="Swis721 Th BT" w:cs="Helvetica"/>
          <w:color w:val="404040" w:themeColor="text1" w:themeTint="BF"/>
          <w:sz w:val="23"/>
          <w:szCs w:val="23"/>
          <w:vertAlign w:val="superscript"/>
        </w:rPr>
        <w:t>1</w:t>
      </w:r>
      <w:r w:rsidRPr="00695018">
        <w:rPr>
          <w:rFonts w:ascii="Swis721 Th BT" w:hAnsi="Swis721 Th BT" w:cs="Helvetica"/>
          <w:color w:val="404040" w:themeColor="text1" w:themeTint="BF"/>
          <w:sz w:val="23"/>
          <w:szCs w:val="23"/>
        </w:rPr>
        <w:t>.</w:t>
      </w:r>
    </w:p>
    <w:p w:rsidR="00541FEF" w:rsidRPr="00695018" w:rsidRDefault="00541FEF" w:rsidP="00541FEF">
      <w:pPr>
        <w:pStyle w:val="Ttulo3"/>
        <w:shd w:val="clear" w:color="auto" w:fill="FFFFFF"/>
        <w:spacing w:before="270" w:beforeAutospacing="0" w:after="135" w:afterAutospacing="0"/>
        <w:rPr>
          <w:rFonts w:ascii="Swis721 Th BT" w:hAnsi="Swis721 Th BT" w:cs="Helvetica"/>
          <w:b w:val="0"/>
          <w:bCs w:val="0"/>
          <w:color w:val="404040" w:themeColor="text1" w:themeTint="BF"/>
          <w:sz w:val="23"/>
          <w:szCs w:val="23"/>
          <w:lang w:val="en-US"/>
        </w:rPr>
      </w:pPr>
      <w:r w:rsidRPr="00695018">
        <w:rPr>
          <w:rFonts w:ascii="Swis721 Th BT" w:hAnsi="Swis721 Th BT" w:cs="Helvetica"/>
          <w:b w:val="0"/>
          <w:bCs w:val="0"/>
          <w:color w:val="404040" w:themeColor="text1" w:themeTint="BF"/>
          <w:sz w:val="23"/>
          <w:szCs w:val="23"/>
          <w:lang w:val="en-US"/>
        </w:rPr>
        <w:t>Abstract</w:t>
      </w: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lang w:val="en-US"/>
        </w:rPr>
      </w:pPr>
      <w:r w:rsidRPr="00695018">
        <w:rPr>
          <w:rStyle w:val="Forte"/>
          <w:rFonts w:ascii="Swis721 Th BT" w:hAnsi="Swis721 Th BT" w:cs="Helvetica"/>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35" w:afterAutospacing="0"/>
        <w:rPr>
          <w:rFonts w:ascii="Swis721 Th BT" w:hAnsi="Swis721 Th BT" w:cs="Helvetica"/>
          <w:color w:val="404040" w:themeColor="text1" w:themeTint="BF"/>
          <w:sz w:val="23"/>
          <w:szCs w:val="23"/>
          <w:lang w:val="en-US"/>
        </w:rPr>
      </w:pPr>
      <w:r w:rsidRPr="00695018">
        <w:rPr>
          <w:rFonts w:ascii="Swis721 Th BT" w:hAnsi="Swis721 Th BT" w:cs="Helvetica"/>
          <w:color w:val="404040" w:themeColor="text1" w:themeTint="BF"/>
          <w:sz w:val="23"/>
          <w:szCs w:val="23"/>
          <w:lang w:val="en-US"/>
        </w:rPr>
        <w:t>Cranberry prophylaxis of recurrent urinary tract infection in infants has proven effective in the experimental model of the adult. There are few data on its efficacy, safety and recommended dose in the pediatric population.</w:t>
      </w: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lang w:val="en-US"/>
        </w:rPr>
      </w:pPr>
      <w:r w:rsidRPr="00695018">
        <w:rPr>
          <w:rStyle w:val="Forte"/>
          <w:rFonts w:ascii="Swis721 Th BT" w:hAnsi="Swis721 Th BT" w:cs="Helvetica"/>
          <w:color w:val="404040" w:themeColor="text1" w:themeTint="BF"/>
          <w:sz w:val="23"/>
          <w:szCs w:val="23"/>
          <w:lang w:val="en-US"/>
        </w:rPr>
        <w:t>METHODS:</w:t>
      </w:r>
    </w:p>
    <w:p w:rsidR="00541FEF" w:rsidRPr="00695018" w:rsidRDefault="00541FEF" w:rsidP="00541FEF">
      <w:pPr>
        <w:pStyle w:val="NormalWeb"/>
        <w:shd w:val="clear" w:color="auto" w:fill="FFFFFF"/>
        <w:spacing w:before="0" w:beforeAutospacing="0" w:after="135" w:afterAutospacing="0"/>
        <w:rPr>
          <w:rFonts w:ascii="Swis721 Th BT" w:hAnsi="Swis721 Th BT" w:cs="Helvetica"/>
          <w:color w:val="404040" w:themeColor="text1" w:themeTint="BF"/>
          <w:sz w:val="23"/>
          <w:szCs w:val="23"/>
          <w:lang w:val="en-US"/>
        </w:rPr>
      </w:pPr>
      <w:r w:rsidRPr="00695018">
        <w:rPr>
          <w:rFonts w:ascii="Swis721 Th BT" w:hAnsi="Swis721 Th BT" w:cs="Helvetica"/>
          <w:color w:val="404040" w:themeColor="text1" w:themeTint="BF"/>
          <w:sz w:val="23"/>
          <w:szCs w:val="23"/>
          <w:lang w:val="en-US"/>
        </w:rPr>
        <w:t>A controlled, double-blind Phase III clinical trial was conducted on children older than 1 month of age to evaluate the efficacy and safety of cranberry in recurrent urinary tract infection. The assumption was of the non-inferiority of cranberry versus trimethoprim. Statistical analysis was performed using Kaplan Meier analysis.</w:t>
      </w: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lang w:val="en-US"/>
        </w:rPr>
      </w:pPr>
      <w:r w:rsidRPr="00695018">
        <w:rPr>
          <w:rStyle w:val="Forte"/>
          <w:rFonts w:ascii="Swis721 Th BT" w:hAnsi="Swis721 Th BT" w:cs="Helvetica"/>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35" w:afterAutospacing="0"/>
        <w:rPr>
          <w:rFonts w:ascii="Swis721 Th BT" w:hAnsi="Swis721 Th BT" w:cs="Helvetica"/>
          <w:color w:val="404040" w:themeColor="text1" w:themeTint="BF"/>
          <w:sz w:val="23"/>
          <w:szCs w:val="23"/>
          <w:lang w:val="en-US"/>
        </w:rPr>
      </w:pPr>
      <w:r w:rsidRPr="00695018">
        <w:rPr>
          <w:rFonts w:ascii="Swis721 Th BT" w:hAnsi="Swis721 Th BT" w:cs="Helvetica"/>
          <w:color w:val="404040" w:themeColor="text1" w:themeTint="BF"/>
          <w:sz w:val="23"/>
          <w:szCs w:val="23"/>
          <w:lang w:val="en-US"/>
        </w:rPr>
        <w:t xml:space="preserve">A total of 85 patients under 1 year of age and 107 over 1 year were recruited. Trimethoprim was prescribed to 75 patients and 117 received cranberry. The cumulative rate of urinary infection associated with cranberry prophylaxis in children </w:t>
      </w:r>
      <w:proofErr w:type="gramStart"/>
      <w:r w:rsidRPr="00695018">
        <w:rPr>
          <w:rFonts w:ascii="Swis721 Th BT" w:hAnsi="Swis721 Th BT" w:cs="Helvetica"/>
          <w:color w:val="404040" w:themeColor="text1" w:themeTint="BF"/>
          <w:sz w:val="23"/>
          <w:szCs w:val="23"/>
          <w:lang w:val="en-US"/>
        </w:rPr>
        <w:t>under</w:t>
      </w:r>
      <w:proofErr w:type="gramEnd"/>
      <w:r w:rsidRPr="00695018">
        <w:rPr>
          <w:rFonts w:ascii="Swis721 Th BT" w:hAnsi="Swis721 Th BT" w:cs="Helvetica"/>
          <w:color w:val="404040" w:themeColor="text1" w:themeTint="BF"/>
          <w:sz w:val="23"/>
          <w:szCs w:val="23"/>
          <w:lang w:val="en-US"/>
        </w:rPr>
        <w:t xml:space="preserve"> 1 year was 46% (95% CI; 23-70) in children and 17% (95% CI; 0-38) in girls, effectively at doses inferior to trimethoprim. In children over 1 year-old cranberry was not inferior to trimethoprim, with a cumulative rate of urine infection of 26% (95% CI; 12-41). The cranberry was well tolerated and with no new adverse effects.</w:t>
      </w:r>
    </w:p>
    <w:p w:rsidR="00541FEF" w:rsidRPr="00695018" w:rsidRDefault="00541FEF" w:rsidP="00541FEF">
      <w:pPr>
        <w:pStyle w:val="NormalWeb"/>
        <w:shd w:val="clear" w:color="auto" w:fill="FFFFFF"/>
        <w:spacing w:before="0" w:beforeAutospacing="0" w:after="0" w:afterAutospacing="0"/>
        <w:rPr>
          <w:rFonts w:ascii="Swis721 Th BT" w:hAnsi="Swis721 Th BT" w:cs="Helvetica"/>
          <w:color w:val="404040" w:themeColor="text1" w:themeTint="BF"/>
          <w:sz w:val="23"/>
          <w:szCs w:val="23"/>
          <w:lang w:val="en-US"/>
        </w:rPr>
      </w:pPr>
      <w:r w:rsidRPr="00695018">
        <w:rPr>
          <w:rStyle w:val="Forte"/>
          <w:rFonts w:ascii="Swis721 Th BT" w:hAnsi="Swis721 Th BT" w:cs="Helvetica"/>
          <w:color w:val="404040" w:themeColor="text1" w:themeTint="BF"/>
          <w:sz w:val="23"/>
          <w:szCs w:val="23"/>
          <w:lang w:val="en-US"/>
        </w:rPr>
        <w:t>CONCLUSIONS:</w:t>
      </w:r>
    </w:p>
    <w:p w:rsidR="00541FEF" w:rsidRPr="00695018" w:rsidRDefault="00541FEF" w:rsidP="00541FEF">
      <w:pPr>
        <w:pStyle w:val="NormalWeb"/>
        <w:shd w:val="clear" w:color="auto" w:fill="FFFFFF"/>
        <w:spacing w:before="0" w:beforeAutospacing="0" w:after="135" w:afterAutospacing="0"/>
        <w:rPr>
          <w:rFonts w:ascii="Swis721 Th BT" w:hAnsi="Swis721 Th BT" w:cs="Helvetica"/>
          <w:color w:val="404040" w:themeColor="text1" w:themeTint="BF"/>
          <w:sz w:val="23"/>
          <w:szCs w:val="23"/>
        </w:rPr>
      </w:pPr>
      <w:r w:rsidRPr="00695018">
        <w:rPr>
          <w:rFonts w:ascii="Swis721 Th BT" w:hAnsi="Swis721 Th BT" w:cs="Helvetica"/>
          <w:color w:val="404040" w:themeColor="text1" w:themeTint="BF"/>
          <w:sz w:val="23"/>
          <w:szCs w:val="23"/>
          <w:lang w:val="en-US"/>
        </w:rPr>
        <w:t xml:space="preserve">Our study confirms that cranberry is safe and effective in the prophylaxis of recurrent urinary tract infection in infants and children. With the doses used, their efficiency is not less than that observed for trimethoprim among those over 1 year-old. </w:t>
      </w:r>
      <w:r w:rsidRPr="00695018">
        <w:rPr>
          <w:rFonts w:ascii="Swis721 Th BT" w:hAnsi="Swis721 Th BT" w:cs="Helvetica"/>
          <w:color w:val="404040" w:themeColor="text1" w:themeTint="BF"/>
          <w:sz w:val="23"/>
          <w:szCs w:val="23"/>
        </w:rPr>
        <w:t>(</w:t>
      </w:r>
      <w:proofErr w:type="spellStart"/>
      <w:r w:rsidRPr="00695018">
        <w:rPr>
          <w:rFonts w:ascii="Swis721 Th BT" w:hAnsi="Swis721 Th BT" w:cs="Helvetica"/>
          <w:color w:val="404040" w:themeColor="text1" w:themeTint="BF"/>
          <w:sz w:val="23"/>
          <w:szCs w:val="23"/>
        </w:rPr>
        <w:t>Clinical</w:t>
      </w:r>
      <w:proofErr w:type="spellEnd"/>
      <w:r w:rsidRPr="00695018">
        <w:rPr>
          <w:rFonts w:ascii="Swis721 Th BT" w:hAnsi="Swis721 Th BT" w:cs="Helvetica"/>
          <w:color w:val="404040" w:themeColor="text1" w:themeTint="BF"/>
          <w:sz w:val="23"/>
          <w:szCs w:val="23"/>
        </w:rPr>
        <w:t xml:space="preserve"> </w:t>
      </w:r>
      <w:proofErr w:type="spellStart"/>
      <w:r w:rsidRPr="00695018">
        <w:rPr>
          <w:rFonts w:ascii="Swis721 Th BT" w:hAnsi="Swis721 Th BT" w:cs="Helvetica"/>
          <w:color w:val="404040" w:themeColor="text1" w:themeTint="BF"/>
          <w:sz w:val="23"/>
          <w:szCs w:val="23"/>
        </w:rPr>
        <w:t>Trials</w:t>
      </w:r>
      <w:proofErr w:type="spellEnd"/>
      <w:r w:rsidRPr="00695018">
        <w:rPr>
          <w:rFonts w:ascii="Swis721 Th BT" w:hAnsi="Swis721 Th BT" w:cs="Helvetica"/>
          <w:color w:val="404040" w:themeColor="text1" w:themeTint="BF"/>
          <w:sz w:val="23"/>
          <w:szCs w:val="23"/>
        </w:rPr>
        <w:t xml:space="preserve"> Registry ISRCTN16968287).</w:t>
      </w: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118" w:tooltip="Acta obstetricia et gynecologica Scandinavica." w:history="1">
        <w:proofErr w:type="spellStart"/>
        <w:r w:rsidRPr="00695018">
          <w:rPr>
            <w:rStyle w:val="Hyperlink"/>
            <w:rFonts w:ascii="Swis721 Th BT" w:hAnsi="Swis721 Th BT" w:cs="Arial"/>
            <w:color w:val="404040" w:themeColor="text1" w:themeTint="BF"/>
            <w:sz w:val="23"/>
            <w:szCs w:val="23"/>
            <w:u w:val="none"/>
            <w:lang w:val="en-US"/>
          </w:rPr>
          <w:t>Acta</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Obstet</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Gynecol</w:t>
        </w:r>
        <w:proofErr w:type="spellEnd"/>
        <w:r w:rsidRPr="00695018">
          <w:rPr>
            <w:rStyle w:val="Hyperlink"/>
            <w:rFonts w:ascii="Swis721 Th BT" w:hAnsi="Swis721 Th BT" w:cs="Arial"/>
            <w:color w:val="404040" w:themeColor="text1" w:themeTint="BF"/>
            <w:sz w:val="23"/>
            <w:szCs w:val="23"/>
            <w:u w:val="none"/>
            <w:lang w:val="en-US"/>
          </w:rPr>
          <w:t xml:space="preserve"> Scand.</w:t>
        </w:r>
      </w:hyperlink>
      <w:r w:rsidRPr="00695018">
        <w:rPr>
          <w:rFonts w:ascii="Swis721 Th BT" w:hAnsi="Swis721 Th BT" w:cs="Arial"/>
          <w:color w:val="404040" w:themeColor="text1" w:themeTint="BF"/>
          <w:sz w:val="23"/>
          <w:szCs w:val="23"/>
          <w:lang w:val="en-US"/>
        </w:rPr>
        <w:t> 2007</w:t>
      </w:r>
      <w:proofErr w:type="gramStart"/>
      <w:r w:rsidRPr="00695018">
        <w:rPr>
          <w:rFonts w:ascii="Swis721 Th BT" w:hAnsi="Swis721 Th BT" w:cs="Arial"/>
          <w:color w:val="404040" w:themeColor="text1" w:themeTint="BF"/>
          <w:sz w:val="23"/>
          <w:szCs w:val="23"/>
          <w:lang w:val="en-US"/>
        </w:rPr>
        <w:t>;86</w:t>
      </w:r>
      <w:proofErr w:type="gramEnd"/>
      <w:r w:rsidRPr="00695018">
        <w:rPr>
          <w:rFonts w:ascii="Swis721 Th BT" w:hAnsi="Swis721 Th BT" w:cs="Arial"/>
          <w:color w:val="404040" w:themeColor="text1" w:themeTint="BF"/>
          <w:sz w:val="23"/>
          <w:szCs w:val="23"/>
          <w:lang w:val="en-US"/>
        </w:rPr>
        <w:t>(7):783-7.</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Daily intake of 100 mg ascorbic acid as urinary tract infection prophylactic agent during pregnancy.</w:t>
      </w:r>
      <w:proofErr w:type="gramEnd"/>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119" w:history="1">
        <w:r w:rsidRPr="00695018">
          <w:rPr>
            <w:rStyle w:val="Hyperlink"/>
            <w:rFonts w:ascii="Swis721 Th BT" w:hAnsi="Swis721 Th BT" w:cs="Arial"/>
            <w:color w:val="404040" w:themeColor="text1" w:themeTint="BF"/>
            <w:sz w:val="23"/>
            <w:szCs w:val="23"/>
            <w:u w:val="none"/>
          </w:rPr>
          <w:t>Ochoa-</w:t>
        </w:r>
        <w:proofErr w:type="spellStart"/>
        <w:r w:rsidRPr="00695018">
          <w:rPr>
            <w:rStyle w:val="Hyperlink"/>
            <w:rFonts w:ascii="Swis721 Th BT" w:hAnsi="Swis721 Th BT" w:cs="Arial"/>
            <w:color w:val="404040" w:themeColor="text1" w:themeTint="BF"/>
            <w:sz w:val="23"/>
            <w:szCs w:val="23"/>
            <w:u w:val="none"/>
          </w:rPr>
          <w:t>Brust</w:t>
        </w:r>
        <w:proofErr w:type="spellEnd"/>
        <w:r w:rsidRPr="00695018">
          <w:rPr>
            <w:rStyle w:val="Hyperlink"/>
            <w:rFonts w:ascii="Swis721 Th BT" w:hAnsi="Swis721 Th BT" w:cs="Arial"/>
            <w:color w:val="404040" w:themeColor="text1" w:themeTint="BF"/>
            <w:sz w:val="23"/>
            <w:szCs w:val="23"/>
            <w:u w:val="none"/>
          </w:rPr>
          <w:t xml:space="preserve"> GJ</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hyperlink r:id="rId120" w:history="1">
        <w:r w:rsidRPr="00695018">
          <w:rPr>
            <w:rStyle w:val="Hyperlink"/>
            <w:rFonts w:ascii="Swis721 Th BT" w:hAnsi="Swis721 Th BT" w:cs="Arial"/>
            <w:color w:val="404040" w:themeColor="text1" w:themeTint="BF"/>
            <w:sz w:val="23"/>
            <w:szCs w:val="23"/>
            <w:u w:val="none"/>
          </w:rPr>
          <w:t>Fernández AR</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"https://www.ncbi.nlm.nih.gov/pubmed/?term=Villanueva-Ruiz%20GJ%5BAuthor%5D&amp;cauthor=true&amp;cauthor_uid=17611821"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Villanueva</w:t>
      </w:r>
      <w:proofErr w:type="spellEnd"/>
      <w:r w:rsidRPr="00695018">
        <w:rPr>
          <w:rStyle w:val="Hyperlink"/>
          <w:rFonts w:ascii="Swis721 Th BT" w:hAnsi="Swis721 Th BT" w:cs="Arial"/>
          <w:color w:val="404040" w:themeColor="text1" w:themeTint="BF"/>
          <w:sz w:val="23"/>
          <w:szCs w:val="23"/>
          <w:u w:val="none"/>
        </w:rPr>
        <w:t>-Ruiz GJ</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121" w:history="1">
        <w:r w:rsidRPr="00695018">
          <w:rPr>
            <w:rStyle w:val="Hyperlink"/>
            <w:rFonts w:ascii="Swis721 Th BT" w:hAnsi="Swis721 Th BT" w:cs="Arial"/>
            <w:color w:val="404040" w:themeColor="text1" w:themeTint="BF"/>
            <w:sz w:val="23"/>
            <w:szCs w:val="23"/>
            <w:u w:val="none"/>
          </w:rPr>
          <w:t>Velasco R</w:t>
        </w:r>
      </w:hyperlink>
      <w:r w:rsidRPr="00695018">
        <w:rPr>
          <w:rFonts w:ascii="Swis721 Th BT" w:hAnsi="Swis721 Th BT" w:cs="Arial"/>
          <w:color w:val="404040" w:themeColor="text1" w:themeTint="BF"/>
          <w:sz w:val="23"/>
          <w:szCs w:val="23"/>
        </w:rPr>
        <w:t>, </w:t>
      </w:r>
      <w:hyperlink r:id="rId122" w:history="1">
        <w:r w:rsidRPr="00695018">
          <w:rPr>
            <w:rStyle w:val="Hyperlink"/>
            <w:rFonts w:ascii="Swis721 Th BT" w:hAnsi="Swis721 Th BT" w:cs="Arial"/>
            <w:color w:val="404040" w:themeColor="text1" w:themeTint="BF"/>
            <w:sz w:val="23"/>
            <w:szCs w:val="23"/>
            <w:u w:val="none"/>
          </w:rPr>
          <w:t>Trujillo-Hernández B</w:t>
        </w:r>
      </w:hyperlink>
      <w:r w:rsidRPr="00695018">
        <w:rPr>
          <w:rFonts w:ascii="Swis721 Th BT" w:hAnsi="Swis721 Th BT" w:cs="Arial"/>
          <w:color w:val="404040" w:themeColor="text1" w:themeTint="BF"/>
          <w:sz w:val="23"/>
          <w:szCs w:val="23"/>
        </w:rPr>
        <w:t>, </w:t>
      </w:r>
      <w:hyperlink r:id="rId123" w:history="1">
        <w:r w:rsidRPr="00695018">
          <w:rPr>
            <w:rStyle w:val="Hyperlink"/>
            <w:rFonts w:ascii="Swis721 Th BT" w:hAnsi="Swis721 Th BT" w:cs="Arial"/>
            <w:color w:val="404040" w:themeColor="text1" w:themeTint="BF"/>
            <w:sz w:val="23"/>
            <w:szCs w:val="23"/>
            <w:u w:val="none"/>
          </w:rPr>
          <w:t>Vásquez C</w:t>
        </w:r>
      </w:hyperlink>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To evaluate the role a daily intake of 100 mg of ascorbic acid plays in urinary infection prophylaxis during pregnancy.</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 AND MATERIALS: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 single-blind clinical trial was carried out on pregnant women randomly assigned to the following treatment groups - Group A: oral treatment with ferrous </w:t>
      </w:r>
      <w:proofErr w:type="spellStart"/>
      <w:r w:rsidRPr="00695018">
        <w:rPr>
          <w:rFonts w:ascii="Swis721 Th BT" w:hAnsi="Swis721 Th BT" w:cs="Arial"/>
          <w:color w:val="404040" w:themeColor="text1" w:themeTint="BF"/>
          <w:sz w:val="23"/>
          <w:szCs w:val="23"/>
          <w:lang w:val="en-US"/>
        </w:rPr>
        <w:t>sulphate</w:t>
      </w:r>
      <w:proofErr w:type="spellEnd"/>
      <w:r w:rsidRPr="00695018">
        <w:rPr>
          <w:rFonts w:ascii="Swis721 Th BT" w:hAnsi="Swis721 Th BT" w:cs="Arial"/>
          <w:color w:val="404040" w:themeColor="text1" w:themeTint="BF"/>
          <w:sz w:val="23"/>
          <w:szCs w:val="23"/>
          <w:lang w:val="en-US"/>
        </w:rPr>
        <w:t xml:space="preserve"> (200 mg per day), folic acid (5 mg per day) and ascorbic acid (100 mg per day) for 3 months, and Group B: oral treatment with ferrous </w:t>
      </w:r>
      <w:proofErr w:type="spellStart"/>
      <w:r w:rsidRPr="00695018">
        <w:rPr>
          <w:rFonts w:ascii="Swis721 Th BT" w:hAnsi="Swis721 Th BT" w:cs="Arial"/>
          <w:color w:val="404040" w:themeColor="text1" w:themeTint="BF"/>
          <w:sz w:val="23"/>
          <w:szCs w:val="23"/>
          <w:lang w:val="en-US"/>
        </w:rPr>
        <w:t>sulphate</w:t>
      </w:r>
      <w:proofErr w:type="spellEnd"/>
      <w:r w:rsidRPr="00695018">
        <w:rPr>
          <w:rFonts w:ascii="Swis721 Th BT" w:hAnsi="Swis721 Th BT" w:cs="Arial"/>
          <w:color w:val="404040" w:themeColor="text1" w:themeTint="BF"/>
          <w:sz w:val="23"/>
          <w:szCs w:val="23"/>
          <w:lang w:val="en-US"/>
        </w:rPr>
        <w:t xml:space="preserve"> (200 mg per day) and folic acid (5 mg per day) for 3 months. All patients were clinically evaluated, and a urine culture was carried out each month for a period of 3 months. The </w:t>
      </w:r>
      <w:proofErr w:type="gramStart"/>
      <w:r w:rsidRPr="00695018">
        <w:rPr>
          <w:rFonts w:ascii="Swis721 Th BT" w:hAnsi="Swis721 Th BT" w:cs="Arial"/>
          <w:color w:val="404040" w:themeColor="text1" w:themeTint="BF"/>
          <w:sz w:val="23"/>
          <w:szCs w:val="23"/>
          <w:lang w:val="en-US"/>
        </w:rPr>
        <w:t>chi(</w:t>
      </w:r>
      <w:proofErr w:type="gramEnd"/>
      <w:r w:rsidRPr="00695018">
        <w:rPr>
          <w:rFonts w:ascii="Swis721 Th BT" w:hAnsi="Swis721 Th BT" w:cs="Arial"/>
          <w:color w:val="404040" w:themeColor="text1" w:themeTint="BF"/>
          <w:sz w:val="23"/>
          <w:szCs w:val="23"/>
          <w:lang w:val="en-US"/>
        </w:rPr>
        <w:t>2) and odds ratio were used to compare effects with and without ascorbic acid, and statistical significance was considered at p&lt;0.05.</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Global frequency of urinary infections was 25%. The presence of urinary infections in Group A (12.7%) was significantly lower than in Group B (29.1%), (p=0.03, OR =0.35, CI 95% =0.13-0.91).</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Daily intake of 100 mg of ascorbic acid played an important role in the reduction of urinary infections, improving the health level of the gestating women. We recommend additional vitamin C intake for pregnant women in populations which have a high incidence of bacteriuria and urinary infections.</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17611821 DOI: </w:t>
      </w:r>
      <w:hyperlink r:id="rId124" w:tgtFrame="_blank" w:history="1">
        <w:r w:rsidRPr="00695018">
          <w:rPr>
            <w:rStyle w:val="Hyperlink"/>
            <w:rFonts w:ascii="Swis721 Th BT" w:hAnsi="Swis721 Th BT" w:cs="Arial"/>
            <w:color w:val="404040" w:themeColor="text1" w:themeTint="BF"/>
            <w:sz w:val="23"/>
            <w:szCs w:val="23"/>
            <w:u w:val="none"/>
          </w:rPr>
          <w:t>10.1080/00016340701273189</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125" w:tooltip="Pediatric nephrology (Berlin, Germany)." w:history="1">
        <w:proofErr w:type="spellStart"/>
        <w:r w:rsidRPr="00695018">
          <w:rPr>
            <w:rStyle w:val="Hyperlink"/>
            <w:rFonts w:ascii="Swis721 Th BT" w:hAnsi="Swis721 Th BT" w:cs="Arial"/>
            <w:color w:val="404040" w:themeColor="text1" w:themeTint="BF"/>
            <w:sz w:val="23"/>
            <w:szCs w:val="23"/>
            <w:u w:val="none"/>
            <w:lang w:val="en-US"/>
          </w:rPr>
          <w:t>Pediatr</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Nephrol</w:t>
        </w:r>
        <w:proofErr w:type="spellEnd"/>
        <w:r w:rsidRPr="00695018">
          <w:rPr>
            <w:rStyle w:val="Hyperlink"/>
            <w:rFonts w:ascii="Swis721 Th BT" w:hAnsi="Swis721 Th BT" w:cs="Arial"/>
            <w:color w:val="404040" w:themeColor="text1" w:themeTint="BF"/>
            <w:sz w:val="23"/>
            <w:szCs w:val="23"/>
            <w:u w:val="none"/>
            <w:lang w:val="en-US"/>
          </w:rPr>
          <w:t>.</w:t>
        </w:r>
      </w:hyperlink>
      <w:r w:rsidRPr="00695018">
        <w:rPr>
          <w:rFonts w:ascii="Swis721 Th BT" w:hAnsi="Swis721 Th BT" w:cs="Arial"/>
          <w:color w:val="404040" w:themeColor="text1" w:themeTint="BF"/>
          <w:sz w:val="23"/>
          <w:szCs w:val="23"/>
          <w:lang w:val="en-US"/>
        </w:rPr>
        <w:t> 2007 Sep</w:t>
      </w:r>
      <w:proofErr w:type="gramStart"/>
      <w:r w:rsidRPr="00695018">
        <w:rPr>
          <w:rFonts w:ascii="Swis721 Th BT" w:hAnsi="Swis721 Th BT" w:cs="Arial"/>
          <w:color w:val="404040" w:themeColor="text1" w:themeTint="BF"/>
          <w:sz w:val="23"/>
          <w:szCs w:val="23"/>
          <w:lang w:val="en-US"/>
        </w:rPr>
        <w:t>;22</w:t>
      </w:r>
      <w:proofErr w:type="gramEnd"/>
      <w:r w:rsidRPr="00695018">
        <w:rPr>
          <w:rFonts w:ascii="Swis721 Th BT" w:hAnsi="Swis721 Th BT" w:cs="Arial"/>
          <w:color w:val="404040" w:themeColor="text1" w:themeTint="BF"/>
          <w:sz w:val="23"/>
          <w:szCs w:val="23"/>
          <w:lang w:val="en-US"/>
        </w:rPr>
        <w:t xml:space="preserve">(9):1315-20.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2007 May 26.</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Probiotics prophylaxis in children with persistent primary vesicoureteral reflux.</w:t>
      </w:r>
      <w:proofErr w:type="gramEnd"/>
    </w:p>
    <w:p w:rsidR="00541FEF" w:rsidRPr="00695018" w:rsidRDefault="00541FEF" w:rsidP="00541FEF">
      <w:pPr>
        <w:shd w:val="clear" w:color="auto" w:fill="FFFFFF"/>
        <w:rPr>
          <w:rFonts w:ascii="Swis721 Th BT" w:hAnsi="Swis721 Th BT" w:cs="Arial"/>
          <w:color w:val="404040" w:themeColor="text1" w:themeTint="BF"/>
          <w:sz w:val="23"/>
          <w:szCs w:val="23"/>
          <w:lang w:val="en-US"/>
        </w:rPr>
      </w:pPr>
      <w:hyperlink r:id="rId126" w:history="1">
        <w:r w:rsidRPr="00695018">
          <w:rPr>
            <w:rStyle w:val="Hyperlink"/>
            <w:rFonts w:ascii="Swis721 Th BT" w:hAnsi="Swis721 Th BT" w:cs="Arial"/>
            <w:color w:val="404040" w:themeColor="text1" w:themeTint="BF"/>
            <w:sz w:val="23"/>
            <w:szCs w:val="23"/>
            <w:u w:val="none"/>
            <w:lang w:val="en-US"/>
          </w:rPr>
          <w:t>Lee SJ</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hyperlink r:id="rId127" w:history="1">
        <w:r w:rsidRPr="00695018">
          <w:rPr>
            <w:rStyle w:val="Hyperlink"/>
            <w:rFonts w:ascii="Swis721 Th BT" w:hAnsi="Swis721 Th BT" w:cs="Arial"/>
            <w:color w:val="404040" w:themeColor="text1" w:themeTint="BF"/>
            <w:sz w:val="23"/>
            <w:szCs w:val="23"/>
            <w:u w:val="none"/>
            <w:lang w:val="en-US"/>
          </w:rPr>
          <w:t>Shim YH</w:t>
        </w:r>
      </w:hyperlink>
      <w:r w:rsidRPr="00695018">
        <w:rPr>
          <w:rFonts w:ascii="Swis721 Th BT" w:hAnsi="Swis721 Th BT" w:cs="Arial"/>
          <w:color w:val="404040" w:themeColor="text1" w:themeTint="BF"/>
          <w:sz w:val="23"/>
          <w:szCs w:val="23"/>
          <w:lang w:val="en-US"/>
        </w:rPr>
        <w:t>, </w:t>
      </w:r>
      <w:hyperlink r:id="rId128" w:history="1">
        <w:r w:rsidRPr="00695018">
          <w:rPr>
            <w:rStyle w:val="Hyperlink"/>
            <w:rFonts w:ascii="Swis721 Th BT" w:hAnsi="Swis721 Th BT" w:cs="Arial"/>
            <w:color w:val="404040" w:themeColor="text1" w:themeTint="BF"/>
            <w:sz w:val="23"/>
            <w:szCs w:val="23"/>
            <w:u w:val="none"/>
            <w:lang w:val="en-US"/>
          </w:rPr>
          <w:t>Cho SJ</w:t>
        </w:r>
      </w:hyperlink>
      <w:r w:rsidRPr="00695018">
        <w:rPr>
          <w:rFonts w:ascii="Swis721 Th BT" w:hAnsi="Swis721 Th BT" w:cs="Arial"/>
          <w:color w:val="404040" w:themeColor="text1" w:themeTint="BF"/>
          <w:sz w:val="23"/>
          <w:szCs w:val="23"/>
          <w:lang w:val="en-US"/>
        </w:rPr>
        <w:t>, </w:t>
      </w:r>
      <w:hyperlink r:id="rId129" w:history="1">
        <w:r w:rsidRPr="00695018">
          <w:rPr>
            <w:rStyle w:val="Hyperlink"/>
            <w:rFonts w:ascii="Swis721 Th BT" w:hAnsi="Swis721 Th BT" w:cs="Arial"/>
            <w:color w:val="404040" w:themeColor="text1" w:themeTint="BF"/>
            <w:sz w:val="23"/>
            <w:szCs w:val="23"/>
            <w:u w:val="none"/>
            <w:lang w:val="en-US"/>
          </w:rPr>
          <w:t>Lee JW</w:t>
        </w:r>
      </w:hyperlink>
      <w:r w:rsidRPr="00695018">
        <w:rPr>
          <w:rFonts w:ascii="Swis721 Th BT" w:hAnsi="Swis721 Th BT" w:cs="Arial"/>
          <w:color w:val="404040" w:themeColor="text1" w:themeTint="BF"/>
          <w:sz w:val="23"/>
          <w:szCs w:val="23"/>
          <w:lang w:val="en-US"/>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Probiotics, beneficial living microorganisms, have been proven to be effective in preventing gastrointestinal infections, but their effect in preventing urinary tract infection (UTI) is inconclusive. A prospective randomized controlled study was done to compare </w:t>
      </w:r>
      <w:r w:rsidRPr="00695018">
        <w:rPr>
          <w:rFonts w:ascii="Swis721 Th BT" w:hAnsi="Swis721 Th BT" w:cs="Arial"/>
          <w:color w:val="404040" w:themeColor="text1" w:themeTint="BF"/>
          <w:sz w:val="23"/>
          <w:szCs w:val="23"/>
          <w:lang w:val="en-US"/>
        </w:rPr>
        <w:lastRenderedPageBreak/>
        <w:t xml:space="preserve">the preventive effect of probiotics with conventional antibiotics in children with persistent primary vesicoureteral reflux (VUR). One hundred twenty children who had had persistent primary VUR after antibiotic prophylaxis for 1 year were randomly allocated into a probiotics (Lactobacillus acidophilus 10(8) CFU/g 1 g </w:t>
      </w:r>
      <w:proofErr w:type="spellStart"/>
      <w:r w:rsidRPr="00695018">
        <w:rPr>
          <w:rFonts w:ascii="Swis721 Th BT" w:hAnsi="Swis721 Th BT" w:cs="Arial"/>
          <w:color w:val="404040" w:themeColor="text1" w:themeTint="BF"/>
          <w:sz w:val="23"/>
          <w:szCs w:val="23"/>
          <w:lang w:val="en-US"/>
        </w:rPr>
        <w:t>b.i.d</w:t>
      </w:r>
      <w:proofErr w:type="spellEnd"/>
      <w:r w:rsidRPr="00695018">
        <w:rPr>
          <w:rFonts w:ascii="Swis721 Th BT" w:hAnsi="Swis721 Th BT" w:cs="Arial"/>
          <w:color w:val="404040" w:themeColor="text1" w:themeTint="BF"/>
          <w:sz w:val="23"/>
          <w:szCs w:val="23"/>
          <w:lang w:val="en-US"/>
        </w:rPr>
        <w:t xml:space="preserve">., n = 60) or an antibiotics (trimethoprim/sulfamethoxazole 2/10 mg/kg </w:t>
      </w:r>
      <w:proofErr w:type="spellStart"/>
      <w:r w:rsidRPr="00695018">
        <w:rPr>
          <w:rFonts w:ascii="Swis721 Th BT" w:hAnsi="Swis721 Th BT" w:cs="Arial"/>
          <w:color w:val="404040" w:themeColor="text1" w:themeTint="BF"/>
          <w:sz w:val="23"/>
          <w:szCs w:val="23"/>
          <w:lang w:val="en-US"/>
        </w:rPr>
        <w:t>h.s</w:t>
      </w:r>
      <w:proofErr w:type="spellEnd"/>
      <w:r w:rsidRPr="00695018">
        <w:rPr>
          <w:rFonts w:ascii="Swis721 Th BT" w:hAnsi="Swis721 Th BT" w:cs="Arial"/>
          <w:color w:val="404040" w:themeColor="text1" w:themeTint="BF"/>
          <w:sz w:val="23"/>
          <w:szCs w:val="23"/>
          <w:lang w:val="en-US"/>
        </w:rPr>
        <w:t xml:space="preserve">., n = 60) prophylaxis group during the second year of follow-up. The incidence of recurrent UTI was 18.3% (11/60) in the probiotics group, which was not different from </w:t>
      </w:r>
      <w:proofErr w:type="gramStart"/>
      <w:r w:rsidRPr="00695018">
        <w:rPr>
          <w:rFonts w:ascii="Swis721 Th BT" w:hAnsi="Swis721 Th BT" w:cs="Arial"/>
          <w:color w:val="404040" w:themeColor="text1" w:themeTint="BF"/>
          <w:sz w:val="23"/>
          <w:szCs w:val="23"/>
          <w:lang w:val="en-US"/>
        </w:rPr>
        <w:t>21.6%</w:t>
      </w:r>
      <w:proofErr w:type="gramEnd"/>
      <w:r w:rsidRPr="00695018">
        <w:rPr>
          <w:rFonts w:ascii="Swis721 Th BT" w:hAnsi="Swis721 Th BT" w:cs="Arial"/>
          <w:color w:val="404040" w:themeColor="text1" w:themeTint="BF"/>
          <w:sz w:val="23"/>
          <w:szCs w:val="23"/>
          <w:lang w:val="en-US"/>
        </w:rPr>
        <w:t>(13/60) in the antibiotic group (P = 0.926). The causative organisms of recurrent UTI were not significantly different between the two groups (P = 0.938). Even after stratification by VUR grade, age, gender, phimosis, voiding dysfunction and renal scar, the incidence of recurrent UTI did not differ significantly between the two groups (P &gt; 0.05). The development of new renal scar was not significantly different between the two groups (P &gt; 0.05). In conclusion, probiotics prophylaxis was as effective as antibiotic prophylaxis in children with persistent primary VUR.</w:t>
      </w:r>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17530295 DOI: </w:t>
      </w:r>
      <w:hyperlink r:id="rId130" w:tgtFrame="_blank" w:history="1">
        <w:r w:rsidRPr="00695018">
          <w:rPr>
            <w:rStyle w:val="Hyperlink"/>
            <w:rFonts w:ascii="Swis721 Th BT" w:hAnsi="Swis721 Th BT" w:cs="Arial"/>
            <w:color w:val="404040" w:themeColor="text1" w:themeTint="BF"/>
            <w:sz w:val="23"/>
            <w:szCs w:val="23"/>
            <w:u w:val="none"/>
          </w:rPr>
          <w:t>10.1007/s00467-007-0507-1</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541FEF">
      <w:pPr>
        <w:shd w:val="clear" w:color="auto" w:fill="FFFFFF"/>
        <w:spacing w:line="348" w:lineRule="atLeast"/>
        <w:rPr>
          <w:rFonts w:ascii="Swis721 Th BT" w:hAnsi="Swis721 Th BT" w:cs="Arial"/>
          <w:color w:val="404040" w:themeColor="text1" w:themeTint="BF"/>
          <w:sz w:val="23"/>
          <w:szCs w:val="23"/>
          <w:lang w:val="en-US"/>
        </w:rPr>
      </w:pPr>
      <w:hyperlink r:id="rId131" w:tooltip="International journal of women's health." w:history="1">
        <w:proofErr w:type="spellStart"/>
        <w:r w:rsidRPr="00695018">
          <w:rPr>
            <w:rStyle w:val="Hyperlink"/>
            <w:rFonts w:ascii="Swis721 Th BT" w:hAnsi="Swis721 Th BT" w:cs="Arial"/>
            <w:color w:val="404040" w:themeColor="text1" w:themeTint="BF"/>
            <w:sz w:val="23"/>
            <w:szCs w:val="23"/>
            <w:u w:val="none"/>
            <w:lang w:val="en-US"/>
          </w:rPr>
          <w:t>Int</w:t>
        </w:r>
        <w:proofErr w:type="spellEnd"/>
        <w:r w:rsidRPr="00695018">
          <w:rPr>
            <w:rStyle w:val="Hyperlink"/>
            <w:rFonts w:ascii="Swis721 Th BT" w:hAnsi="Swis721 Th BT" w:cs="Arial"/>
            <w:color w:val="404040" w:themeColor="text1" w:themeTint="BF"/>
            <w:sz w:val="23"/>
            <w:szCs w:val="23"/>
            <w:u w:val="none"/>
            <w:lang w:val="en-US"/>
          </w:rPr>
          <w:t xml:space="preserve"> J </w:t>
        </w:r>
        <w:proofErr w:type="spellStart"/>
        <w:r w:rsidRPr="00695018">
          <w:rPr>
            <w:rStyle w:val="Hyperlink"/>
            <w:rFonts w:ascii="Swis721 Th BT" w:hAnsi="Swis721 Th BT" w:cs="Arial"/>
            <w:color w:val="404040" w:themeColor="text1" w:themeTint="BF"/>
            <w:sz w:val="23"/>
            <w:szCs w:val="23"/>
            <w:u w:val="none"/>
            <w:lang w:val="en-US"/>
          </w:rPr>
          <w:t>Womens</w:t>
        </w:r>
        <w:proofErr w:type="spellEnd"/>
        <w:r w:rsidRPr="00695018">
          <w:rPr>
            <w:rStyle w:val="Hyperlink"/>
            <w:rFonts w:ascii="Swis721 Th BT" w:hAnsi="Swis721 Th BT" w:cs="Arial"/>
            <w:color w:val="404040" w:themeColor="text1" w:themeTint="BF"/>
            <w:sz w:val="23"/>
            <w:szCs w:val="23"/>
            <w:u w:val="none"/>
            <w:lang w:val="en-US"/>
          </w:rPr>
          <w:t xml:space="preserve"> Health.</w:t>
        </w:r>
      </w:hyperlink>
      <w:r w:rsidRPr="00695018">
        <w:rPr>
          <w:rFonts w:ascii="Swis721 Th BT" w:hAnsi="Swis721 Th BT" w:cs="Arial"/>
          <w:color w:val="404040" w:themeColor="text1" w:themeTint="BF"/>
          <w:sz w:val="23"/>
          <w:szCs w:val="23"/>
          <w:lang w:val="en-US"/>
        </w:rPr>
        <w:t> 2016 Oct 11</w:t>
      </w:r>
      <w:proofErr w:type="gramStart"/>
      <w:r w:rsidRPr="00695018">
        <w:rPr>
          <w:rFonts w:ascii="Swis721 Th BT" w:hAnsi="Swis721 Th BT" w:cs="Arial"/>
          <w:color w:val="404040" w:themeColor="text1" w:themeTint="BF"/>
          <w:sz w:val="23"/>
          <w:szCs w:val="23"/>
          <w:lang w:val="en-US"/>
        </w:rPr>
        <w:t>;8:581</w:t>
      </w:r>
      <w:proofErr w:type="gramEnd"/>
      <w:r w:rsidRPr="00695018">
        <w:rPr>
          <w:rFonts w:ascii="Swis721 Th BT" w:hAnsi="Swis721 Th BT" w:cs="Arial"/>
          <w:color w:val="404040" w:themeColor="text1" w:themeTint="BF"/>
          <w:sz w:val="23"/>
          <w:szCs w:val="23"/>
          <w:lang w:val="en-US"/>
        </w:rPr>
        <w:t xml:space="preserve">-587. </w:t>
      </w:r>
      <w:proofErr w:type="spellStart"/>
      <w:proofErr w:type="gramStart"/>
      <w:r w:rsidRPr="00695018">
        <w:rPr>
          <w:rFonts w:ascii="Swis721 Th BT" w:hAnsi="Swis721 Th BT" w:cs="Arial"/>
          <w:color w:val="404040" w:themeColor="text1" w:themeTint="BF"/>
          <w:sz w:val="23"/>
          <w:szCs w:val="23"/>
          <w:lang w:val="en-US"/>
        </w:rPr>
        <w:t>eCollection</w:t>
      </w:r>
      <w:proofErr w:type="spellEnd"/>
      <w:proofErr w:type="gramEnd"/>
      <w:r w:rsidRPr="00695018">
        <w:rPr>
          <w:rFonts w:ascii="Swis721 Th BT" w:hAnsi="Swis721 Th BT" w:cs="Arial"/>
          <w:color w:val="404040" w:themeColor="text1" w:themeTint="BF"/>
          <w:sz w:val="23"/>
          <w:szCs w:val="23"/>
          <w:lang w:val="en-US"/>
        </w:rPr>
        <w:t xml:space="preserve"> 2016.</w:t>
      </w:r>
    </w:p>
    <w:p w:rsidR="00541FEF" w:rsidRPr="00695018" w:rsidRDefault="00541FEF" w:rsidP="00541FEF">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Effects of a new combination of nutraceuticals on postmenopausal symptoms and metabolic profile: a crossover, randomized, double-blind trial.</w:t>
      </w:r>
    </w:p>
    <w:p w:rsidR="00541FEF" w:rsidRPr="00695018" w:rsidRDefault="00541FEF" w:rsidP="00541FEF">
      <w:pPr>
        <w:shd w:val="clear" w:color="auto" w:fill="FFFFFF"/>
        <w:rPr>
          <w:rFonts w:ascii="Swis721 Th BT" w:hAnsi="Swis721 Th BT" w:cs="Arial"/>
          <w:color w:val="404040" w:themeColor="text1" w:themeTint="BF"/>
          <w:sz w:val="23"/>
          <w:szCs w:val="23"/>
        </w:rPr>
      </w:pPr>
      <w:hyperlink r:id="rId132" w:history="1">
        <w:proofErr w:type="spellStart"/>
        <w:r w:rsidRPr="00695018">
          <w:rPr>
            <w:rStyle w:val="Hyperlink"/>
            <w:rFonts w:ascii="Swis721 Th BT" w:hAnsi="Swis721 Th BT" w:cs="Arial"/>
            <w:color w:val="404040" w:themeColor="text1" w:themeTint="BF"/>
            <w:sz w:val="23"/>
            <w:szCs w:val="23"/>
            <w:u w:val="none"/>
          </w:rPr>
          <w:t>Trimarco</w:t>
        </w:r>
        <w:proofErr w:type="spellEnd"/>
        <w:r w:rsidRPr="00695018">
          <w:rPr>
            <w:rStyle w:val="Hyperlink"/>
            <w:rFonts w:ascii="Swis721 Th BT" w:hAnsi="Swis721 Th BT" w:cs="Arial"/>
            <w:color w:val="404040" w:themeColor="text1" w:themeTint="BF"/>
            <w:sz w:val="23"/>
            <w:szCs w:val="23"/>
            <w:u w:val="none"/>
          </w:rPr>
          <w:t xml:space="preserve"> V</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"https://www.ncbi.nlm.nih.gov/pubmed/?term=Rozza%20F%5BAuthor%5D&amp;cauthor=true&amp;cauthor_uid=27785106"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Rozza</w:t>
      </w:r>
      <w:proofErr w:type="spellEnd"/>
      <w:r w:rsidRPr="00695018">
        <w:rPr>
          <w:rStyle w:val="Hyperlink"/>
          <w:rFonts w:ascii="Swis721 Th BT" w:hAnsi="Swis721 Th BT" w:cs="Arial"/>
          <w:color w:val="404040" w:themeColor="text1" w:themeTint="BF"/>
          <w:sz w:val="23"/>
          <w:szCs w:val="23"/>
          <w:u w:val="none"/>
        </w:rPr>
        <w:t xml:space="preserve"> 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hyperlink r:id="rId133" w:history="1">
        <w:r w:rsidRPr="00695018">
          <w:rPr>
            <w:rStyle w:val="Hyperlink"/>
            <w:rFonts w:ascii="Swis721 Th BT" w:hAnsi="Swis721 Th BT" w:cs="Arial"/>
            <w:color w:val="404040" w:themeColor="text1" w:themeTint="BF"/>
            <w:sz w:val="23"/>
            <w:szCs w:val="23"/>
            <w:u w:val="none"/>
          </w:rPr>
          <w:t>Izzo R</w:t>
        </w:r>
      </w:hyperlink>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hyperlink r:id="rId134" w:history="1">
        <w:r w:rsidRPr="00695018">
          <w:rPr>
            <w:rStyle w:val="Hyperlink"/>
            <w:rFonts w:ascii="Swis721 Th BT" w:hAnsi="Swis721 Th BT" w:cs="Arial"/>
            <w:color w:val="404040" w:themeColor="text1" w:themeTint="BF"/>
            <w:sz w:val="23"/>
            <w:szCs w:val="23"/>
            <w:u w:val="none"/>
          </w:rPr>
          <w:t>De Leo V</w:t>
        </w:r>
      </w:hyperlink>
      <w:r w:rsidRPr="00695018">
        <w:rPr>
          <w:rFonts w:ascii="Swis721 Th BT" w:hAnsi="Swis721 Th BT" w:cs="Arial"/>
          <w:color w:val="404040" w:themeColor="text1" w:themeTint="BF"/>
          <w:sz w:val="23"/>
          <w:szCs w:val="23"/>
          <w:vertAlign w:val="superscript"/>
        </w:rPr>
        <w:t>4</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"https://www.ncbi.nlm.nih.gov/pubmed/?term=Cappelli%20V%5BAuthor%5D&amp;cauthor=true&amp;cauthor_uid=27785106"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Cappelli</w:t>
      </w:r>
      <w:proofErr w:type="spellEnd"/>
      <w:r w:rsidRPr="00695018">
        <w:rPr>
          <w:rStyle w:val="Hyperlink"/>
          <w:rFonts w:ascii="Swis721 Th BT" w:hAnsi="Swis721 Th BT" w:cs="Arial"/>
          <w:color w:val="404040" w:themeColor="text1" w:themeTint="BF"/>
          <w:sz w:val="23"/>
          <w:szCs w:val="23"/>
          <w:u w:val="none"/>
        </w:rPr>
        <w:t xml:space="preserve"> V</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4</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"https://www.ncbi.nlm.nih.gov/pubmed/?term=Riccardi%20C%5BAuthor%5D&amp;cauthor=true&amp;cauthor_uid=27785106"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Riccardi</w:t>
      </w:r>
      <w:proofErr w:type="spellEnd"/>
      <w:r w:rsidRPr="00695018">
        <w:rPr>
          <w:rStyle w:val="Hyperlink"/>
          <w:rFonts w:ascii="Swis721 Th BT" w:hAnsi="Swis721 Th BT" w:cs="Arial"/>
          <w:color w:val="404040" w:themeColor="text1" w:themeTint="BF"/>
          <w:sz w:val="23"/>
          <w:szCs w:val="23"/>
          <w:u w:val="none"/>
        </w:rPr>
        <w:t xml:space="preserve"> C</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1</w:t>
      </w:r>
      <w:r w:rsidRPr="00695018">
        <w:rPr>
          <w:rFonts w:ascii="Swis721 Th BT" w:hAnsi="Swis721 Th BT" w:cs="Arial"/>
          <w:color w:val="404040" w:themeColor="text1" w:themeTint="BF"/>
          <w:sz w:val="23"/>
          <w:szCs w:val="23"/>
        </w:rPr>
        <w:t>, </w:t>
      </w:r>
      <w:hyperlink r:id="rId135" w:history="1">
        <w:r w:rsidRPr="00695018">
          <w:rPr>
            <w:rStyle w:val="Hyperlink"/>
            <w:rFonts w:ascii="Swis721 Th BT" w:hAnsi="Swis721 Th BT" w:cs="Arial"/>
            <w:color w:val="404040" w:themeColor="text1" w:themeTint="BF"/>
            <w:sz w:val="23"/>
            <w:szCs w:val="23"/>
            <w:u w:val="none"/>
          </w:rPr>
          <w:t>Di Carlo C</w:t>
        </w:r>
      </w:hyperlink>
      <w:r w:rsidRPr="00695018">
        <w:rPr>
          <w:rFonts w:ascii="Swis721 Th BT" w:hAnsi="Swis721 Th BT" w:cs="Arial"/>
          <w:color w:val="404040" w:themeColor="text1" w:themeTint="BF"/>
          <w:sz w:val="23"/>
          <w:szCs w:val="23"/>
          <w:vertAlign w:val="superscript"/>
        </w:rPr>
        <w:t>1</w:t>
      </w:r>
      <w:r w:rsidRPr="00695018">
        <w:rPr>
          <w:rFonts w:ascii="Swis721 Th BT" w:hAnsi="Swis721 Th BT" w:cs="Arial"/>
          <w:color w:val="404040" w:themeColor="text1" w:themeTint="BF"/>
          <w:sz w:val="23"/>
          <w:szCs w:val="23"/>
        </w:rPr>
        <w:t>.</w:t>
      </w:r>
    </w:p>
    <w:p w:rsidR="00541FEF" w:rsidRPr="00695018" w:rsidRDefault="00541FEF" w:rsidP="00541FEF">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This study was designed to measure the beneficial effects of a combination of </w:t>
      </w:r>
      <w:proofErr w:type="spellStart"/>
      <w:r w:rsidRPr="00695018">
        <w:rPr>
          <w:rFonts w:ascii="Swis721 Th BT" w:hAnsi="Swis721 Th BT" w:cs="Arial"/>
          <w:color w:val="404040" w:themeColor="text1" w:themeTint="BF"/>
          <w:sz w:val="23"/>
          <w:szCs w:val="23"/>
          <w:lang w:val="en-US"/>
        </w:rPr>
        <w:t>nutraceutics</w:t>
      </w:r>
      <w:proofErr w:type="spellEnd"/>
      <w:r w:rsidRPr="00695018">
        <w:rPr>
          <w:rFonts w:ascii="Swis721 Th BT" w:hAnsi="Swis721 Th BT" w:cs="Arial"/>
          <w:color w:val="404040" w:themeColor="text1" w:themeTint="BF"/>
          <w:sz w:val="23"/>
          <w:szCs w:val="23"/>
          <w:lang w:val="en-US"/>
        </w:rPr>
        <w:t xml:space="preserve"> (NUT; AkP04, </w:t>
      </w:r>
      <w:proofErr w:type="spellStart"/>
      <w:r w:rsidRPr="00695018">
        <w:rPr>
          <w:rFonts w:ascii="Swis721 Th BT" w:hAnsi="Swis721 Th BT" w:cs="Arial"/>
          <w:color w:val="404040" w:themeColor="text1" w:themeTint="BF"/>
          <w:sz w:val="23"/>
          <w:szCs w:val="23"/>
          <w:lang w:val="en-US"/>
        </w:rPr>
        <w:t>Morestril</w:t>
      </w:r>
      <w:proofErr w:type="spellEnd"/>
      <w:r w:rsidRPr="00695018">
        <w:rPr>
          <w:rFonts w:ascii="Swis721 Th BT" w:hAnsi="Swis721 Th BT" w:cs="Arial"/>
          <w:color w:val="404040" w:themeColor="text1" w:themeTint="BF"/>
          <w:sz w:val="23"/>
          <w:szCs w:val="23"/>
          <w:vertAlign w:val="superscript"/>
          <w:lang w:val="en-US"/>
        </w:rPr>
        <w:t>®</w:t>
      </w:r>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Akademy</w:t>
      </w:r>
      <w:proofErr w:type="spellEnd"/>
      <w:r w:rsidRPr="00695018">
        <w:rPr>
          <w:rFonts w:ascii="Swis721 Th BT" w:hAnsi="Swis721 Th BT" w:cs="Arial"/>
          <w:color w:val="404040" w:themeColor="text1" w:themeTint="BF"/>
          <w:sz w:val="23"/>
          <w:szCs w:val="23"/>
          <w:lang w:val="en-US"/>
        </w:rPr>
        <w:t xml:space="preserve"> Pharma) containing soy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(80 mg), dry extract of </w:t>
      </w:r>
      <w:r w:rsidRPr="00695018">
        <w:rPr>
          <w:rFonts w:ascii="Swis721 Th BT" w:hAnsi="Swis721 Th BT" w:cs="Arial"/>
          <w:i/>
          <w:iCs/>
          <w:color w:val="404040" w:themeColor="text1" w:themeTint="BF"/>
          <w:sz w:val="23"/>
          <w:szCs w:val="23"/>
          <w:lang w:val="en-US"/>
        </w:rPr>
        <w:t xml:space="preserve">Angelica </w:t>
      </w:r>
      <w:proofErr w:type="spellStart"/>
      <w:r w:rsidRPr="00695018">
        <w:rPr>
          <w:rFonts w:ascii="Swis721 Th BT" w:hAnsi="Swis721 Th BT" w:cs="Arial"/>
          <w:i/>
          <w:iCs/>
          <w:color w:val="404040" w:themeColor="text1" w:themeTint="BF"/>
          <w:sz w:val="23"/>
          <w:szCs w:val="23"/>
          <w:lang w:val="en-US"/>
        </w:rPr>
        <w:t>sinensis</w:t>
      </w:r>
      <w:proofErr w:type="spellEnd"/>
      <w:r w:rsidRPr="00695018">
        <w:rPr>
          <w:rFonts w:ascii="Swis721 Th BT" w:hAnsi="Swis721 Th BT" w:cs="Arial"/>
          <w:color w:val="404040" w:themeColor="text1" w:themeTint="BF"/>
          <w:sz w:val="23"/>
          <w:szCs w:val="23"/>
          <w:lang w:val="en-US"/>
        </w:rPr>
        <w:t> (50 mg), dry extract of </w:t>
      </w:r>
      <w:proofErr w:type="spellStart"/>
      <w:r w:rsidRPr="00695018">
        <w:rPr>
          <w:rFonts w:ascii="Swis721 Th BT" w:hAnsi="Swis721 Th BT" w:cs="Arial"/>
          <w:i/>
          <w:iCs/>
          <w:color w:val="404040" w:themeColor="text1" w:themeTint="BF"/>
          <w:sz w:val="23"/>
          <w:szCs w:val="23"/>
          <w:lang w:val="en-US"/>
        </w:rPr>
        <w:t>Morus</w:t>
      </w:r>
      <w:proofErr w:type="spellEnd"/>
      <w:r w:rsidRPr="00695018">
        <w:rPr>
          <w:rFonts w:ascii="Swis721 Th BT" w:hAnsi="Swis721 Th BT" w:cs="Arial"/>
          <w:i/>
          <w:iCs/>
          <w:color w:val="404040" w:themeColor="text1" w:themeTint="BF"/>
          <w:sz w:val="23"/>
          <w:szCs w:val="23"/>
          <w:lang w:val="en-US"/>
        </w:rPr>
        <w:t xml:space="preserve"> alba</w:t>
      </w:r>
      <w:r w:rsidRPr="00695018">
        <w:rPr>
          <w:rFonts w:ascii="Swis721 Th BT" w:hAnsi="Swis721 Th BT" w:cs="Arial"/>
          <w:color w:val="404040" w:themeColor="text1" w:themeTint="BF"/>
          <w:sz w:val="23"/>
          <w:szCs w:val="23"/>
          <w:lang w:val="en-US"/>
        </w:rPr>
        <w:t> leaf (200 mg) and magnesium (56.25 mg) in the relief of somatic, psychological, and urogenital symptoms in postmenopausal patients, using the validated Menopause Rating Scale (MRS) and cardiovascular risk factors.</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MATERIALS AND METHODS: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 total of 43 symptomatic postmenopausal women (MRS ≥20) were enrolled in a crossover trial. After a 2-week run-in period, patients were randomized into two arms. One arm received probiotics plus placebo over 4 weeks, followed by a 4-week treatment with </w:t>
      </w:r>
      <w:r w:rsidRPr="00695018">
        <w:rPr>
          <w:rFonts w:ascii="Swis721 Th BT" w:hAnsi="Swis721 Th BT" w:cs="Arial"/>
          <w:color w:val="404040" w:themeColor="text1" w:themeTint="BF"/>
          <w:sz w:val="23"/>
          <w:szCs w:val="23"/>
          <w:lang w:val="en-US"/>
        </w:rPr>
        <w:lastRenderedPageBreak/>
        <w:t>probiotics plus NUT. The second arm received probiotics plus NUT for 4 weeks, followed by a 4-week treatment with probiotics plus placebo.</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After the NUT period, participants showed a significant reduction in MRS score (18.4±5.4) in comparison to baseline (28.4±5) and the placebo period (28±5.2) (</w:t>
      </w:r>
      <w:r w:rsidRPr="00695018">
        <w:rPr>
          <w:rFonts w:ascii="Swis721 Th BT" w:hAnsi="Swis721 Th BT" w:cs="Arial"/>
          <w:i/>
          <w:iCs/>
          <w:color w:val="404040" w:themeColor="text1" w:themeTint="BF"/>
          <w:sz w:val="23"/>
          <w:szCs w:val="23"/>
          <w:lang w:val="en-US"/>
        </w:rPr>
        <w:t>P</w:t>
      </w:r>
      <w:r w:rsidRPr="00695018">
        <w:rPr>
          <w:rFonts w:ascii="Swis721 Th BT" w:hAnsi="Swis721 Th BT" w:cs="Arial"/>
          <w:color w:val="404040" w:themeColor="text1" w:themeTint="BF"/>
          <w:sz w:val="23"/>
          <w:szCs w:val="23"/>
          <w:lang w:val="en-US"/>
        </w:rPr>
        <w:t>&lt;0.0001 for both comparisons). Furthermore, at the end of the active-treatment period, we observed a significant reduction in triglycerides, total and low-density lipoprotein cholesterol plasma levels and an increase in high-density lipoprotein cholesterol plasma concentration versus baseline and versus placebo (all </w:t>
      </w:r>
      <w:r w:rsidRPr="00695018">
        <w:rPr>
          <w:rFonts w:ascii="Swis721 Th BT" w:hAnsi="Swis721 Th BT" w:cs="Arial"/>
          <w:i/>
          <w:iCs/>
          <w:color w:val="404040" w:themeColor="text1" w:themeTint="BF"/>
          <w:sz w:val="23"/>
          <w:szCs w:val="23"/>
          <w:lang w:val="en-US"/>
        </w:rPr>
        <w:t>P</w:t>
      </w:r>
      <w:r w:rsidRPr="00695018">
        <w:rPr>
          <w:rFonts w:ascii="Swis721 Th BT" w:hAnsi="Swis721 Th BT" w:cs="Arial"/>
          <w:color w:val="404040" w:themeColor="text1" w:themeTint="BF"/>
          <w:sz w:val="23"/>
          <w:szCs w:val="23"/>
          <w:lang w:val="en-US"/>
        </w:rPr>
        <w:t>&lt;0.04). Moreover, during the NUT period, we detected a significant reduction in diastolic blood pressure in comparison to baseline, but not in comparison to the placebo period.</w:t>
      </w:r>
    </w:p>
    <w:p w:rsidR="00541FEF" w:rsidRPr="00695018" w:rsidRDefault="00541FEF" w:rsidP="00541FEF">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w:t>
      </w:r>
    </w:p>
    <w:p w:rsidR="00541FEF" w:rsidRPr="00695018" w:rsidRDefault="00541FEF" w:rsidP="00541FEF">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This NUT combination was effective for the relief of menopause symptoms in postmenopausal patients and improved their cardiovascular risk profile.</w:t>
      </w:r>
    </w:p>
    <w:p w:rsidR="00541FEF" w:rsidRPr="00695018" w:rsidRDefault="00541FEF" w:rsidP="00541FEF">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541FEF" w:rsidRPr="00695018" w:rsidRDefault="00541FEF" w:rsidP="00541FEF">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cardiovascular risk; cholesterol; hot flushes; lipid profile; menopause; phytoestrogens; soy </w:t>
      </w:r>
      <w:proofErr w:type="spellStart"/>
      <w:r w:rsidRPr="00695018">
        <w:rPr>
          <w:rFonts w:ascii="Swis721 Th BT" w:hAnsi="Swis721 Th BT" w:cs="Arial"/>
          <w:color w:val="404040" w:themeColor="text1" w:themeTint="BF"/>
          <w:sz w:val="23"/>
          <w:szCs w:val="23"/>
          <w:lang w:val="en-US"/>
        </w:rPr>
        <w:t>isoflavones</w:t>
      </w:r>
      <w:proofErr w:type="spellEnd"/>
    </w:p>
    <w:p w:rsidR="00541FEF" w:rsidRPr="00695018" w:rsidRDefault="00541FEF" w:rsidP="00541FEF">
      <w:pPr>
        <w:shd w:val="clear" w:color="auto" w:fill="FFFFFF"/>
        <w:spacing w:line="336" w:lineRule="atLeast"/>
        <w:ind w:right="225"/>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PMID: 27785106 PMCID: </w:t>
      </w:r>
      <w:hyperlink r:id="rId136" w:history="1">
        <w:r w:rsidRPr="00695018">
          <w:rPr>
            <w:rStyle w:val="Hyperlink"/>
            <w:rFonts w:ascii="Swis721 Th BT" w:hAnsi="Swis721 Th BT" w:cs="Arial"/>
            <w:color w:val="404040" w:themeColor="text1" w:themeTint="BF"/>
            <w:sz w:val="23"/>
            <w:szCs w:val="23"/>
            <w:u w:val="none"/>
            <w:lang w:val="en-US"/>
          </w:rPr>
          <w:t>PMC5066860</w:t>
        </w:r>
      </w:hyperlink>
      <w:r w:rsidRPr="00695018">
        <w:rPr>
          <w:rFonts w:ascii="Swis721 Th BT" w:hAnsi="Swis721 Th BT" w:cs="Arial"/>
          <w:color w:val="404040" w:themeColor="text1" w:themeTint="BF"/>
          <w:sz w:val="23"/>
          <w:szCs w:val="23"/>
          <w:lang w:val="en-US"/>
        </w:rPr>
        <w:t xml:space="preserve"> DOI: </w:t>
      </w:r>
      <w:hyperlink r:id="rId137" w:tgtFrame="_blank" w:history="1">
        <w:r w:rsidRPr="00695018">
          <w:rPr>
            <w:rStyle w:val="Hyperlink"/>
            <w:rFonts w:ascii="Swis721 Th BT" w:hAnsi="Swis721 Th BT" w:cs="Arial"/>
            <w:color w:val="404040" w:themeColor="text1" w:themeTint="BF"/>
            <w:sz w:val="23"/>
            <w:szCs w:val="23"/>
            <w:u w:val="none"/>
            <w:lang w:val="en-US"/>
          </w:rPr>
          <w:t>10.2147/IJWH.S115948</w:t>
        </w:r>
      </w:hyperlink>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541FEF" w:rsidRPr="00695018" w:rsidRDefault="00541FEF"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38" w:tooltip="Przeglad menopauzalny = Menopause review." w:history="1">
        <w:proofErr w:type="spellStart"/>
        <w:r w:rsidRPr="00695018">
          <w:rPr>
            <w:rStyle w:val="Hyperlink"/>
            <w:rFonts w:ascii="Swis721 Th BT" w:hAnsi="Swis721 Th BT" w:cs="Arial"/>
            <w:color w:val="404040" w:themeColor="text1" w:themeTint="BF"/>
            <w:sz w:val="23"/>
            <w:szCs w:val="23"/>
            <w:u w:val="none"/>
          </w:rPr>
          <w:t>Prz</w:t>
        </w:r>
        <w:proofErr w:type="spellEnd"/>
        <w:r w:rsidRPr="00695018">
          <w:rPr>
            <w:rStyle w:val="Hyperlink"/>
            <w:rFonts w:ascii="Swis721 Th BT" w:hAnsi="Swis721 Th BT" w:cs="Arial"/>
            <w:color w:val="404040" w:themeColor="text1" w:themeTint="BF"/>
            <w:sz w:val="23"/>
            <w:szCs w:val="23"/>
            <w:u w:val="none"/>
          </w:rPr>
          <w:t xml:space="preserve"> </w:t>
        </w:r>
        <w:proofErr w:type="spellStart"/>
        <w:proofErr w:type="gramStart"/>
        <w:r w:rsidRPr="00695018">
          <w:rPr>
            <w:rStyle w:val="Hyperlink"/>
            <w:rFonts w:ascii="Swis721 Th BT" w:hAnsi="Swis721 Th BT" w:cs="Arial"/>
            <w:color w:val="404040" w:themeColor="text1" w:themeTint="BF"/>
            <w:sz w:val="23"/>
            <w:szCs w:val="23"/>
            <w:u w:val="none"/>
          </w:rPr>
          <w:t>Menopauzalny</w:t>
        </w:r>
        <w:proofErr w:type="spellEnd"/>
        <w:r w:rsidRPr="00695018">
          <w:rPr>
            <w:rStyle w:val="Hyperlink"/>
            <w:rFonts w:ascii="Swis721 Th BT" w:hAnsi="Swis721 Th BT" w:cs="Arial"/>
            <w:color w:val="404040" w:themeColor="text1" w:themeTint="BF"/>
            <w:sz w:val="23"/>
            <w:szCs w:val="23"/>
            <w:u w:val="none"/>
          </w:rPr>
          <w:t>.</w:t>
        </w:r>
        <w:proofErr w:type="gramEnd"/>
      </w:hyperlink>
      <w:r w:rsidRPr="00695018">
        <w:rPr>
          <w:rFonts w:ascii="Swis721 Th BT" w:hAnsi="Swis721 Th BT" w:cs="Arial"/>
          <w:color w:val="404040" w:themeColor="text1" w:themeTint="BF"/>
          <w:sz w:val="23"/>
          <w:szCs w:val="23"/>
        </w:rPr>
        <w:t xml:space="preserve"> 2017 Mar;16(1):19-22.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10.5114/pm.2017.67366.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2017 Apr 26.</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Effect of </w:t>
      </w:r>
      <w:proofErr w:type="spellStart"/>
      <w:r w:rsidRPr="00695018">
        <w:rPr>
          <w:rFonts w:ascii="Swis721 Th BT" w:hAnsi="Swis721 Th BT" w:cs="Arial"/>
          <w:i/>
          <w:iCs/>
          <w:color w:val="404040" w:themeColor="text1" w:themeTint="BF"/>
          <w:sz w:val="23"/>
          <w:szCs w:val="23"/>
          <w:lang w:val="en-US"/>
        </w:rPr>
        <w:t>Tribulus</w:t>
      </w:r>
      <w:proofErr w:type="spellEnd"/>
      <w:r w:rsidRPr="00695018">
        <w:rPr>
          <w:rFonts w:ascii="Swis721 Th BT" w:hAnsi="Swis721 Th BT" w:cs="Arial"/>
          <w:i/>
          <w:iCs/>
          <w:color w:val="404040" w:themeColor="text1" w:themeTint="BF"/>
          <w:sz w:val="23"/>
          <w:szCs w:val="23"/>
          <w:lang w:val="en-US"/>
        </w:rPr>
        <w:t xml:space="preserve"> </w:t>
      </w:r>
      <w:proofErr w:type="spellStart"/>
      <w:r w:rsidRPr="00695018">
        <w:rPr>
          <w:rFonts w:ascii="Swis721 Th BT" w:hAnsi="Swis721 Th BT" w:cs="Arial"/>
          <w:i/>
          <w:iCs/>
          <w:color w:val="404040" w:themeColor="text1" w:themeTint="BF"/>
          <w:sz w:val="23"/>
          <w:szCs w:val="23"/>
          <w:lang w:val="en-US"/>
        </w:rPr>
        <w:t>terrestris</w:t>
      </w:r>
      <w:proofErr w:type="spellEnd"/>
      <w:r w:rsidRPr="00695018">
        <w:rPr>
          <w:rFonts w:ascii="Swis721 Th BT" w:hAnsi="Swis721 Th BT" w:cs="Arial"/>
          <w:color w:val="404040" w:themeColor="text1" w:themeTint="BF"/>
          <w:sz w:val="23"/>
          <w:szCs w:val="23"/>
          <w:lang w:val="en-US"/>
        </w:rPr>
        <w:t xml:space="preserve">, ginger, saffron, and </w:t>
      </w:r>
      <w:proofErr w:type="spellStart"/>
      <w:r w:rsidRPr="00695018">
        <w:rPr>
          <w:rFonts w:ascii="Swis721 Th BT" w:hAnsi="Swis721 Th BT" w:cs="Arial"/>
          <w:color w:val="404040" w:themeColor="text1" w:themeTint="BF"/>
          <w:sz w:val="23"/>
          <w:szCs w:val="23"/>
          <w:lang w:val="en-US"/>
        </w:rPr>
        <w:t>Cinnamomum</w:t>
      </w:r>
      <w:proofErr w:type="spellEnd"/>
      <w:r w:rsidRPr="00695018">
        <w:rPr>
          <w:rFonts w:ascii="Swis721 Th BT" w:hAnsi="Swis721 Th BT" w:cs="Arial"/>
          <w:color w:val="404040" w:themeColor="text1" w:themeTint="BF"/>
          <w:sz w:val="23"/>
          <w:szCs w:val="23"/>
          <w:lang w:val="en-US"/>
        </w:rPr>
        <w:t xml:space="preserve"> on menopausal symptoms: a </w:t>
      </w:r>
      <w:proofErr w:type="spellStart"/>
      <w:r w:rsidRPr="00695018">
        <w:rPr>
          <w:rFonts w:ascii="Swis721 Th BT" w:hAnsi="Swis721 Th BT" w:cs="Arial"/>
          <w:color w:val="404040" w:themeColor="text1" w:themeTint="BF"/>
          <w:sz w:val="23"/>
          <w:szCs w:val="23"/>
          <w:lang w:val="en-US"/>
        </w:rPr>
        <w:t>randomised</w:t>
      </w:r>
      <w:proofErr w:type="spellEnd"/>
      <w:r w:rsidRPr="00695018">
        <w:rPr>
          <w:rFonts w:ascii="Swis721 Th BT" w:hAnsi="Swis721 Th BT" w:cs="Arial"/>
          <w:color w:val="404040" w:themeColor="text1" w:themeTint="BF"/>
          <w:sz w:val="23"/>
          <w:szCs w:val="23"/>
          <w:lang w:val="en-US"/>
        </w:rPr>
        <w:t>, placebo-controlled clinical trial.</w:t>
      </w:r>
    </w:p>
    <w:p w:rsidR="008041B1" w:rsidRPr="00695018" w:rsidRDefault="008041B1" w:rsidP="008041B1">
      <w:pPr>
        <w:shd w:val="clear" w:color="auto" w:fill="FFFFFF"/>
        <w:rPr>
          <w:rFonts w:ascii="Swis721 Th BT" w:hAnsi="Swis721 Th BT" w:cs="Arial"/>
          <w:color w:val="404040" w:themeColor="text1" w:themeTint="BF"/>
          <w:sz w:val="23"/>
          <w:szCs w:val="23"/>
        </w:rPr>
      </w:pPr>
      <w:hyperlink r:id="rId139" w:history="1">
        <w:proofErr w:type="spellStart"/>
        <w:r w:rsidRPr="00695018">
          <w:rPr>
            <w:rStyle w:val="Hyperlink"/>
            <w:rFonts w:ascii="Swis721 Th BT" w:hAnsi="Swis721 Th BT" w:cs="Arial"/>
            <w:color w:val="404040" w:themeColor="text1" w:themeTint="BF"/>
            <w:sz w:val="23"/>
            <w:szCs w:val="23"/>
            <w:u w:val="none"/>
          </w:rPr>
          <w:t>Taavoni</w:t>
        </w:r>
        <w:proofErr w:type="spellEnd"/>
        <w:r w:rsidRPr="00695018">
          <w:rPr>
            <w:rStyle w:val="Hyperlink"/>
            <w:rFonts w:ascii="Swis721 Th BT" w:hAnsi="Swis721 Th BT" w:cs="Arial"/>
            <w:color w:val="404040" w:themeColor="text1" w:themeTint="BF"/>
            <w:sz w:val="23"/>
            <w:szCs w:val="23"/>
            <w:u w:val="none"/>
          </w:rPr>
          <w:t xml:space="preserve"> S</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"https://www.ncbi.nlm.nih.gov/pubmed/?term=Ekbatani%20NN%5BAuthor%5D&amp;cauthor=true&amp;cauthor_uid=28546803"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Ekbatani</w:t>
      </w:r>
      <w:proofErr w:type="spellEnd"/>
      <w:r w:rsidRPr="00695018">
        <w:rPr>
          <w:rStyle w:val="Hyperlink"/>
          <w:rFonts w:ascii="Swis721 Th BT" w:hAnsi="Swis721 Th BT" w:cs="Arial"/>
          <w:color w:val="404040" w:themeColor="text1" w:themeTint="BF"/>
          <w:sz w:val="23"/>
          <w:szCs w:val="23"/>
          <w:u w:val="none"/>
        </w:rPr>
        <w:t xml:space="preserve"> NN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"https://www.ncbi.nlm.nih.gov/pubmed/?term=Haghani%20H%5BAuthor%5D&amp;cauthor=true&amp;cauthor_uid=28546803"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Haghani</w:t>
      </w:r>
      <w:proofErr w:type="spellEnd"/>
      <w:r w:rsidRPr="00695018">
        <w:rPr>
          <w:rStyle w:val="Hyperlink"/>
          <w:rFonts w:ascii="Swis721 Th BT" w:hAnsi="Swis721 Th BT" w:cs="Arial"/>
          <w:color w:val="404040" w:themeColor="text1" w:themeTint="BF"/>
          <w:sz w:val="23"/>
          <w:szCs w:val="23"/>
          <w:u w:val="none"/>
        </w:rPr>
        <w:t xml:space="preserve"> H</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4</w:t>
      </w:r>
      <w:r w:rsidRPr="00695018">
        <w:rPr>
          <w:rFonts w:ascii="Swis721 Th BT" w:hAnsi="Swis721 Th BT" w:cs="Arial"/>
          <w:color w:val="404040" w:themeColor="text1" w:themeTint="BF"/>
          <w:sz w:val="23"/>
          <w:szCs w:val="23"/>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Menopausal symptoms experienced by women vary widely, and while many women transition through menopause with manageable symptoms, others experience severe symptoms, which may impair their quality of life. The purpose of this study was to determine the effect of </w:t>
      </w:r>
      <w:proofErr w:type="spellStart"/>
      <w:r w:rsidRPr="00695018">
        <w:rPr>
          <w:rFonts w:ascii="Swis721 Th BT" w:hAnsi="Swis721 Th BT" w:cs="Arial"/>
          <w:i/>
          <w:iCs/>
          <w:color w:val="404040" w:themeColor="text1" w:themeTint="BF"/>
          <w:sz w:val="23"/>
          <w:szCs w:val="23"/>
          <w:lang w:val="en-US"/>
        </w:rPr>
        <w:t>Tribulus</w:t>
      </w:r>
      <w:proofErr w:type="spellEnd"/>
      <w:r w:rsidRPr="00695018">
        <w:rPr>
          <w:rFonts w:ascii="Swis721 Th BT" w:hAnsi="Swis721 Th BT" w:cs="Arial"/>
          <w:i/>
          <w:iCs/>
          <w:color w:val="404040" w:themeColor="text1" w:themeTint="BF"/>
          <w:sz w:val="23"/>
          <w:szCs w:val="23"/>
          <w:lang w:val="en-US"/>
        </w:rPr>
        <w:t xml:space="preserve"> </w:t>
      </w:r>
      <w:proofErr w:type="spellStart"/>
      <w:r w:rsidRPr="00695018">
        <w:rPr>
          <w:rFonts w:ascii="Swis721 Th BT" w:hAnsi="Swis721 Th BT" w:cs="Arial"/>
          <w:i/>
          <w:iCs/>
          <w:color w:val="404040" w:themeColor="text1" w:themeTint="BF"/>
          <w:sz w:val="23"/>
          <w:szCs w:val="23"/>
          <w:lang w:val="en-US"/>
        </w:rPr>
        <w:t>terrestris</w:t>
      </w:r>
      <w:proofErr w:type="spellEnd"/>
      <w:r w:rsidRPr="00695018">
        <w:rPr>
          <w:rFonts w:ascii="Swis721 Th BT" w:hAnsi="Swis721 Th BT" w:cs="Arial"/>
          <w:color w:val="404040" w:themeColor="text1" w:themeTint="BF"/>
          <w:sz w:val="23"/>
          <w:szCs w:val="23"/>
          <w:lang w:val="en-US"/>
        </w:rPr>
        <w:t>, ginger, saffron, and </w:t>
      </w:r>
      <w:proofErr w:type="spellStart"/>
      <w:r w:rsidRPr="00695018">
        <w:rPr>
          <w:rFonts w:ascii="Swis721 Th BT" w:hAnsi="Swis721 Th BT" w:cs="Arial"/>
          <w:i/>
          <w:iCs/>
          <w:color w:val="404040" w:themeColor="text1" w:themeTint="BF"/>
          <w:sz w:val="23"/>
          <w:szCs w:val="23"/>
          <w:lang w:val="en-US"/>
        </w:rPr>
        <w:t>Cinnamomum</w:t>
      </w:r>
      <w:proofErr w:type="spellEnd"/>
      <w:r w:rsidRPr="00695018">
        <w:rPr>
          <w:rFonts w:ascii="Swis721 Th BT" w:hAnsi="Swis721 Th BT" w:cs="Arial"/>
          <w:color w:val="404040" w:themeColor="text1" w:themeTint="BF"/>
          <w:sz w:val="23"/>
          <w:szCs w:val="23"/>
          <w:lang w:val="en-US"/>
        </w:rPr>
        <w:t xml:space="preserve"> on menopausal symptoms. A </w:t>
      </w:r>
      <w:proofErr w:type="spellStart"/>
      <w:r w:rsidRPr="00695018">
        <w:rPr>
          <w:rFonts w:ascii="Swis721 Th BT" w:hAnsi="Swis721 Th BT" w:cs="Arial"/>
          <w:color w:val="404040" w:themeColor="text1" w:themeTint="BF"/>
          <w:sz w:val="23"/>
          <w:szCs w:val="23"/>
          <w:lang w:val="en-US"/>
        </w:rPr>
        <w:t>randomised</w:t>
      </w:r>
      <w:proofErr w:type="spellEnd"/>
      <w:r w:rsidRPr="00695018">
        <w:rPr>
          <w:rFonts w:ascii="Swis721 Th BT" w:hAnsi="Swis721 Th BT" w:cs="Arial"/>
          <w:color w:val="404040" w:themeColor="text1" w:themeTint="BF"/>
          <w:sz w:val="23"/>
          <w:szCs w:val="23"/>
          <w:lang w:val="en-US"/>
        </w:rPr>
        <w:t xml:space="preserve">, triple-blind, controlled trial design was used for this study. The participants were 80 postmenopausal women aged 50-60 years. A demographic data form and the Menopause Rating Scale were used to collect data. The </w:t>
      </w:r>
      <w:r w:rsidRPr="00695018">
        <w:rPr>
          <w:rFonts w:ascii="Swis721 Th BT" w:hAnsi="Swis721 Th BT" w:cs="Arial"/>
          <w:color w:val="404040" w:themeColor="text1" w:themeTint="BF"/>
          <w:sz w:val="23"/>
          <w:szCs w:val="23"/>
          <w:lang w:val="en-US"/>
        </w:rPr>
        <w:lastRenderedPageBreak/>
        <w:t xml:space="preserve">women were randomly divided into two groups, each of which received either an </w:t>
      </w:r>
      <w:proofErr w:type="spellStart"/>
      <w:r w:rsidRPr="00695018">
        <w:rPr>
          <w:rFonts w:ascii="Swis721 Th BT" w:hAnsi="Swis721 Th BT" w:cs="Arial"/>
          <w:color w:val="404040" w:themeColor="text1" w:themeTint="BF"/>
          <w:sz w:val="23"/>
          <w:szCs w:val="23"/>
          <w:lang w:val="en-US"/>
        </w:rPr>
        <w:t>Aphrodit</w:t>
      </w:r>
      <w:proofErr w:type="spellEnd"/>
      <w:r w:rsidRPr="00695018">
        <w:rPr>
          <w:rFonts w:ascii="Swis721 Th BT" w:hAnsi="Swis721 Th BT" w:cs="Arial"/>
          <w:color w:val="404040" w:themeColor="text1" w:themeTint="BF"/>
          <w:sz w:val="23"/>
          <w:szCs w:val="23"/>
          <w:lang w:val="en-US"/>
        </w:rPr>
        <w:t xml:space="preserve"> capsule or a placebo twice a day for four weeks. The two bottles looked exactly the same, so that the investigator and the participants were not aware of the contents of the bottles. Each </w:t>
      </w:r>
      <w:proofErr w:type="spellStart"/>
      <w:r w:rsidRPr="00695018">
        <w:rPr>
          <w:rFonts w:ascii="Swis721 Th BT" w:hAnsi="Swis721 Th BT" w:cs="Arial"/>
          <w:color w:val="404040" w:themeColor="text1" w:themeTint="BF"/>
          <w:sz w:val="23"/>
          <w:szCs w:val="23"/>
          <w:lang w:val="en-US"/>
        </w:rPr>
        <w:t>Aphrodit</w:t>
      </w:r>
      <w:proofErr w:type="spellEnd"/>
      <w:r w:rsidRPr="00695018">
        <w:rPr>
          <w:rFonts w:ascii="Swis721 Th BT" w:hAnsi="Swis721 Th BT" w:cs="Arial"/>
          <w:color w:val="404040" w:themeColor="text1" w:themeTint="BF"/>
          <w:sz w:val="23"/>
          <w:szCs w:val="23"/>
          <w:lang w:val="en-US"/>
        </w:rPr>
        <w:t xml:space="preserve"> capsule contained 40 mg of </w:t>
      </w:r>
      <w:proofErr w:type="spellStart"/>
      <w:r w:rsidRPr="00695018">
        <w:rPr>
          <w:rFonts w:ascii="Swis721 Th BT" w:hAnsi="Swis721 Th BT" w:cs="Arial"/>
          <w:i/>
          <w:iCs/>
          <w:color w:val="404040" w:themeColor="text1" w:themeTint="BF"/>
          <w:sz w:val="23"/>
          <w:szCs w:val="23"/>
          <w:lang w:val="en-US"/>
        </w:rPr>
        <w:t>Tribulus</w:t>
      </w:r>
      <w:proofErr w:type="spellEnd"/>
      <w:r w:rsidRPr="00695018">
        <w:rPr>
          <w:rFonts w:ascii="Swis721 Th BT" w:hAnsi="Swis721 Th BT" w:cs="Arial"/>
          <w:i/>
          <w:iCs/>
          <w:color w:val="404040" w:themeColor="text1" w:themeTint="BF"/>
          <w:sz w:val="23"/>
          <w:szCs w:val="23"/>
          <w:lang w:val="en-US"/>
        </w:rPr>
        <w:t xml:space="preserve"> </w:t>
      </w:r>
      <w:proofErr w:type="spellStart"/>
      <w:r w:rsidRPr="00695018">
        <w:rPr>
          <w:rFonts w:ascii="Swis721 Th BT" w:hAnsi="Swis721 Th BT" w:cs="Arial"/>
          <w:i/>
          <w:iCs/>
          <w:color w:val="404040" w:themeColor="text1" w:themeTint="BF"/>
          <w:sz w:val="23"/>
          <w:szCs w:val="23"/>
          <w:lang w:val="en-US"/>
        </w:rPr>
        <w:t>terrestris</w:t>
      </w:r>
      <w:proofErr w:type="spellEnd"/>
      <w:r w:rsidRPr="00695018">
        <w:rPr>
          <w:rFonts w:ascii="Swis721 Th BT" w:hAnsi="Swis721 Th BT" w:cs="Arial"/>
          <w:color w:val="404040" w:themeColor="text1" w:themeTint="BF"/>
          <w:sz w:val="23"/>
          <w:szCs w:val="23"/>
          <w:lang w:val="en-US"/>
        </w:rPr>
        <w:t>, 12.27 mg of </w:t>
      </w:r>
      <w:proofErr w:type="spellStart"/>
      <w:r w:rsidRPr="00695018">
        <w:rPr>
          <w:rFonts w:ascii="Swis721 Th BT" w:hAnsi="Swis721 Th BT" w:cs="Arial"/>
          <w:i/>
          <w:iCs/>
          <w:color w:val="404040" w:themeColor="text1" w:themeTint="BF"/>
          <w:sz w:val="23"/>
          <w:szCs w:val="23"/>
          <w:lang w:val="en-US"/>
        </w:rPr>
        <w:t>Zingiber</w:t>
      </w:r>
      <w:proofErr w:type="spellEnd"/>
      <w:r w:rsidRPr="00695018">
        <w:rPr>
          <w:rFonts w:ascii="Swis721 Th BT" w:hAnsi="Swis721 Th BT" w:cs="Arial"/>
          <w:i/>
          <w:iCs/>
          <w:color w:val="404040" w:themeColor="text1" w:themeTint="BF"/>
          <w:sz w:val="23"/>
          <w:szCs w:val="23"/>
          <w:lang w:val="en-US"/>
        </w:rPr>
        <w:t xml:space="preserve"> </w:t>
      </w:r>
      <w:proofErr w:type="spellStart"/>
      <w:r w:rsidRPr="00695018">
        <w:rPr>
          <w:rFonts w:ascii="Swis721 Th BT" w:hAnsi="Swis721 Th BT" w:cs="Arial"/>
          <w:i/>
          <w:iCs/>
          <w:color w:val="404040" w:themeColor="text1" w:themeTint="BF"/>
          <w:sz w:val="23"/>
          <w:szCs w:val="23"/>
          <w:lang w:val="en-US"/>
        </w:rPr>
        <w:t>officinale</w:t>
      </w:r>
      <w:proofErr w:type="spellEnd"/>
      <w:r w:rsidRPr="00695018">
        <w:rPr>
          <w:rFonts w:ascii="Swis721 Th BT" w:hAnsi="Swis721 Th BT" w:cs="Arial"/>
          <w:color w:val="404040" w:themeColor="text1" w:themeTint="BF"/>
          <w:sz w:val="23"/>
          <w:szCs w:val="23"/>
          <w:lang w:val="en-US"/>
        </w:rPr>
        <w:t>, 3 mg of Crocus </w:t>
      </w:r>
      <w:proofErr w:type="spellStart"/>
      <w:r w:rsidRPr="00695018">
        <w:rPr>
          <w:rFonts w:ascii="Swis721 Th BT" w:hAnsi="Swis721 Th BT" w:cs="Arial"/>
          <w:i/>
          <w:iCs/>
          <w:color w:val="404040" w:themeColor="text1" w:themeTint="BF"/>
          <w:sz w:val="23"/>
          <w:szCs w:val="23"/>
          <w:lang w:val="en-US"/>
        </w:rPr>
        <w:t>sativus</w:t>
      </w:r>
      <w:proofErr w:type="spellEnd"/>
      <w:r w:rsidRPr="00695018">
        <w:rPr>
          <w:rFonts w:ascii="Swis721 Th BT" w:hAnsi="Swis721 Th BT" w:cs="Arial"/>
          <w:color w:val="404040" w:themeColor="text1" w:themeTint="BF"/>
          <w:sz w:val="23"/>
          <w:szCs w:val="23"/>
          <w:lang w:val="en-US"/>
        </w:rPr>
        <w:t> extract, and 11 mg of </w:t>
      </w:r>
      <w:proofErr w:type="spellStart"/>
      <w:r w:rsidRPr="00695018">
        <w:rPr>
          <w:rFonts w:ascii="Swis721 Th BT" w:hAnsi="Swis721 Th BT" w:cs="Arial"/>
          <w:i/>
          <w:iCs/>
          <w:color w:val="404040" w:themeColor="text1" w:themeTint="BF"/>
          <w:sz w:val="23"/>
          <w:szCs w:val="23"/>
          <w:lang w:val="en-US"/>
        </w:rPr>
        <w:t>Cinnamomum</w:t>
      </w:r>
      <w:proofErr w:type="spellEnd"/>
      <w:r w:rsidRPr="00695018">
        <w:rPr>
          <w:rFonts w:ascii="Swis721 Th BT" w:hAnsi="Swis721 Th BT" w:cs="Arial"/>
          <w:i/>
          <w:iCs/>
          <w:color w:val="404040" w:themeColor="text1" w:themeTint="BF"/>
          <w:sz w:val="23"/>
          <w:szCs w:val="23"/>
          <w:lang w:val="en-US"/>
        </w:rPr>
        <w:t xml:space="preserve"> </w:t>
      </w:r>
      <w:proofErr w:type="spellStart"/>
      <w:r w:rsidRPr="00695018">
        <w:rPr>
          <w:rFonts w:ascii="Swis721 Th BT" w:hAnsi="Swis721 Th BT" w:cs="Arial"/>
          <w:i/>
          <w:iCs/>
          <w:color w:val="404040" w:themeColor="text1" w:themeTint="BF"/>
          <w:sz w:val="23"/>
          <w:szCs w:val="23"/>
          <w:lang w:val="en-US"/>
        </w:rPr>
        <w:t>zeylanicum</w:t>
      </w:r>
      <w:proofErr w:type="spellEnd"/>
      <w:r w:rsidRPr="00695018">
        <w:rPr>
          <w:rFonts w:ascii="Swis721 Th BT" w:hAnsi="Swis721 Th BT" w:cs="Arial"/>
          <w:color w:val="404040" w:themeColor="text1" w:themeTint="BF"/>
          <w:sz w:val="23"/>
          <w:szCs w:val="23"/>
          <w:lang w:val="en-US"/>
        </w:rPr>
        <w:t xml:space="preserve">, while the placebo capsules contained 50 mg of starch. Descriptive and inferential statistics were used to </w:t>
      </w:r>
      <w:proofErr w:type="spellStart"/>
      <w:r w:rsidRPr="00695018">
        <w:rPr>
          <w:rFonts w:ascii="Swis721 Th BT" w:hAnsi="Swis721 Th BT" w:cs="Arial"/>
          <w:color w:val="404040" w:themeColor="text1" w:themeTint="BF"/>
          <w:sz w:val="23"/>
          <w:szCs w:val="23"/>
          <w:lang w:val="en-US"/>
        </w:rPr>
        <w:t>analyse</w:t>
      </w:r>
      <w:proofErr w:type="spellEnd"/>
      <w:r w:rsidRPr="00695018">
        <w:rPr>
          <w:rFonts w:ascii="Swis721 Th BT" w:hAnsi="Swis721 Th BT" w:cs="Arial"/>
          <w:color w:val="404040" w:themeColor="text1" w:themeTint="BF"/>
          <w:sz w:val="23"/>
          <w:szCs w:val="23"/>
          <w:lang w:val="en-US"/>
        </w:rPr>
        <w:t xml:space="preserve"> the data. A statistically significant change was reported in the menopausal symptoms of the intervention group compared with the placebo group. The results of the study demonstrate that the </w:t>
      </w:r>
      <w:proofErr w:type="spellStart"/>
      <w:r w:rsidRPr="00695018">
        <w:rPr>
          <w:rFonts w:ascii="Swis721 Th BT" w:hAnsi="Swis721 Th BT" w:cs="Arial"/>
          <w:color w:val="404040" w:themeColor="text1" w:themeTint="BF"/>
          <w:sz w:val="23"/>
          <w:szCs w:val="23"/>
          <w:lang w:val="en-US"/>
        </w:rPr>
        <w:t>Aphrodit</w:t>
      </w:r>
      <w:proofErr w:type="spellEnd"/>
      <w:r w:rsidRPr="00695018">
        <w:rPr>
          <w:rFonts w:ascii="Swis721 Th BT" w:hAnsi="Swis721 Th BT" w:cs="Arial"/>
          <w:color w:val="404040" w:themeColor="text1" w:themeTint="BF"/>
          <w:sz w:val="23"/>
          <w:szCs w:val="23"/>
          <w:lang w:val="en-US"/>
        </w:rPr>
        <w:t xml:space="preserve"> capsule was effective in reducing menopausal symptoms.</w:t>
      </w:r>
    </w:p>
    <w:p w:rsidR="008041B1" w:rsidRPr="00695018" w:rsidRDefault="008041B1" w:rsidP="008041B1">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8041B1" w:rsidRPr="00695018" w:rsidRDefault="008041B1" w:rsidP="008041B1">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Aphrodit</w:t>
      </w:r>
      <w:proofErr w:type="spellEnd"/>
      <w:r w:rsidRPr="00695018">
        <w:rPr>
          <w:rFonts w:ascii="Swis721 Th BT" w:hAnsi="Swis721 Th BT" w:cs="Arial"/>
          <w:color w:val="404040" w:themeColor="text1" w:themeTint="BF"/>
          <w:sz w:val="23"/>
          <w:szCs w:val="23"/>
          <w:lang w:val="en-US"/>
        </w:rPr>
        <w:t>; clinical trial; menopausal symptoms; menopause rating scale</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PMID: 28546803 PMCID: </w:t>
      </w:r>
      <w:hyperlink r:id="rId140" w:history="1">
        <w:r w:rsidRPr="00695018">
          <w:rPr>
            <w:rStyle w:val="Hyperlink"/>
            <w:rFonts w:ascii="Swis721 Th BT" w:hAnsi="Swis721 Th BT" w:cs="Arial"/>
            <w:color w:val="404040" w:themeColor="text1" w:themeTint="BF"/>
            <w:sz w:val="23"/>
            <w:szCs w:val="23"/>
            <w:u w:val="none"/>
            <w:lang w:val="en-US"/>
          </w:rPr>
          <w:t>PMC5437055</w:t>
        </w:r>
      </w:hyperlink>
      <w:r w:rsidRPr="00695018">
        <w:rPr>
          <w:rFonts w:ascii="Swis721 Th BT" w:hAnsi="Swis721 Th BT" w:cs="Arial"/>
          <w:color w:val="404040" w:themeColor="text1" w:themeTint="BF"/>
          <w:sz w:val="23"/>
          <w:szCs w:val="23"/>
          <w:lang w:val="en-US"/>
        </w:rPr>
        <w:t xml:space="preserve"> DOI: </w:t>
      </w:r>
      <w:hyperlink r:id="rId141" w:tgtFrame="_blank" w:history="1">
        <w:r w:rsidRPr="00695018">
          <w:rPr>
            <w:rStyle w:val="Hyperlink"/>
            <w:rFonts w:ascii="Swis721 Th BT" w:hAnsi="Swis721 Th BT" w:cs="Arial"/>
            <w:color w:val="404040" w:themeColor="text1" w:themeTint="BF"/>
            <w:sz w:val="23"/>
            <w:szCs w:val="23"/>
            <w:u w:val="none"/>
            <w:lang w:val="en-US"/>
          </w:rPr>
          <w:t>10.5114/pm.2017.67366</w:t>
        </w:r>
      </w:hyperlink>
    </w:p>
    <w:p w:rsidR="00541FEF" w:rsidRPr="00695018" w:rsidRDefault="00541FEF"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93" w:lineRule="atLeast"/>
        <w:textAlignment w:val="top"/>
        <w:rPr>
          <w:rFonts w:ascii="Swis721 Th BT" w:hAnsi="Swis721 Th BT" w:cs="Arial"/>
          <w:color w:val="404040" w:themeColor="text1" w:themeTint="BF"/>
          <w:sz w:val="23"/>
          <w:szCs w:val="23"/>
          <w:lang w:val="en-US"/>
        </w:rPr>
      </w:pPr>
      <w:hyperlink r:id="rId142" w:history="1">
        <w:proofErr w:type="gramStart"/>
        <w:r w:rsidRPr="00695018">
          <w:rPr>
            <w:rStyle w:val="Hyperlink"/>
            <w:rFonts w:ascii="Swis721 Th BT" w:hAnsi="Swis721 Th BT" w:cs="Arial"/>
            <w:color w:val="404040" w:themeColor="text1" w:themeTint="BF"/>
            <w:sz w:val="23"/>
            <w:szCs w:val="23"/>
            <w:u w:val="none"/>
            <w:lang w:val="en-US"/>
          </w:rPr>
          <w:t>Nutrients</w:t>
        </w:r>
      </w:hyperlink>
      <w:r w:rsidRPr="00695018">
        <w:rPr>
          <w:rStyle w:val="cit"/>
          <w:rFonts w:ascii="Swis721 Th BT" w:hAnsi="Swis721 Th BT" w:cs="Arial"/>
          <w:color w:val="404040" w:themeColor="text1" w:themeTint="BF"/>
          <w:sz w:val="23"/>
          <w:szCs w:val="23"/>
          <w:lang w:val="en-US"/>
        </w:rPr>
        <w:t>.</w:t>
      </w:r>
      <w:proofErr w:type="gramEnd"/>
      <w:r w:rsidRPr="00695018">
        <w:rPr>
          <w:rStyle w:val="cit"/>
          <w:rFonts w:ascii="Swis721 Th BT" w:hAnsi="Swis721 Th BT" w:cs="Arial"/>
          <w:color w:val="404040" w:themeColor="text1" w:themeTint="BF"/>
          <w:sz w:val="23"/>
          <w:szCs w:val="23"/>
          <w:lang w:val="en-US"/>
        </w:rPr>
        <w:t xml:space="preserve"> 2017 Jan; 9(1): 27. </w:t>
      </w:r>
      <w:r w:rsidRPr="00695018">
        <w:rPr>
          <w:rStyle w:val="fm-vol-iss-date"/>
          <w:rFonts w:ascii="Swis721 Th BT" w:hAnsi="Swis721 Th BT" w:cs="Arial"/>
          <w:color w:val="404040" w:themeColor="text1" w:themeTint="BF"/>
          <w:sz w:val="23"/>
          <w:szCs w:val="23"/>
          <w:lang w:val="en-US"/>
        </w:rPr>
        <w:t>Published online 2017 Jan 3. </w:t>
      </w:r>
      <w:proofErr w:type="spellStart"/>
      <w:proofErr w:type="gramStart"/>
      <w:r w:rsidRPr="00695018">
        <w:rPr>
          <w:rStyle w:val="doi"/>
          <w:rFonts w:ascii="Swis721 Th BT" w:hAnsi="Swis721 Th BT" w:cs="Arial"/>
          <w:color w:val="404040" w:themeColor="text1" w:themeTint="BF"/>
          <w:sz w:val="23"/>
          <w:szCs w:val="23"/>
          <w:lang w:val="en-US"/>
        </w:rPr>
        <w:t>doi</w:t>
      </w:r>
      <w:proofErr w:type="spellEnd"/>
      <w:proofErr w:type="gramEnd"/>
      <w:r w:rsidRPr="00695018">
        <w:rPr>
          <w:rStyle w:val="doi"/>
          <w:rFonts w:ascii="Swis721 Th BT" w:hAnsi="Swis721 Th BT" w:cs="Arial"/>
          <w:color w:val="404040" w:themeColor="text1" w:themeTint="BF"/>
          <w:sz w:val="23"/>
          <w:szCs w:val="23"/>
          <w:lang w:val="en-US"/>
        </w:rPr>
        <w:t>:  </w:t>
      </w:r>
      <w:hyperlink r:id="rId143" w:tgtFrame="pmc_ext" w:history="1">
        <w:r w:rsidRPr="00695018">
          <w:rPr>
            <w:rStyle w:val="Hyperlink"/>
            <w:rFonts w:ascii="Swis721 Th BT" w:hAnsi="Swis721 Th BT" w:cs="Arial"/>
            <w:color w:val="404040" w:themeColor="text1" w:themeTint="BF"/>
            <w:sz w:val="23"/>
            <w:szCs w:val="23"/>
            <w:u w:val="none"/>
            <w:lang w:val="en-US"/>
          </w:rPr>
          <w:t>10.3390/nu9010027</w:t>
        </w:r>
      </w:hyperlink>
      <w:r w:rsidRPr="00695018">
        <w:rPr>
          <w:rStyle w:val="doi"/>
          <w:rFonts w:ascii="Swis721 Th BT" w:hAnsi="Swis721 Th BT" w:cs="Arial"/>
          <w:color w:val="404040" w:themeColor="text1" w:themeTint="BF"/>
          <w:sz w:val="23"/>
          <w:szCs w:val="23"/>
        </w:rPr>
        <w:t xml:space="preserve"> </w:t>
      </w:r>
      <w:r w:rsidRPr="00695018">
        <w:rPr>
          <w:rStyle w:val="fm-citation-ids-label"/>
          <w:rFonts w:ascii="Swis721 Th BT" w:hAnsi="Swis721 Th BT" w:cs="Arial"/>
          <w:color w:val="404040" w:themeColor="text1" w:themeTint="BF"/>
          <w:sz w:val="23"/>
          <w:szCs w:val="23"/>
          <w:lang w:val="en-US"/>
        </w:rPr>
        <w:t>PMCID: </w:t>
      </w:r>
      <w:r w:rsidRPr="00695018">
        <w:rPr>
          <w:rFonts w:ascii="Swis721 Th BT" w:hAnsi="Swis721 Th BT" w:cs="Arial"/>
          <w:color w:val="404040" w:themeColor="text1" w:themeTint="BF"/>
          <w:sz w:val="23"/>
          <w:szCs w:val="23"/>
          <w:lang w:val="en-US"/>
        </w:rPr>
        <w:t>PMC5295071 PMID: </w:t>
      </w:r>
      <w:hyperlink r:id="rId144" w:history="1">
        <w:r w:rsidRPr="00695018">
          <w:rPr>
            <w:rStyle w:val="Hyperlink"/>
            <w:rFonts w:ascii="Swis721 Th BT" w:hAnsi="Swis721 Th BT" w:cs="Arial"/>
            <w:color w:val="404040" w:themeColor="text1" w:themeTint="BF"/>
            <w:sz w:val="23"/>
            <w:szCs w:val="23"/>
            <w:u w:val="none"/>
            <w:lang w:val="en-US"/>
          </w:rPr>
          <w:t>28054939</w:t>
        </w:r>
      </w:hyperlink>
    </w:p>
    <w:p w:rsidR="008041B1" w:rsidRPr="00695018" w:rsidRDefault="008041B1" w:rsidP="008041B1">
      <w:pPr>
        <w:pStyle w:val="Ttulo1"/>
        <w:shd w:val="clear" w:color="auto" w:fill="FFFFFF"/>
        <w:spacing w:before="240" w:beforeAutospacing="0" w:after="120" w:afterAutospacing="0" w:line="324" w:lineRule="atLeast"/>
        <w:rPr>
          <w:rFonts w:ascii="Swis721 Th BT" w:hAnsi="Swis721 Th BT" w:cs="Arial"/>
          <w:bCs w:val="0"/>
          <w:color w:val="404040" w:themeColor="text1" w:themeTint="BF"/>
          <w:sz w:val="23"/>
          <w:szCs w:val="23"/>
          <w:lang w:val="en-US"/>
        </w:rPr>
      </w:pPr>
      <w:r w:rsidRPr="00695018">
        <w:rPr>
          <w:rFonts w:ascii="Swis721 Th BT" w:hAnsi="Swis721 Th BT" w:cs="Arial"/>
          <w:bCs w:val="0"/>
          <w:color w:val="404040" w:themeColor="text1" w:themeTint="BF"/>
          <w:sz w:val="23"/>
          <w:szCs w:val="23"/>
          <w:lang w:val="en-US"/>
        </w:rPr>
        <w:t xml:space="preserve">Effects of Resveratrol on Cognitive Performance, Mood and Cerebrovascular Function in Post-Menopausal Women; </w:t>
      </w:r>
      <w:proofErr w:type="gramStart"/>
      <w:r w:rsidRPr="00695018">
        <w:rPr>
          <w:rFonts w:ascii="Swis721 Th BT" w:hAnsi="Swis721 Th BT" w:cs="Arial"/>
          <w:bCs w:val="0"/>
          <w:color w:val="404040" w:themeColor="text1" w:themeTint="BF"/>
          <w:sz w:val="23"/>
          <w:szCs w:val="23"/>
          <w:lang w:val="en-US"/>
        </w:rPr>
        <w:t>A</w:t>
      </w:r>
      <w:proofErr w:type="gramEnd"/>
      <w:r w:rsidRPr="00695018">
        <w:rPr>
          <w:rFonts w:ascii="Swis721 Th BT" w:hAnsi="Swis721 Th BT" w:cs="Arial"/>
          <w:bCs w:val="0"/>
          <w:color w:val="404040" w:themeColor="text1" w:themeTint="BF"/>
          <w:sz w:val="23"/>
          <w:szCs w:val="23"/>
          <w:lang w:val="en-US"/>
        </w:rPr>
        <w:t xml:space="preserve"> 14-Week </w:t>
      </w:r>
      <w:proofErr w:type="spellStart"/>
      <w:r w:rsidRPr="00695018">
        <w:rPr>
          <w:rFonts w:ascii="Swis721 Th BT" w:hAnsi="Swis721 Th BT" w:cs="Arial"/>
          <w:bCs w:val="0"/>
          <w:color w:val="404040" w:themeColor="text1" w:themeTint="BF"/>
          <w:sz w:val="23"/>
          <w:szCs w:val="23"/>
          <w:lang w:val="en-US"/>
        </w:rPr>
        <w:t>Randomised</w:t>
      </w:r>
      <w:proofErr w:type="spellEnd"/>
      <w:r w:rsidRPr="00695018">
        <w:rPr>
          <w:rFonts w:ascii="Swis721 Th BT" w:hAnsi="Swis721 Th BT" w:cs="Arial"/>
          <w:bCs w:val="0"/>
          <w:color w:val="404040" w:themeColor="text1" w:themeTint="BF"/>
          <w:sz w:val="23"/>
          <w:szCs w:val="23"/>
          <w:lang w:val="en-US"/>
        </w:rPr>
        <w:t xml:space="preserve"> Placebo-Controlled Intervention Trial</w:t>
      </w:r>
    </w:p>
    <w:p w:rsidR="008041B1" w:rsidRPr="00695018" w:rsidRDefault="008041B1" w:rsidP="008041B1">
      <w:pPr>
        <w:shd w:val="clear" w:color="auto" w:fill="FFFFFF"/>
        <w:rPr>
          <w:rFonts w:ascii="Swis721 Th BT" w:hAnsi="Swis721 Th BT" w:cs="Arial"/>
          <w:color w:val="404040" w:themeColor="text1" w:themeTint="BF"/>
          <w:sz w:val="23"/>
          <w:szCs w:val="23"/>
          <w:lang w:val="en-US"/>
        </w:rPr>
      </w:pPr>
      <w:hyperlink r:id="rId145" w:history="1">
        <w:r w:rsidRPr="00695018">
          <w:rPr>
            <w:rStyle w:val="Hyperlink"/>
            <w:rFonts w:ascii="Swis721 Th BT" w:hAnsi="Swis721 Th BT" w:cs="Arial"/>
            <w:color w:val="404040" w:themeColor="text1" w:themeTint="BF"/>
            <w:sz w:val="23"/>
            <w:szCs w:val="23"/>
            <w:u w:val="none"/>
            <w:lang w:val="en-US"/>
          </w:rPr>
          <w:t>Hamish M. Evans</w:t>
        </w:r>
      </w:hyperlink>
      <w:r w:rsidRPr="00695018">
        <w:rPr>
          <w:rFonts w:ascii="Swis721 Th BT" w:hAnsi="Swis721 Th BT" w:cs="Arial"/>
          <w:color w:val="404040" w:themeColor="text1" w:themeTint="BF"/>
          <w:sz w:val="23"/>
          <w:szCs w:val="23"/>
          <w:lang w:val="en-US"/>
        </w:rPr>
        <w:t>, </w:t>
      </w:r>
      <w:hyperlink r:id="rId146" w:history="1">
        <w:r w:rsidRPr="00695018">
          <w:rPr>
            <w:rStyle w:val="Hyperlink"/>
            <w:rFonts w:ascii="Swis721 Th BT" w:hAnsi="Swis721 Th BT" w:cs="Arial"/>
            <w:color w:val="404040" w:themeColor="text1" w:themeTint="BF"/>
            <w:sz w:val="23"/>
            <w:szCs w:val="23"/>
            <w:u w:val="none"/>
            <w:lang w:val="en-US"/>
          </w:rPr>
          <w:t>Peter R. C. Howe</w:t>
        </w:r>
      </w:hyperlink>
      <w:r w:rsidRPr="00695018">
        <w:rPr>
          <w:rFonts w:ascii="Swis721 Th BT" w:hAnsi="Swis721 Th BT" w:cs="Arial"/>
          <w:color w:val="404040" w:themeColor="text1" w:themeTint="BF"/>
          <w:sz w:val="23"/>
          <w:szCs w:val="23"/>
          <w:lang w:val="en-US"/>
        </w:rPr>
        <w:t>, and </w:t>
      </w:r>
      <w:hyperlink r:id="rId147" w:history="1">
        <w:r w:rsidRPr="00695018">
          <w:rPr>
            <w:rStyle w:val="Hyperlink"/>
            <w:rFonts w:ascii="Swis721 Th BT" w:hAnsi="Swis721 Th BT" w:cs="Arial"/>
            <w:color w:val="404040" w:themeColor="text1" w:themeTint="BF"/>
            <w:sz w:val="23"/>
            <w:szCs w:val="23"/>
            <w:u w:val="none"/>
            <w:lang w:val="en-US"/>
          </w:rPr>
          <w:t>Rachel H. X. Wong</w:t>
        </w:r>
      </w:hyperlink>
      <w:r w:rsidRPr="00695018">
        <w:rPr>
          <w:rFonts w:ascii="Swis721 Th BT" w:hAnsi="Swis721 Th BT" w:cs="Arial"/>
          <w:color w:val="404040" w:themeColor="text1" w:themeTint="BF"/>
          <w:sz w:val="23"/>
          <w:szCs w:val="23"/>
          <w:vertAlign w:val="superscript"/>
          <w:lang w:val="en-US"/>
        </w:rPr>
        <w:t>*</w:t>
      </w:r>
    </w:p>
    <w:p w:rsidR="008041B1" w:rsidRPr="00695018" w:rsidRDefault="008041B1" w:rsidP="008041B1">
      <w:pPr>
        <w:shd w:val="clear" w:color="auto" w:fill="FFFFFF"/>
        <w:spacing w:line="240" w:lineRule="auto"/>
        <w:jc w:val="right"/>
        <w:rPr>
          <w:rFonts w:ascii="Swis721 Th BT" w:hAnsi="Swis721 Th BT" w:cs="Arial"/>
          <w:vanish/>
          <w:color w:val="404040" w:themeColor="text1" w:themeTint="BF"/>
          <w:sz w:val="23"/>
          <w:szCs w:val="23"/>
          <w:lang w:val="en"/>
        </w:rPr>
      </w:pPr>
      <w:hyperlink r:id="rId148" w:tooltip="Go to other sections in this page" w:history="1">
        <w:r w:rsidRPr="00695018">
          <w:rPr>
            <w:rStyle w:val="Hyperlink"/>
            <w:rFonts w:ascii="Swis721 Th BT" w:hAnsi="Swis721 Th BT" w:cs="Arial"/>
            <w:vanish/>
            <w:color w:val="404040" w:themeColor="text1" w:themeTint="BF"/>
            <w:sz w:val="23"/>
            <w:szCs w:val="23"/>
            <w:u w:val="none"/>
            <w:lang w:val="en"/>
          </w:rPr>
          <w:t>Go to:</w:t>
        </w:r>
      </w:hyperlink>
    </w:p>
    <w:p w:rsidR="008041B1" w:rsidRPr="00695018" w:rsidRDefault="008041B1" w:rsidP="008041B1">
      <w:pPr>
        <w:pStyle w:val="Ttulo2"/>
        <w:pBdr>
          <w:bottom w:val="single" w:sz="6" w:space="0" w:color="97B0C8"/>
        </w:pBdr>
        <w:shd w:val="clear" w:color="auto" w:fill="FFFFFF"/>
        <w:spacing w:before="270" w:line="267" w:lineRule="atLeast"/>
        <w:rPr>
          <w:rFonts w:ascii="Swis721 Th BT" w:hAnsi="Swis721 Th BT" w:cs="Arial"/>
          <w:b w:val="0"/>
          <w:bCs w:val="0"/>
          <w:color w:val="404040" w:themeColor="text1" w:themeTint="BF"/>
          <w:sz w:val="23"/>
          <w:szCs w:val="23"/>
          <w:lang w:val="en"/>
        </w:rPr>
      </w:pPr>
      <w:r w:rsidRPr="00695018">
        <w:rPr>
          <w:rFonts w:ascii="Swis721 Th BT" w:hAnsi="Swis721 Th BT" w:cs="Arial"/>
          <w:b w:val="0"/>
          <w:bCs w:val="0"/>
          <w:color w:val="404040" w:themeColor="text1" w:themeTint="BF"/>
          <w:sz w:val="23"/>
          <w:szCs w:val="23"/>
          <w:lang w:val="en"/>
        </w:rPr>
        <w:t>Abstract</w:t>
      </w:r>
    </w:p>
    <w:p w:rsidR="008041B1" w:rsidRPr="00695018" w:rsidRDefault="008041B1" w:rsidP="008041B1">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We tested whether chronic supplementation with resveratrol (a phytoestrogen) could improve cerebrovascular function, cognition and mood in post-menopausal women. Eighty post-menopausal women aged 45–85 years were </w:t>
      </w:r>
      <w:proofErr w:type="spellStart"/>
      <w:r w:rsidRPr="00695018">
        <w:rPr>
          <w:rFonts w:ascii="Swis721 Th BT" w:hAnsi="Swis721 Th BT"/>
          <w:color w:val="404040" w:themeColor="text1" w:themeTint="BF"/>
          <w:sz w:val="23"/>
          <w:szCs w:val="23"/>
          <w:lang w:val="en-US"/>
        </w:rPr>
        <w:t>randomised</w:t>
      </w:r>
      <w:proofErr w:type="spellEnd"/>
      <w:r w:rsidRPr="00695018">
        <w:rPr>
          <w:rFonts w:ascii="Swis721 Th BT" w:hAnsi="Swis721 Th BT"/>
          <w:color w:val="404040" w:themeColor="text1" w:themeTint="BF"/>
          <w:sz w:val="23"/>
          <w:szCs w:val="23"/>
          <w:lang w:val="en-US"/>
        </w:rPr>
        <w:t xml:space="preserve"> to take </w:t>
      </w:r>
      <w:r w:rsidRPr="00695018">
        <w:rPr>
          <w:rStyle w:val="nfase"/>
          <w:rFonts w:ascii="Swis721 Th BT" w:hAnsi="Swis721 Th BT"/>
          <w:color w:val="404040" w:themeColor="text1" w:themeTint="BF"/>
          <w:sz w:val="23"/>
          <w:szCs w:val="23"/>
          <w:lang w:val="en-US"/>
        </w:rPr>
        <w:t>trans</w:t>
      </w:r>
      <w:r w:rsidRPr="00695018">
        <w:rPr>
          <w:rFonts w:ascii="Swis721 Th BT" w:hAnsi="Swis721 Th BT"/>
          <w:color w:val="404040" w:themeColor="text1" w:themeTint="BF"/>
          <w:sz w:val="23"/>
          <w:szCs w:val="23"/>
          <w:lang w:val="en-US"/>
        </w:rPr>
        <w:t xml:space="preserve">-resveratrol or placebo for 14 weeks and the effects on cognitive performance, cerebral blood flow velocity and </w:t>
      </w:r>
      <w:proofErr w:type="spellStart"/>
      <w:r w:rsidRPr="00695018">
        <w:rPr>
          <w:rFonts w:ascii="Swis721 Th BT" w:hAnsi="Swis721 Th BT"/>
          <w:color w:val="404040" w:themeColor="text1" w:themeTint="BF"/>
          <w:sz w:val="23"/>
          <w:szCs w:val="23"/>
          <w:lang w:val="en-US"/>
        </w:rPr>
        <w:t>pulsatility</w:t>
      </w:r>
      <w:proofErr w:type="spellEnd"/>
      <w:r w:rsidRPr="00695018">
        <w:rPr>
          <w:rFonts w:ascii="Swis721 Th BT" w:hAnsi="Swis721 Th BT"/>
          <w:color w:val="404040" w:themeColor="text1" w:themeTint="BF"/>
          <w:sz w:val="23"/>
          <w:szCs w:val="23"/>
          <w:lang w:val="en-US"/>
        </w:rPr>
        <w:t xml:space="preserve"> index (a measure of arterial stiffness) in the middle cerebral artery (using transcranial Doppler ultrasound), and cerebrovascular responsiveness (CVR) to both cognitive testing and hypercapnia were assessed. Mood questionnaires were also administered. Compared to placebo, resveratrol elicited 17% increases in CVR to both </w:t>
      </w:r>
      <w:proofErr w:type="spellStart"/>
      <w:r w:rsidRPr="00695018">
        <w:rPr>
          <w:rFonts w:ascii="Swis721 Th BT" w:hAnsi="Swis721 Th BT"/>
          <w:color w:val="404040" w:themeColor="text1" w:themeTint="BF"/>
          <w:sz w:val="23"/>
          <w:szCs w:val="23"/>
          <w:lang w:val="en-US"/>
        </w:rPr>
        <w:t>hypercapnic</w:t>
      </w:r>
      <w:proofErr w:type="spellEnd"/>
      <w:r w:rsidRPr="00695018">
        <w:rPr>
          <w:rFonts w:ascii="Swis721 Th BT" w:hAnsi="Swis721 Th BT"/>
          <w:color w:val="404040" w:themeColor="text1" w:themeTint="BF"/>
          <w:sz w:val="23"/>
          <w:szCs w:val="23"/>
          <w:lang w:val="en-US"/>
        </w:rPr>
        <w:t xml:space="preserve">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 0.010) and cognitive stimuli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 0.002). Significant improvements were observed in the performance of cognitive tasks in the domain of verbal memory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 0.041) and in overall cognitive performance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 0.020), which correlated with the increase in CVR (</w:t>
      </w:r>
      <w:r w:rsidRPr="00695018">
        <w:rPr>
          <w:rStyle w:val="nfase"/>
          <w:rFonts w:ascii="Swis721 Th BT" w:hAnsi="Swis721 Th BT"/>
          <w:color w:val="404040" w:themeColor="text1" w:themeTint="BF"/>
          <w:sz w:val="23"/>
          <w:szCs w:val="23"/>
          <w:lang w:val="en-US"/>
        </w:rPr>
        <w:t>r</w:t>
      </w:r>
      <w:r w:rsidRPr="00695018">
        <w:rPr>
          <w:rFonts w:ascii="Swis721 Th BT" w:hAnsi="Swis721 Th BT"/>
          <w:color w:val="404040" w:themeColor="text1" w:themeTint="BF"/>
          <w:sz w:val="23"/>
          <w:szCs w:val="23"/>
          <w:lang w:val="en-US"/>
        </w:rPr>
        <w:t> = 0.327; </w:t>
      </w:r>
      <w:r w:rsidRPr="00695018">
        <w:rPr>
          <w:rStyle w:val="nfase"/>
          <w:rFonts w:ascii="Swis721 Th BT" w:hAnsi="Swis721 Th BT"/>
          <w:color w:val="404040" w:themeColor="text1" w:themeTint="BF"/>
          <w:sz w:val="23"/>
          <w:szCs w:val="23"/>
          <w:lang w:val="en-US"/>
        </w:rPr>
        <w:t>p</w:t>
      </w:r>
      <w:r w:rsidRPr="00695018">
        <w:rPr>
          <w:rFonts w:ascii="Swis721 Th BT" w:hAnsi="Swis721 Th BT"/>
          <w:color w:val="404040" w:themeColor="text1" w:themeTint="BF"/>
          <w:sz w:val="23"/>
          <w:szCs w:val="23"/>
          <w:lang w:val="en-US"/>
        </w:rPr>
        <w:t xml:space="preserve"> = 0.048). Mood tended to improve in multiple measures, although not significantly. These results indicate that regular consumption of a modest dose of resveratrol can enhance both cerebrovascular function and cognition in post-menopausal women, potentially reducing their heightened </w:t>
      </w:r>
      <w:r w:rsidRPr="00695018">
        <w:rPr>
          <w:rFonts w:ascii="Swis721 Th BT" w:hAnsi="Swis721 Th BT"/>
          <w:color w:val="404040" w:themeColor="text1" w:themeTint="BF"/>
          <w:sz w:val="23"/>
          <w:szCs w:val="23"/>
          <w:lang w:val="en-US"/>
        </w:rPr>
        <w:lastRenderedPageBreak/>
        <w:t>risk of accelerated cognitive decline and offering a promising therapeutic treatment for menopause-related cognitive decline.</w:t>
      </w:r>
    </w:p>
    <w:p w:rsidR="008041B1" w:rsidRPr="00695018" w:rsidRDefault="008041B1" w:rsidP="008041B1">
      <w:pPr>
        <w:shd w:val="clear" w:color="auto" w:fill="FFFFFF"/>
        <w:rPr>
          <w:rFonts w:ascii="Swis721 Th BT" w:hAnsi="Swis721 Th BT"/>
          <w:color w:val="404040" w:themeColor="text1" w:themeTint="BF"/>
          <w:sz w:val="23"/>
          <w:szCs w:val="23"/>
          <w:lang w:val="en-US"/>
        </w:rPr>
      </w:pPr>
      <w:r w:rsidRPr="00695018">
        <w:rPr>
          <w:rStyle w:val="Forte"/>
          <w:rFonts w:ascii="Swis721 Th BT" w:hAnsi="Swis721 Th BT"/>
          <w:color w:val="404040" w:themeColor="text1" w:themeTint="BF"/>
          <w:sz w:val="23"/>
          <w:szCs w:val="23"/>
          <w:lang w:val="en-US"/>
        </w:rPr>
        <w:t>Keywords: </w:t>
      </w:r>
      <w:r w:rsidRPr="00695018">
        <w:rPr>
          <w:rStyle w:val="kwd-text"/>
          <w:rFonts w:ascii="Swis721 Th BT" w:hAnsi="Swis721 Th BT"/>
          <w:color w:val="404040" w:themeColor="text1" w:themeTint="BF"/>
          <w:sz w:val="23"/>
          <w:szCs w:val="23"/>
          <w:lang w:val="en-US"/>
        </w:rPr>
        <w:t>resveratrol, menopause, cerebrovascular function, cognitive decline</w:t>
      </w: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49" w:tooltip="Archives of gynecology and obstetrics." w:history="1">
        <w:r w:rsidRPr="00695018">
          <w:rPr>
            <w:rStyle w:val="Hyperlink"/>
            <w:rFonts w:ascii="Swis721 Th BT" w:hAnsi="Swis721 Th BT" w:cs="Arial"/>
            <w:color w:val="404040" w:themeColor="text1" w:themeTint="BF"/>
            <w:sz w:val="23"/>
            <w:szCs w:val="23"/>
            <w:u w:val="none"/>
            <w:lang w:val="en-US"/>
          </w:rPr>
          <w:t xml:space="preserve">Arch </w:t>
        </w:r>
        <w:proofErr w:type="spellStart"/>
        <w:r w:rsidRPr="00695018">
          <w:rPr>
            <w:rStyle w:val="Hyperlink"/>
            <w:rFonts w:ascii="Swis721 Th BT" w:hAnsi="Swis721 Th BT" w:cs="Arial"/>
            <w:color w:val="404040" w:themeColor="text1" w:themeTint="BF"/>
            <w:sz w:val="23"/>
            <w:szCs w:val="23"/>
            <w:u w:val="none"/>
            <w:lang w:val="en-US"/>
          </w:rPr>
          <w:t>Gynecol</w:t>
        </w:r>
        <w:proofErr w:type="spellEnd"/>
        <w:r w:rsidRPr="00695018">
          <w:rPr>
            <w:rStyle w:val="Hyperlink"/>
            <w:rFonts w:ascii="Swis721 Th BT" w:hAnsi="Swis721 Th BT" w:cs="Arial"/>
            <w:color w:val="404040" w:themeColor="text1" w:themeTint="BF"/>
            <w:sz w:val="23"/>
            <w:szCs w:val="23"/>
            <w:u w:val="none"/>
            <w:lang w:val="en-US"/>
          </w:rPr>
          <w:t xml:space="preserve"> Obstet.</w:t>
        </w:r>
      </w:hyperlink>
      <w:r w:rsidRPr="00695018">
        <w:rPr>
          <w:rFonts w:ascii="Swis721 Th BT" w:hAnsi="Swis721 Th BT" w:cs="Arial"/>
          <w:color w:val="404040" w:themeColor="text1" w:themeTint="BF"/>
          <w:sz w:val="23"/>
          <w:szCs w:val="23"/>
          <w:lang w:val="en-US"/>
        </w:rPr>
        <w:t> 2016 May</w:t>
      </w:r>
      <w:proofErr w:type="gramStart"/>
      <w:r w:rsidRPr="00695018">
        <w:rPr>
          <w:rFonts w:ascii="Swis721 Th BT" w:hAnsi="Swis721 Th BT" w:cs="Arial"/>
          <w:color w:val="404040" w:themeColor="text1" w:themeTint="BF"/>
          <w:sz w:val="23"/>
          <w:szCs w:val="23"/>
          <w:lang w:val="en-US"/>
        </w:rPr>
        <w:t>;293</w:t>
      </w:r>
      <w:proofErr w:type="gramEnd"/>
      <w:r w:rsidRPr="00695018">
        <w:rPr>
          <w:rFonts w:ascii="Swis721 Th BT" w:hAnsi="Swis721 Th BT" w:cs="Arial"/>
          <w:color w:val="404040" w:themeColor="text1" w:themeTint="BF"/>
          <w:sz w:val="23"/>
          <w:szCs w:val="23"/>
          <w:lang w:val="en-US"/>
        </w:rPr>
        <w:t xml:space="preserve">(5):1007-13.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10.1007/s00404-015-3900-1.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Oct 5.</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Comparison of citalopram and venlafaxine's role in treating sleep disturbances in menopausal women, a randomized, double-blind, placebo-controlled trial.</w:t>
      </w:r>
      <w:proofErr w:type="gramEnd"/>
    </w:p>
    <w:p w:rsidR="008041B1" w:rsidRPr="00695018" w:rsidRDefault="008041B1" w:rsidP="008041B1">
      <w:pPr>
        <w:shd w:val="clear" w:color="auto" w:fill="FFFFFF"/>
        <w:rPr>
          <w:rFonts w:ascii="Swis721 Th BT" w:hAnsi="Swis721 Th BT" w:cs="Arial"/>
          <w:color w:val="404040" w:themeColor="text1" w:themeTint="BF"/>
          <w:sz w:val="23"/>
          <w:szCs w:val="23"/>
        </w:rPr>
      </w:pPr>
      <w:hyperlink r:id="rId150" w:history="1">
        <w:proofErr w:type="spellStart"/>
        <w:r w:rsidRPr="00695018">
          <w:rPr>
            <w:rStyle w:val="Hyperlink"/>
            <w:rFonts w:ascii="Swis721 Th BT" w:hAnsi="Swis721 Th BT" w:cs="Arial"/>
            <w:color w:val="404040" w:themeColor="text1" w:themeTint="BF"/>
            <w:sz w:val="23"/>
            <w:szCs w:val="23"/>
            <w:u w:val="none"/>
          </w:rPr>
          <w:t>Davari-Tanha</w:t>
        </w:r>
        <w:proofErr w:type="spellEnd"/>
        <w:r w:rsidRPr="00695018">
          <w:rPr>
            <w:rStyle w:val="Hyperlink"/>
            <w:rFonts w:ascii="Swis721 Th BT" w:hAnsi="Swis721 Th BT" w:cs="Arial"/>
            <w:color w:val="404040" w:themeColor="text1" w:themeTint="BF"/>
            <w:sz w:val="23"/>
            <w:szCs w:val="23"/>
            <w:u w:val="none"/>
          </w:rPr>
          <w:t xml:space="preserve"> F</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"https://www.ncbi.nlm.nih.gov/pubmed/?term=Soleymani-Farsani%20M%5BAuthor%5D&amp;cauthor=true&amp;cauthor_uid=26437957"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Soleymani-Farsani</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"https://www.ncbi.nlm.nih.gov/pubmed/?term=Asadi%20M%5BAuthor%5D&amp;cauthor=true&amp;cauthor_uid=26437957"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Asadi</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3</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"https://www.ncbi.nlm.nih.gov/pubmed/?term=Shariat%20M%5BAuthor%5D&amp;cauthor=true&amp;cauthor_uid=26437957"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Shariat</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4</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"https://www.ncbi.nlm.nih.gov/pubmed/?term=Shirazi%20M%5BAuthor%5D&amp;cauthor=true&amp;cauthor_uid=26437957"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Shirazi</w:t>
      </w:r>
      <w:proofErr w:type="spellEnd"/>
      <w:r w:rsidRPr="00695018">
        <w:rPr>
          <w:rStyle w:val="Hyperlink"/>
          <w:rFonts w:ascii="Swis721 Th BT" w:hAnsi="Swis721 Th BT" w:cs="Arial"/>
          <w:color w:val="404040" w:themeColor="text1" w:themeTint="BF"/>
          <w:sz w:val="23"/>
          <w:szCs w:val="23"/>
          <w:u w:val="none"/>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"https://www.ncbi.nlm.nih.gov/pubmed/?term=Hadizadeh%20H%5BAuthor%5D&amp;cauthor=true&amp;cauthor_uid=26437957"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Hadizadeh</w:t>
      </w:r>
      <w:proofErr w:type="spellEnd"/>
      <w:r w:rsidRPr="00695018">
        <w:rPr>
          <w:rStyle w:val="Hyperlink"/>
          <w:rFonts w:ascii="Swis721 Th BT" w:hAnsi="Swis721 Th BT" w:cs="Arial"/>
          <w:color w:val="404040" w:themeColor="text1" w:themeTint="BF"/>
          <w:sz w:val="23"/>
          <w:szCs w:val="23"/>
          <w:u w:val="none"/>
        </w:rPr>
        <w:t xml:space="preserve"> H</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rPr>
        <w:t>2</w:t>
      </w:r>
      <w:r w:rsidRPr="00695018">
        <w:rPr>
          <w:rFonts w:ascii="Swis721 Th BT" w:hAnsi="Swis721 Th BT" w:cs="Arial"/>
          <w:color w:val="404040" w:themeColor="text1" w:themeTint="BF"/>
          <w:sz w:val="23"/>
          <w:szCs w:val="23"/>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INTRODUCTION: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Sleep disturbance is a common complaint in postmenopausal women. Few studies compared symptom improvement taking antidepressants versus placebo. This study aims to evaluate the efficacy of venlafaxine and Citalopram compared to placebo in treatment of sleep disturbance in healthy postmenopausal women.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This randomized, double-blind, placebo-controlled clinical trial was conducted in three groups of 20 postmenopausal women. The patients took venlafaxine 75 mg/daily (group I) or citalopram 20 mg/d (group II) or placebo (group III). Each patient filled Pittsburgh sleep quality index (PSQI) and Pittsburgh and Beck depression questionnaires. The frequency of hot flashes in a day and its severity were measured through diaries. Somatic symptoms and adverse side effects were evaluated. Follow-up visit was conducted after 3 months. The prior and the later results were compared.</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PSQI scores in three placebo, venlafaxine, and citalopram groups before treatment were 14.25 ± 3.85, 11.55 ± 3.96, and 13.50 ± 3.56, respectively (p = 0.076). These values after treatment reached 9.95 ± 5.07, 8 ± 3.06, and 6.95 ± 1.84, respectively. PSQI score in citalopram and venlafaxine group was not significantly different (p = 0.19) but the score in both groups was significantly lower compared with placebo group after treatment (p = 0.01). The frequency of hot flashes in a day was reduced significantly by both citalopram and venlafaxine (p &lt; 0.05), although it was more reduced by citalopram than venlafaxine (p = 0.03). Severity of hot flashes in both venlafaxine and citalopram was significantly lower in comparison with placebo group (p = 0.02), and there was no significant difference between two drugs, though (p = 0.84). Beck score decreased </w:t>
      </w:r>
      <w:r w:rsidRPr="00695018">
        <w:rPr>
          <w:rFonts w:ascii="Swis721 Th BT" w:hAnsi="Swis721 Th BT" w:cs="Arial"/>
          <w:color w:val="404040" w:themeColor="text1" w:themeTint="BF"/>
          <w:sz w:val="23"/>
          <w:szCs w:val="23"/>
          <w:lang w:val="en-US"/>
        </w:rPr>
        <w:lastRenderedPageBreak/>
        <w:t>more in venlafaxine group in comparison with other groups but it did not reach significant (p = 0.06).</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Citalopram and venlafaxine are equally more effective than placebo in reducing sleep disturbance and severity of hot flashes, while citalopram is more effective in reducing frequency of hot flashes than venlafaxine. Meanwhile, venlafaxine is more effective than citalopram in treatment of depression in postmenopausal women.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TRIAL REGISTRATION: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Iranian Registry of Clinical Trials 201210152576N6.</w:t>
      </w:r>
      <w:proofErr w:type="gramEnd"/>
    </w:p>
    <w:p w:rsidR="008041B1" w:rsidRPr="00695018" w:rsidRDefault="008041B1" w:rsidP="008041B1">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8041B1" w:rsidRPr="00695018" w:rsidRDefault="008041B1" w:rsidP="008041B1">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Citalopram; Menopause; Sleep disturbances; Venlafaxine</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lang w:val="en-US"/>
        </w:rPr>
        <w:t xml:space="preserve">PMID: 26437957 DOI: </w:t>
      </w:r>
      <w:hyperlink r:id="rId151" w:tgtFrame="_blank" w:history="1">
        <w:r w:rsidRPr="00695018">
          <w:rPr>
            <w:rStyle w:val="Hyperlink"/>
            <w:rFonts w:ascii="Swis721 Th BT" w:hAnsi="Swis721 Th BT" w:cs="Arial"/>
            <w:color w:val="404040" w:themeColor="text1" w:themeTint="BF"/>
            <w:sz w:val="23"/>
            <w:szCs w:val="23"/>
            <w:u w:val="none"/>
          </w:rPr>
          <w:t>10.1007/s00404-015-3900-1</w:t>
        </w:r>
      </w:hyperlink>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52" w:tooltip="Minerva ginecologica." w:history="1">
        <w:r w:rsidRPr="00695018">
          <w:rPr>
            <w:rStyle w:val="Hyperlink"/>
            <w:rFonts w:ascii="Swis721 Th BT" w:hAnsi="Swis721 Th BT" w:cs="Arial"/>
            <w:color w:val="404040" w:themeColor="text1" w:themeTint="BF"/>
            <w:sz w:val="23"/>
            <w:szCs w:val="23"/>
            <w:u w:val="none"/>
            <w:lang w:val="en-US"/>
          </w:rPr>
          <w:t xml:space="preserve">Minerva </w:t>
        </w:r>
        <w:proofErr w:type="spellStart"/>
        <w:r w:rsidRPr="00695018">
          <w:rPr>
            <w:rStyle w:val="Hyperlink"/>
            <w:rFonts w:ascii="Swis721 Th BT" w:hAnsi="Swis721 Th BT" w:cs="Arial"/>
            <w:color w:val="404040" w:themeColor="text1" w:themeTint="BF"/>
            <w:sz w:val="23"/>
            <w:szCs w:val="23"/>
            <w:u w:val="none"/>
            <w:lang w:val="en-US"/>
          </w:rPr>
          <w:t>Ginecol</w:t>
        </w:r>
        <w:proofErr w:type="spellEnd"/>
        <w:r w:rsidRPr="00695018">
          <w:rPr>
            <w:rStyle w:val="Hyperlink"/>
            <w:rFonts w:ascii="Swis721 Th BT" w:hAnsi="Swis721 Th BT" w:cs="Arial"/>
            <w:color w:val="404040" w:themeColor="text1" w:themeTint="BF"/>
            <w:sz w:val="23"/>
            <w:szCs w:val="23"/>
            <w:u w:val="none"/>
            <w:lang w:val="en-US"/>
          </w:rPr>
          <w:t>.</w:t>
        </w:r>
      </w:hyperlink>
      <w:r w:rsidRPr="00695018">
        <w:rPr>
          <w:rFonts w:ascii="Swis721 Th BT" w:hAnsi="Swis721 Th BT" w:cs="Arial"/>
          <w:color w:val="404040" w:themeColor="text1" w:themeTint="BF"/>
          <w:sz w:val="23"/>
          <w:szCs w:val="23"/>
          <w:lang w:val="en-US"/>
        </w:rPr>
        <w:t> 2011 Feb</w:t>
      </w:r>
      <w:proofErr w:type="gramStart"/>
      <w:r w:rsidRPr="00695018">
        <w:rPr>
          <w:rFonts w:ascii="Swis721 Th BT" w:hAnsi="Swis721 Th BT" w:cs="Arial"/>
          <w:color w:val="404040" w:themeColor="text1" w:themeTint="BF"/>
          <w:sz w:val="23"/>
          <w:szCs w:val="23"/>
          <w:lang w:val="en-US"/>
        </w:rPr>
        <w:t>;63</w:t>
      </w:r>
      <w:proofErr w:type="gramEnd"/>
      <w:r w:rsidRPr="00695018">
        <w:rPr>
          <w:rFonts w:ascii="Swis721 Th BT" w:hAnsi="Swis721 Th BT" w:cs="Arial"/>
          <w:color w:val="404040" w:themeColor="text1" w:themeTint="BF"/>
          <w:sz w:val="23"/>
          <w:szCs w:val="23"/>
          <w:lang w:val="en-US"/>
        </w:rPr>
        <w:t>(1):11-7.</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xml:space="preserve">Randomized controlled study on clinical efficacy of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plus Lactobacillus </w:t>
      </w:r>
      <w:proofErr w:type="spellStart"/>
      <w:r w:rsidRPr="00695018">
        <w:rPr>
          <w:rFonts w:ascii="Swis721 Th BT" w:hAnsi="Swis721 Th BT" w:cs="Arial"/>
          <w:color w:val="404040" w:themeColor="text1" w:themeTint="BF"/>
          <w:sz w:val="23"/>
          <w:szCs w:val="23"/>
          <w:lang w:val="en-US"/>
        </w:rPr>
        <w:t>sporogenes</w:t>
      </w:r>
      <w:proofErr w:type="spellEnd"/>
      <w:r w:rsidRPr="00695018">
        <w:rPr>
          <w:rFonts w:ascii="Swis721 Th BT" w:hAnsi="Swis721 Th BT" w:cs="Arial"/>
          <w:color w:val="404040" w:themeColor="text1" w:themeTint="BF"/>
          <w:sz w:val="23"/>
          <w:szCs w:val="23"/>
          <w:lang w:val="en-US"/>
        </w:rPr>
        <w:t>, associated or not with a natural anxiolytic agent in menopause.</w:t>
      </w:r>
      <w:proofErr w:type="gramEnd"/>
    </w:p>
    <w:p w:rsidR="008041B1" w:rsidRPr="00695018" w:rsidRDefault="008041B1" w:rsidP="008041B1">
      <w:pPr>
        <w:shd w:val="clear" w:color="auto" w:fill="FFFFFF"/>
        <w:rPr>
          <w:rFonts w:ascii="Swis721 Th BT" w:hAnsi="Swis721 Th BT" w:cs="Arial"/>
          <w:color w:val="404040" w:themeColor="text1" w:themeTint="BF"/>
          <w:sz w:val="23"/>
          <w:szCs w:val="23"/>
        </w:rPr>
      </w:pPr>
      <w:hyperlink r:id="rId153" w:history="1">
        <w:r w:rsidRPr="00695018">
          <w:rPr>
            <w:rStyle w:val="Hyperlink"/>
            <w:rFonts w:ascii="Swis721 Th BT" w:hAnsi="Swis721 Th BT" w:cs="Arial"/>
            <w:color w:val="404040" w:themeColor="text1" w:themeTint="BF"/>
            <w:sz w:val="23"/>
            <w:szCs w:val="23"/>
            <w:u w:val="none"/>
          </w:rPr>
          <w:t>Agosta C</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hyperlink r:id="rId154" w:history="1">
        <w:r w:rsidRPr="00695018">
          <w:rPr>
            <w:rStyle w:val="Hyperlink"/>
            <w:rFonts w:ascii="Swis721 Th BT" w:hAnsi="Swis721 Th BT" w:cs="Arial"/>
            <w:color w:val="404040" w:themeColor="text1" w:themeTint="BF"/>
            <w:sz w:val="23"/>
            <w:szCs w:val="23"/>
            <w:u w:val="none"/>
          </w:rPr>
          <w:t>Atlante M</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"https://www.ncbi.nlm.nih.gov/pubmed/?term=Benvenuti%20C%5BAuthor%5D&amp;cauthor=true&amp;cauthor_uid=21311416"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Benvenuti</w:t>
      </w:r>
      <w:proofErr w:type="spellEnd"/>
      <w:r w:rsidRPr="00695018">
        <w:rPr>
          <w:rStyle w:val="Hyperlink"/>
          <w:rFonts w:ascii="Swis721 Th BT" w:hAnsi="Swis721 Th BT" w:cs="Arial"/>
          <w:color w:val="404040" w:themeColor="text1" w:themeTint="BF"/>
          <w:sz w:val="23"/>
          <w:szCs w:val="23"/>
          <w:u w:val="none"/>
        </w:rPr>
        <w:t xml:space="preserve"> C</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AIM:</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aim of this paper was to evaluate the activity of magnolia bark extract added to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and lactobacilli in menopausal women with typical menopausal symptoms and concomitant borderline </w:t>
      </w:r>
      <w:proofErr w:type="spellStart"/>
      <w:r w:rsidRPr="00695018">
        <w:rPr>
          <w:rFonts w:ascii="Swis721 Th BT" w:hAnsi="Swis721 Th BT" w:cs="Arial"/>
          <w:color w:val="404040" w:themeColor="text1" w:themeTint="BF"/>
          <w:sz w:val="23"/>
          <w:szCs w:val="23"/>
          <w:lang w:val="en-US"/>
        </w:rPr>
        <w:t>psychoaffective</w:t>
      </w:r>
      <w:proofErr w:type="spellEnd"/>
      <w:r w:rsidRPr="00695018">
        <w:rPr>
          <w:rFonts w:ascii="Swis721 Th BT" w:hAnsi="Swis721 Th BT" w:cs="Arial"/>
          <w:color w:val="404040" w:themeColor="text1" w:themeTint="BF"/>
          <w:sz w:val="23"/>
          <w:szCs w:val="23"/>
          <w:lang w:val="en-US"/>
        </w:rPr>
        <w:t xml:space="preserve"> and/or sleep alterations, of severity not requiring a psychopharmacological therapy.</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Menopausal women were enrolled in a multicenter, controlled, parallel-group study and randomized to E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60 mg + Lactobacillus </w:t>
      </w:r>
      <w:proofErr w:type="spellStart"/>
      <w:r w:rsidRPr="00695018">
        <w:rPr>
          <w:rFonts w:ascii="Swis721 Th BT" w:hAnsi="Swis721 Th BT" w:cs="Arial"/>
          <w:color w:val="404040" w:themeColor="text1" w:themeTint="BF"/>
          <w:sz w:val="23"/>
          <w:szCs w:val="23"/>
          <w:lang w:val="en-US"/>
        </w:rPr>
        <w:t>sporogenes</w:t>
      </w:r>
      <w:proofErr w:type="spellEnd"/>
      <w:r w:rsidRPr="00695018">
        <w:rPr>
          <w:rFonts w:ascii="Swis721 Th BT" w:hAnsi="Swis721 Th BT" w:cs="Arial"/>
          <w:color w:val="404040" w:themeColor="text1" w:themeTint="BF"/>
          <w:sz w:val="23"/>
          <w:szCs w:val="23"/>
          <w:lang w:val="en-US"/>
        </w:rPr>
        <w:t xml:space="preserve"> + calcium and vitamin D3 - </w:t>
      </w:r>
      <w:proofErr w:type="spellStart"/>
      <w:r w:rsidRPr="00695018">
        <w:rPr>
          <w:rFonts w:ascii="Swis721 Th BT" w:hAnsi="Swis721 Th BT" w:cs="Arial"/>
          <w:color w:val="404040" w:themeColor="text1" w:themeTint="BF"/>
          <w:sz w:val="23"/>
          <w:szCs w:val="23"/>
          <w:lang w:val="en-US"/>
        </w:rPr>
        <w:t>Estromineral</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Rottapharm</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Madaus</w:t>
      </w:r>
      <w:proofErr w:type="spellEnd"/>
      <w:r w:rsidRPr="00695018">
        <w:rPr>
          <w:rFonts w:ascii="Swis721 Th BT" w:hAnsi="Swis721 Th BT" w:cs="Arial"/>
          <w:color w:val="404040" w:themeColor="text1" w:themeTint="BF"/>
          <w:sz w:val="23"/>
          <w:szCs w:val="23"/>
          <w:lang w:val="en-US"/>
        </w:rPr>
        <w:t xml:space="preserve">) versus ES (magnolia bark extract + E - </w:t>
      </w:r>
      <w:proofErr w:type="spellStart"/>
      <w:r w:rsidRPr="00695018">
        <w:rPr>
          <w:rFonts w:ascii="Swis721 Th BT" w:hAnsi="Swis721 Th BT" w:cs="Arial"/>
          <w:color w:val="404040" w:themeColor="text1" w:themeTint="BF"/>
          <w:sz w:val="23"/>
          <w:szCs w:val="23"/>
          <w:lang w:val="en-US"/>
        </w:rPr>
        <w:t>Estromineral</w:t>
      </w:r>
      <w:proofErr w:type="spellEnd"/>
      <w:r w:rsidRPr="00695018">
        <w:rPr>
          <w:rFonts w:ascii="Swis721 Th BT" w:hAnsi="Swis721 Th BT" w:cs="Arial"/>
          <w:color w:val="404040" w:themeColor="text1" w:themeTint="BF"/>
          <w:sz w:val="23"/>
          <w:szCs w:val="23"/>
          <w:lang w:val="en-US"/>
        </w:rPr>
        <w:t xml:space="preserve"> </w:t>
      </w:r>
      <w:proofErr w:type="spellStart"/>
      <w:proofErr w:type="gramStart"/>
      <w:r w:rsidRPr="00695018">
        <w:rPr>
          <w:rFonts w:ascii="Swis721 Th BT" w:hAnsi="Swis721 Th BT" w:cs="Arial"/>
          <w:color w:val="404040" w:themeColor="text1" w:themeTint="BF"/>
          <w:sz w:val="23"/>
          <w:szCs w:val="23"/>
          <w:lang w:val="en-US"/>
        </w:rPr>
        <w:t>serena</w:t>
      </w:r>
      <w:proofErr w:type="spellEnd"/>
      <w:proofErr w:type="gramEnd"/>
      <w:r w:rsidRPr="00695018">
        <w:rPr>
          <w:rFonts w:ascii="Swis721 Th BT" w:hAnsi="Swis721 Th BT" w:cs="Arial"/>
          <w:color w:val="404040" w:themeColor="text1" w:themeTint="BF"/>
          <w:sz w:val="23"/>
          <w:szCs w:val="23"/>
          <w:lang w:val="en-US"/>
        </w:rPr>
        <w:t>) 1 tablet/night for 12 weeks.</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In 91 gynecological centers, 634 women were treated (300 with E and 334 with ES), mean age 53.1 years and Body Mass Index (BMI) 25.2 kg/m2; 28% were past hormone </w:t>
      </w:r>
      <w:r w:rsidRPr="00695018">
        <w:rPr>
          <w:rFonts w:ascii="Swis721 Th BT" w:hAnsi="Swis721 Th BT" w:cs="Arial"/>
          <w:color w:val="404040" w:themeColor="text1" w:themeTint="BF"/>
          <w:sz w:val="23"/>
          <w:szCs w:val="23"/>
          <w:lang w:val="en-US"/>
        </w:rPr>
        <w:lastRenderedPageBreak/>
        <w:t>replacement therapy HRT users and 3.3% had had a previous breast cancer. Both treatments significantly reduced versus baseline the symptoms tested at 0, 4, 8 and 12 weeks. E and ES showed a similar efficacy on hot flushing, nocturnal sweating with awakenings, palpitations and vaginal dryness. ES was more active on insomnia, irritability, anxiety, depressed mood, asthenia and loss of libido. Woman's well-being and physician's final judgment were positive in &gt;70% in both groups. The rate of adverse events was 1% with E (</w:t>
      </w:r>
      <w:proofErr w:type="spellStart"/>
      <w:r w:rsidRPr="00695018">
        <w:rPr>
          <w:rFonts w:ascii="Swis721 Th BT" w:hAnsi="Swis721 Th BT" w:cs="Arial"/>
          <w:color w:val="404040" w:themeColor="text1" w:themeTint="BF"/>
          <w:sz w:val="23"/>
          <w:szCs w:val="23"/>
          <w:lang w:val="en-US"/>
        </w:rPr>
        <w:t>metrorrhagia</w:t>
      </w:r>
      <w:proofErr w:type="spellEnd"/>
      <w:r w:rsidRPr="00695018">
        <w:rPr>
          <w:rFonts w:ascii="Swis721 Th BT" w:hAnsi="Swis721 Th BT" w:cs="Arial"/>
          <w:color w:val="404040" w:themeColor="text1" w:themeTint="BF"/>
          <w:sz w:val="23"/>
          <w:szCs w:val="23"/>
          <w:lang w:val="en-US"/>
        </w:rPr>
        <w:t>, cramps and constipation) and 1.2% with ES (</w:t>
      </w:r>
      <w:proofErr w:type="spellStart"/>
      <w:r w:rsidRPr="00695018">
        <w:rPr>
          <w:rFonts w:ascii="Swis721 Th BT" w:hAnsi="Swis721 Th BT" w:cs="Arial"/>
          <w:color w:val="404040" w:themeColor="text1" w:themeTint="BF"/>
          <w:sz w:val="23"/>
          <w:szCs w:val="23"/>
          <w:lang w:val="en-US"/>
        </w:rPr>
        <w:t>gastralgia</w:t>
      </w:r>
      <w:proofErr w:type="spellEnd"/>
      <w:r w:rsidRPr="00695018">
        <w:rPr>
          <w:rFonts w:ascii="Swis721 Th BT" w:hAnsi="Swis721 Th BT" w:cs="Arial"/>
          <w:color w:val="404040" w:themeColor="text1" w:themeTint="BF"/>
          <w:sz w:val="23"/>
          <w:szCs w:val="23"/>
          <w:lang w:val="en-US"/>
        </w:rPr>
        <w:t xml:space="preserve">, blood loss, </w:t>
      </w:r>
      <w:proofErr w:type="gramStart"/>
      <w:r w:rsidRPr="00695018">
        <w:rPr>
          <w:rFonts w:ascii="Swis721 Th BT" w:hAnsi="Swis721 Th BT" w:cs="Arial"/>
          <w:color w:val="404040" w:themeColor="text1" w:themeTint="BF"/>
          <w:sz w:val="23"/>
          <w:szCs w:val="23"/>
          <w:lang w:val="en-US"/>
        </w:rPr>
        <w:t>constipation</w:t>
      </w:r>
      <w:proofErr w:type="gramEnd"/>
      <w:r w:rsidRPr="00695018">
        <w:rPr>
          <w:rFonts w:ascii="Swis721 Th BT" w:hAnsi="Swis721 Th BT" w:cs="Arial"/>
          <w:color w:val="404040" w:themeColor="text1" w:themeTint="BF"/>
          <w:sz w:val="23"/>
          <w:szCs w:val="23"/>
          <w:lang w:val="en-US"/>
        </w:rPr>
        <w:t xml:space="preserve"> and breast tension).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are effective in improving the classical menopause symptoms. The clinical activity of magnolia bark extract on the relevant psycho-affective symptoms, particularly anxiety, irritability and insomnia, was evident. ES in the mild psychical alterations that can occur in </w:t>
      </w:r>
      <w:proofErr w:type="spellStart"/>
      <w:r w:rsidRPr="00695018">
        <w:rPr>
          <w:rFonts w:ascii="Swis721 Th BT" w:hAnsi="Swis721 Th BT" w:cs="Arial"/>
          <w:color w:val="404040" w:themeColor="text1" w:themeTint="BF"/>
          <w:sz w:val="23"/>
          <w:szCs w:val="23"/>
          <w:lang w:val="en-US"/>
        </w:rPr>
        <w:t>climacterium</w:t>
      </w:r>
      <w:proofErr w:type="spellEnd"/>
      <w:r w:rsidRPr="00695018">
        <w:rPr>
          <w:rFonts w:ascii="Swis721 Th BT" w:hAnsi="Swis721 Th BT" w:cs="Arial"/>
          <w:color w:val="404040" w:themeColor="text1" w:themeTint="BF"/>
          <w:sz w:val="23"/>
          <w:szCs w:val="23"/>
          <w:lang w:val="en-US"/>
        </w:rPr>
        <w:t xml:space="preserve"> avoids </w:t>
      </w:r>
      <w:proofErr w:type="gramStart"/>
      <w:r w:rsidRPr="00695018">
        <w:rPr>
          <w:rFonts w:ascii="Swis721 Th BT" w:hAnsi="Swis721 Th BT" w:cs="Arial"/>
          <w:color w:val="404040" w:themeColor="text1" w:themeTint="BF"/>
          <w:sz w:val="23"/>
          <w:szCs w:val="23"/>
          <w:lang w:val="en-US"/>
        </w:rPr>
        <w:t>to run</w:t>
      </w:r>
      <w:proofErr w:type="gramEnd"/>
      <w:r w:rsidRPr="00695018">
        <w:rPr>
          <w:rFonts w:ascii="Swis721 Th BT" w:hAnsi="Swis721 Th BT" w:cs="Arial"/>
          <w:color w:val="404040" w:themeColor="text1" w:themeTint="BF"/>
          <w:sz w:val="23"/>
          <w:szCs w:val="23"/>
          <w:lang w:val="en-US"/>
        </w:rPr>
        <w:t xml:space="preserve"> the known dependence risks linked to psychopharmacological agents withdrawals.</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PMID: 21311416</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8041B1" w:rsidRDefault="008041B1" w:rsidP="008041B1">
      <w:pPr>
        <w:shd w:val="clear" w:color="auto" w:fill="FFFFFF"/>
        <w:spacing w:after="0" w:line="348" w:lineRule="atLeast"/>
        <w:rPr>
          <w:rFonts w:ascii="Swis721 Th BT" w:eastAsia="Times New Roman" w:hAnsi="Swis721 Th BT" w:cs="Arial"/>
          <w:color w:val="404040" w:themeColor="text1" w:themeTint="BF"/>
          <w:sz w:val="23"/>
          <w:szCs w:val="23"/>
          <w:lang w:eastAsia="pt-BR"/>
        </w:rPr>
      </w:pPr>
      <w:hyperlink r:id="rId155" w:tooltip="Menopause (New York, N.Y.)." w:history="1">
        <w:proofErr w:type="spellStart"/>
        <w:proofErr w:type="gramStart"/>
        <w:r w:rsidRPr="00695018">
          <w:rPr>
            <w:rFonts w:ascii="Swis721 Th BT" w:eastAsia="Times New Roman" w:hAnsi="Swis721 Th BT" w:cs="Arial"/>
            <w:color w:val="404040" w:themeColor="text1" w:themeTint="BF"/>
            <w:sz w:val="23"/>
            <w:szCs w:val="23"/>
            <w:lang w:eastAsia="pt-BR"/>
          </w:rPr>
          <w:t>Menopause</w:t>
        </w:r>
        <w:proofErr w:type="spellEnd"/>
        <w:r w:rsidRPr="00695018">
          <w:rPr>
            <w:rFonts w:ascii="Swis721 Th BT" w:eastAsia="Times New Roman" w:hAnsi="Swis721 Th BT" w:cs="Arial"/>
            <w:color w:val="404040" w:themeColor="text1" w:themeTint="BF"/>
            <w:sz w:val="23"/>
            <w:szCs w:val="23"/>
            <w:lang w:eastAsia="pt-BR"/>
          </w:rPr>
          <w:t>.</w:t>
        </w:r>
        <w:proofErr w:type="gramEnd"/>
      </w:hyperlink>
      <w:r w:rsidRPr="008041B1">
        <w:rPr>
          <w:rFonts w:ascii="Swis721 Th BT" w:eastAsia="Times New Roman" w:hAnsi="Swis721 Th BT" w:cs="Arial"/>
          <w:color w:val="404040" w:themeColor="text1" w:themeTint="BF"/>
          <w:sz w:val="23"/>
          <w:szCs w:val="23"/>
          <w:lang w:eastAsia="pt-BR"/>
        </w:rPr>
        <w:t xml:space="preserve"> 2011 Sep;18(9):951-5. </w:t>
      </w:r>
      <w:proofErr w:type="spellStart"/>
      <w:proofErr w:type="gramStart"/>
      <w:r w:rsidRPr="008041B1">
        <w:rPr>
          <w:rFonts w:ascii="Swis721 Th BT" w:eastAsia="Times New Roman" w:hAnsi="Swis721 Th BT" w:cs="Arial"/>
          <w:color w:val="404040" w:themeColor="text1" w:themeTint="BF"/>
          <w:sz w:val="23"/>
          <w:szCs w:val="23"/>
          <w:lang w:eastAsia="pt-BR"/>
        </w:rPr>
        <w:t>doi</w:t>
      </w:r>
      <w:proofErr w:type="spellEnd"/>
      <w:proofErr w:type="gramEnd"/>
      <w:r w:rsidRPr="008041B1">
        <w:rPr>
          <w:rFonts w:ascii="Swis721 Th BT" w:eastAsia="Times New Roman" w:hAnsi="Swis721 Th BT" w:cs="Arial"/>
          <w:color w:val="404040" w:themeColor="text1" w:themeTint="BF"/>
          <w:sz w:val="23"/>
          <w:szCs w:val="23"/>
          <w:lang w:eastAsia="pt-BR"/>
        </w:rPr>
        <w:t>: 10.1097/gme.0b013e31820e9acf.</w:t>
      </w:r>
    </w:p>
    <w:p w:rsidR="008041B1" w:rsidRPr="008041B1" w:rsidRDefault="008041B1" w:rsidP="008041B1">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8041B1">
        <w:rPr>
          <w:rFonts w:ascii="Swis721 Th BT" w:eastAsia="Times New Roman" w:hAnsi="Swis721 Th BT" w:cs="Arial"/>
          <w:b/>
          <w:bCs/>
          <w:color w:val="404040" w:themeColor="text1" w:themeTint="BF"/>
          <w:kern w:val="36"/>
          <w:sz w:val="23"/>
          <w:szCs w:val="23"/>
          <w:lang w:val="en-US" w:eastAsia="pt-BR"/>
        </w:rPr>
        <w:t>Effect of valerian on sleep quality in postmenopausal women: a randomized placebo-controlled clinical trial.</w:t>
      </w:r>
    </w:p>
    <w:p w:rsidR="008041B1" w:rsidRPr="008041B1" w:rsidRDefault="008041B1" w:rsidP="008041B1">
      <w:pPr>
        <w:shd w:val="clear" w:color="auto" w:fill="FFFFFF"/>
        <w:spacing w:after="0" w:line="240" w:lineRule="auto"/>
        <w:rPr>
          <w:rFonts w:ascii="Swis721 Th BT" w:eastAsia="Times New Roman" w:hAnsi="Swis721 Th BT" w:cs="Arial"/>
          <w:color w:val="404040" w:themeColor="text1" w:themeTint="BF"/>
          <w:sz w:val="23"/>
          <w:szCs w:val="23"/>
          <w:lang w:eastAsia="pt-BR"/>
        </w:rPr>
      </w:pPr>
      <w:hyperlink r:id="rId156" w:history="1">
        <w:proofErr w:type="spellStart"/>
        <w:r w:rsidRPr="00695018">
          <w:rPr>
            <w:rFonts w:ascii="Swis721 Th BT" w:eastAsia="Times New Roman" w:hAnsi="Swis721 Th BT" w:cs="Arial"/>
            <w:color w:val="404040" w:themeColor="text1" w:themeTint="BF"/>
            <w:sz w:val="23"/>
            <w:szCs w:val="23"/>
            <w:lang w:eastAsia="pt-BR"/>
          </w:rPr>
          <w:t>Taavoni</w:t>
        </w:r>
        <w:proofErr w:type="spellEnd"/>
        <w:r w:rsidRPr="00695018">
          <w:rPr>
            <w:rFonts w:ascii="Swis721 Th BT" w:eastAsia="Times New Roman" w:hAnsi="Swis721 Th BT" w:cs="Arial"/>
            <w:color w:val="404040" w:themeColor="text1" w:themeTint="BF"/>
            <w:sz w:val="23"/>
            <w:szCs w:val="23"/>
            <w:lang w:eastAsia="pt-BR"/>
          </w:rPr>
          <w:t xml:space="preserve"> S</w:t>
        </w:r>
      </w:hyperlink>
      <w:proofErr w:type="gramStart"/>
      <w:r w:rsidRPr="008041B1">
        <w:rPr>
          <w:rFonts w:ascii="Swis721 Th BT" w:eastAsia="Times New Roman" w:hAnsi="Swis721 Th BT" w:cs="Arial"/>
          <w:color w:val="404040" w:themeColor="text1" w:themeTint="BF"/>
          <w:sz w:val="23"/>
          <w:szCs w:val="23"/>
          <w:vertAlign w:val="superscript"/>
          <w:lang w:eastAsia="pt-BR"/>
        </w:rPr>
        <w:t>1</w:t>
      </w:r>
      <w:proofErr w:type="gramEnd"/>
      <w:r w:rsidRPr="008041B1">
        <w:rPr>
          <w:rFonts w:ascii="Swis721 Th BT" w:eastAsia="Times New Roman" w:hAnsi="Swis721 Th BT" w:cs="Arial"/>
          <w:color w:val="404040" w:themeColor="text1" w:themeTint="BF"/>
          <w:sz w:val="23"/>
          <w:szCs w:val="23"/>
          <w:lang w:eastAsia="pt-BR"/>
        </w:rPr>
        <w:t>, </w:t>
      </w:r>
      <w:proofErr w:type="spellStart"/>
      <w:r w:rsidRPr="008041B1">
        <w:rPr>
          <w:rFonts w:ascii="Swis721 Th BT" w:eastAsia="Times New Roman" w:hAnsi="Swis721 Th BT" w:cs="Arial"/>
          <w:color w:val="404040" w:themeColor="text1" w:themeTint="BF"/>
          <w:sz w:val="23"/>
          <w:szCs w:val="23"/>
          <w:lang w:eastAsia="pt-BR"/>
        </w:rPr>
        <w:fldChar w:fldCharType="begin"/>
      </w:r>
      <w:r w:rsidRPr="008041B1">
        <w:rPr>
          <w:rFonts w:ascii="Swis721 Th BT" w:eastAsia="Times New Roman" w:hAnsi="Swis721 Th BT" w:cs="Arial"/>
          <w:color w:val="404040" w:themeColor="text1" w:themeTint="BF"/>
          <w:sz w:val="23"/>
          <w:szCs w:val="23"/>
          <w:lang w:eastAsia="pt-BR"/>
        </w:rPr>
        <w:instrText xml:space="preserve"> HYPERLINK "https://www.ncbi.nlm.nih.gov/pubmed/?term=Ekbatani%20N%5BAuthor%5D&amp;cauthor=true&amp;cauthor_uid=21775910" </w:instrText>
      </w:r>
      <w:r w:rsidRPr="008041B1">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Ekbatani</w:t>
      </w:r>
      <w:proofErr w:type="spellEnd"/>
      <w:r w:rsidRPr="00695018">
        <w:rPr>
          <w:rFonts w:ascii="Swis721 Th BT" w:eastAsia="Times New Roman" w:hAnsi="Swis721 Th BT" w:cs="Arial"/>
          <w:color w:val="404040" w:themeColor="text1" w:themeTint="BF"/>
          <w:sz w:val="23"/>
          <w:szCs w:val="23"/>
          <w:lang w:eastAsia="pt-BR"/>
        </w:rPr>
        <w:t xml:space="preserve"> N</w:t>
      </w:r>
      <w:r w:rsidRPr="008041B1">
        <w:rPr>
          <w:rFonts w:ascii="Swis721 Th BT" w:eastAsia="Times New Roman" w:hAnsi="Swis721 Th BT" w:cs="Arial"/>
          <w:color w:val="404040" w:themeColor="text1" w:themeTint="BF"/>
          <w:sz w:val="23"/>
          <w:szCs w:val="23"/>
          <w:lang w:eastAsia="pt-BR"/>
        </w:rPr>
        <w:fldChar w:fldCharType="end"/>
      </w:r>
      <w:r w:rsidRPr="008041B1">
        <w:rPr>
          <w:rFonts w:ascii="Swis721 Th BT" w:eastAsia="Times New Roman" w:hAnsi="Swis721 Th BT" w:cs="Arial"/>
          <w:color w:val="404040" w:themeColor="text1" w:themeTint="BF"/>
          <w:sz w:val="23"/>
          <w:szCs w:val="23"/>
          <w:lang w:eastAsia="pt-BR"/>
        </w:rPr>
        <w:t>, </w:t>
      </w:r>
      <w:proofErr w:type="spellStart"/>
      <w:r w:rsidRPr="008041B1">
        <w:rPr>
          <w:rFonts w:ascii="Swis721 Th BT" w:eastAsia="Times New Roman" w:hAnsi="Swis721 Th BT" w:cs="Arial"/>
          <w:color w:val="404040" w:themeColor="text1" w:themeTint="BF"/>
          <w:sz w:val="23"/>
          <w:szCs w:val="23"/>
          <w:lang w:eastAsia="pt-BR"/>
        </w:rPr>
        <w:fldChar w:fldCharType="begin"/>
      </w:r>
      <w:r w:rsidRPr="008041B1">
        <w:rPr>
          <w:rFonts w:ascii="Swis721 Th BT" w:eastAsia="Times New Roman" w:hAnsi="Swis721 Th BT" w:cs="Arial"/>
          <w:color w:val="404040" w:themeColor="text1" w:themeTint="BF"/>
          <w:sz w:val="23"/>
          <w:szCs w:val="23"/>
          <w:lang w:eastAsia="pt-BR"/>
        </w:rPr>
        <w:instrText xml:space="preserve"> HYPERLINK "https://www.ncbi.nlm.nih.gov/pubmed/?term=Kashaniyan%20M%5BAuthor%5D&amp;cauthor=true&amp;cauthor_uid=21775910" </w:instrText>
      </w:r>
      <w:r w:rsidRPr="008041B1">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Kashaniyan</w:t>
      </w:r>
      <w:proofErr w:type="spellEnd"/>
      <w:r w:rsidRPr="00695018">
        <w:rPr>
          <w:rFonts w:ascii="Swis721 Th BT" w:eastAsia="Times New Roman" w:hAnsi="Swis721 Th BT" w:cs="Arial"/>
          <w:color w:val="404040" w:themeColor="text1" w:themeTint="BF"/>
          <w:sz w:val="23"/>
          <w:szCs w:val="23"/>
          <w:lang w:eastAsia="pt-BR"/>
        </w:rPr>
        <w:t xml:space="preserve"> M</w:t>
      </w:r>
      <w:r w:rsidRPr="008041B1">
        <w:rPr>
          <w:rFonts w:ascii="Swis721 Th BT" w:eastAsia="Times New Roman" w:hAnsi="Swis721 Th BT" w:cs="Arial"/>
          <w:color w:val="404040" w:themeColor="text1" w:themeTint="BF"/>
          <w:sz w:val="23"/>
          <w:szCs w:val="23"/>
          <w:lang w:eastAsia="pt-BR"/>
        </w:rPr>
        <w:fldChar w:fldCharType="end"/>
      </w:r>
      <w:r w:rsidRPr="008041B1">
        <w:rPr>
          <w:rFonts w:ascii="Swis721 Th BT" w:eastAsia="Times New Roman" w:hAnsi="Swis721 Th BT" w:cs="Arial"/>
          <w:color w:val="404040" w:themeColor="text1" w:themeTint="BF"/>
          <w:sz w:val="23"/>
          <w:szCs w:val="23"/>
          <w:lang w:eastAsia="pt-BR"/>
        </w:rPr>
        <w:t>, </w:t>
      </w:r>
      <w:proofErr w:type="spellStart"/>
      <w:r w:rsidRPr="008041B1">
        <w:rPr>
          <w:rFonts w:ascii="Swis721 Th BT" w:eastAsia="Times New Roman" w:hAnsi="Swis721 Th BT" w:cs="Arial"/>
          <w:color w:val="404040" w:themeColor="text1" w:themeTint="BF"/>
          <w:sz w:val="23"/>
          <w:szCs w:val="23"/>
          <w:lang w:eastAsia="pt-BR"/>
        </w:rPr>
        <w:fldChar w:fldCharType="begin"/>
      </w:r>
      <w:r w:rsidRPr="008041B1">
        <w:rPr>
          <w:rFonts w:ascii="Swis721 Th BT" w:eastAsia="Times New Roman" w:hAnsi="Swis721 Th BT" w:cs="Arial"/>
          <w:color w:val="404040" w:themeColor="text1" w:themeTint="BF"/>
          <w:sz w:val="23"/>
          <w:szCs w:val="23"/>
          <w:lang w:eastAsia="pt-BR"/>
        </w:rPr>
        <w:instrText xml:space="preserve"> HYPERLINK "https://www.ncbi.nlm.nih.gov/pubmed/?term=Haghani%20H%5BAuthor%5D&amp;cauthor=true&amp;cauthor_uid=21775910" </w:instrText>
      </w:r>
      <w:r w:rsidRPr="008041B1">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Haghani</w:t>
      </w:r>
      <w:proofErr w:type="spellEnd"/>
      <w:r w:rsidRPr="00695018">
        <w:rPr>
          <w:rFonts w:ascii="Swis721 Th BT" w:eastAsia="Times New Roman" w:hAnsi="Swis721 Th BT" w:cs="Arial"/>
          <w:color w:val="404040" w:themeColor="text1" w:themeTint="BF"/>
          <w:sz w:val="23"/>
          <w:szCs w:val="23"/>
          <w:lang w:eastAsia="pt-BR"/>
        </w:rPr>
        <w:t xml:space="preserve"> H</w:t>
      </w:r>
      <w:r w:rsidRPr="008041B1">
        <w:rPr>
          <w:rFonts w:ascii="Swis721 Th BT" w:eastAsia="Times New Roman" w:hAnsi="Swis721 Th BT" w:cs="Arial"/>
          <w:color w:val="404040" w:themeColor="text1" w:themeTint="BF"/>
          <w:sz w:val="23"/>
          <w:szCs w:val="23"/>
          <w:lang w:eastAsia="pt-BR"/>
        </w:rPr>
        <w:fldChar w:fldCharType="end"/>
      </w:r>
      <w:r w:rsidRPr="008041B1">
        <w:rPr>
          <w:rFonts w:ascii="Swis721 Th BT" w:eastAsia="Times New Roman" w:hAnsi="Swis721 Th BT" w:cs="Arial"/>
          <w:color w:val="404040" w:themeColor="text1" w:themeTint="BF"/>
          <w:sz w:val="23"/>
          <w:szCs w:val="23"/>
          <w:lang w:eastAsia="pt-BR"/>
        </w:rPr>
        <w:t>.</w:t>
      </w:r>
    </w:p>
    <w:p w:rsidR="008041B1" w:rsidRPr="008041B1" w:rsidRDefault="008041B1" w:rsidP="008041B1">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8041B1">
        <w:rPr>
          <w:rFonts w:ascii="Swis721 Th BT" w:eastAsia="Times New Roman" w:hAnsi="Swis721 Th BT" w:cs="Arial"/>
          <w:b/>
          <w:bCs/>
          <w:color w:val="404040" w:themeColor="text1" w:themeTint="BF"/>
          <w:sz w:val="23"/>
          <w:szCs w:val="23"/>
          <w:lang w:val="en-US" w:eastAsia="pt-BR"/>
        </w:rPr>
        <w:t>Abstract</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OBJECTIVE:</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 xml:space="preserve">Sleep disturbances reduce the quality of life. About 50% of postmenopausal women </w:t>
      </w:r>
      <w:proofErr w:type="gramStart"/>
      <w:r w:rsidRPr="008041B1">
        <w:rPr>
          <w:rFonts w:ascii="Swis721 Th BT" w:eastAsia="Times New Roman" w:hAnsi="Swis721 Th BT" w:cs="Arial"/>
          <w:color w:val="404040" w:themeColor="text1" w:themeTint="BF"/>
          <w:sz w:val="23"/>
          <w:szCs w:val="23"/>
          <w:lang w:val="en-US" w:eastAsia="pt-BR"/>
        </w:rPr>
        <w:t>experience sleep</w:t>
      </w:r>
      <w:proofErr w:type="gramEnd"/>
      <w:r w:rsidRPr="008041B1">
        <w:rPr>
          <w:rFonts w:ascii="Swis721 Th BT" w:eastAsia="Times New Roman" w:hAnsi="Swis721 Th BT" w:cs="Arial"/>
          <w:color w:val="404040" w:themeColor="text1" w:themeTint="BF"/>
          <w:sz w:val="23"/>
          <w:szCs w:val="23"/>
          <w:lang w:val="en-US" w:eastAsia="pt-BR"/>
        </w:rPr>
        <w:t xml:space="preserve"> disturbances such as insomnia. Complementary and alternative medical therapies may be useful for the management of sleep disturbances among postmenopausal women. The aim of the present study was to evaluate the effects of valerian extract taken nightly on the improvement of sleep quality in postmenopausal women experiencing insomnia.</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METHODS: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 xml:space="preserve">A randomized, triple-blind, controlled trial design was used for this study. Participants consisted of 100 postmenopausal women aged 50 to 60 years who were experiencing insomnia. A demographic data form and the Pittsburgh Sleep Quality Index were used to collect data. The women were randomly divided into two groups. Each group received </w:t>
      </w:r>
      <w:r w:rsidRPr="008041B1">
        <w:rPr>
          <w:rFonts w:ascii="Swis721 Th BT" w:eastAsia="Times New Roman" w:hAnsi="Swis721 Th BT" w:cs="Arial"/>
          <w:color w:val="404040" w:themeColor="text1" w:themeTint="BF"/>
          <w:sz w:val="23"/>
          <w:szCs w:val="23"/>
          <w:lang w:val="en-US" w:eastAsia="pt-BR"/>
        </w:rPr>
        <w:lastRenderedPageBreak/>
        <w:t>either 530 mg of concentrated valerian extract or a placebo twice a day for 4 weeks. Descriptive and inferential statistics were used to analyze the data.</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RESULTS: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A statistically significant change was reported in the quality of sleep of the intervention group in comparison with the placebo group (P &lt; 0.001). Also, 30% of the participants in the intervention group and 4% in the placebo group showed an improvement in the quality of sleep (P &lt; 0.001).</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CONCLUSIONS: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Valerian improves the quality of sleep in women with menopause who are experiencing insomnia. Findings from this study add support to the reported effectiveness of valerian in the clinical management of insomnia.</w:t>
      </w:r>
    </w:p>
    <w:p w:rsidR="008041B1" w:rsidRPr="008041B1" w:rsidRDefault="008041B1" w:rsidP="008041B1">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8041B1">
        <w:rPr>
          <w:rFonts w:ascii="Swis721 Th BT" w:eastAsia="Times New Roman" w:hAnsi="Swis721 Th BT" w:cs="Arial"/>
          <w:color w:val="404040" w:themeColor="text1" w:themeTint="BF"/>
          <w:sz w:val="23"/>
          <w:szCs w:val="23"/>
          <w:lang w:eastAsia="pt-BR"/>
        </w:rPr>
        <w:t>PMID:</w:t>
      </w:r>
      <w:r w:rsidRPr="00695018">
        <w:rPr>
          <w:rFonts w:ascii="Swis721 Th BT" w:eastAsia="Times New Roman" w:hAnsi="Swis721 Th BT" w:cs="Arial"/>
          <w:color w:val="404040" w:themeColor="text1" w:themeTint="BF"/>
          <w:sz w:val="23"/>
          <w:szCs w:val="23"/>
          <w:lang w:eastAsia="pt-BR"/>
        </w:rPr>
        <w:t xml:space="preserve"> </w:t>
      </w:r>
      <w:r w:rsidRPr="008041B1">
        <w:rPr>
          <w:rFonts w:ascii="Swis721 Th BT" w:eastAsia="Times New Roman" w:hAnsi="Swis721 Th BT" w:cs="Arial"/>
          <w:color w:val="404040" w:themeColor="text1" w:themeTint="BF"/>
          <w:sz w:val="23"/>
          <w:szCs w:val="23"/>
          <w:lang w:eastAsia="pt-BR"/>
        </w:rPr>
        <w:t>21775910</w:t>
      </w:r>
      <w:r w:rsidRPr="00695018">
        <w:rPr>
          <w:rFonts w:ascii="Swis721 Th BT" w:eastAsia="Times New Roman" w:hAnsi="Swis721 Th BT" w:cs="Arial"/>
          <w:color w:val="404040" w:themeColor="text1" w:themeTint="BF"/>
          <w:sz w:val="23"/>
          <w:szCs w:val="23"/>
          <w:lang w:eastAsia="pt-BR"/>
        </w:rPr>
        <w:t xml:space="preserve"> </w:t>
      </w:r>
      <w:r w:rsidRPr="008041B1">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157" w:tgtFrame="_blank" w:history="1">
        <w:r w:rsidRPr="00695018">
          <w:rPr>
            <w:rFonts w:ascii="Swis721 Th BT" w:eastAsia="Times New Roman" w:hAnsi="Swis721 Th BT" w:cs="Arial"/>
            <w:color w:val="404040" w:themeColor="text1" w:themeTint="BF"/>
            <w:sz w:val="23"/>
            <w:szCs w:val="23"/>
            <w:lang w:eastAsia="pt-BR"/>
          </w:rPr>
          <w:t>10.1097/</w:t>
        </w:r>
        <w:proofErr w:type="gramStart"/>
        <w:r w:rsidRPr="00695018">
          <w:rPr>
            <w:rFonts w:ascii="Swis721 Th BT" w:eastAsia="Times New Roman" w:hAnsi="Swis721 Th BT" w:cs="Arial"/>
            <w:color w:val="404040" w:themeColor="text1" w:themeTint="BF"/>
            <w:sz w:val="23"/>
            <w:szCs w:val="23"/>
            <w:lang w:eastAsia="pt-BR"/>
          </w:rPr>
          <w:t>gme.</w:t>
        </w:r>
        <w:proofErr w:type="gramEnd"/>
        <w:r w:rsidRPr="00695018">
          <w:rPr>
            <w:rFonts w:ascii="Swis721 Th BT" w:eastAsia="Times New Roman" w:hAnsi="Swis721 Th BT" w:cs="Arial"/>
            <w:color w:val="404040" w:themeColor="text1" w:themeTint="BF"/>
            <w:sz w:val="23"/>
            <w:szCs w:val="23"/>
            <w:lang w:eastAsia="pt-BR"/>
          </w:rPr>
          <w:t>0b013e31820e9acf</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58" w:tooltip="Menopause (New York, N.Y.)." w:history="1">
        <w:proofErr w:type="gramStart"/>
        <w:r w:rsidRPr="00695018">
          <w:rPr>
            <w:rStyle w:val="Hyperlink"/>
            <w:rFonts w:ascii="Swis721 Th BT" w:hAnsi="Swis721 Th BT" w:cs="Arial"/>
            <w:color w:val="404040" w:themeColor="text1" w:themeTint="BF"/>
            <w:sz w:val="23"/>
            <w:szCs w:val="23"/>
            <w:u w:val="none"/>
            <w:lang w:val="en-US"/>
          </w:rPr>
          <w:t>Menopause.</w:t>
        </w:r>
        <w:proofErr w:type="gramEnd"/>
      </w:hyperlink>
      <w:r w:rsidRPr="00695018">
        <w:rPr>
          <w:rFonts w:ascii="Swis721 Th BT" w:hAnsi="Swis721 Th BT" w:cs="Arial"/>
          <w:color w:val="404040" w:themeColor="text1" w:themeTint="BF"/>
          <w:sz w:val="23"/>
          <w:szCs w:val="23"/>
          <w:lang w:val="en-US"/>
        </w:rPr>
        <w:t> 2017 Aug</w:t>
      </w:r>
      <w:proofErr w:type="gramStart"/>
      <w:r w:rsidRPr="00695018">
        <w:rPr>
          <w:rFonts w:ascii="Swis721 Th BT" w:hAnsi="Swis721 Th BT" w:cs="Arial"/>
          <w:color w:val="404040" w:themeColor="text1" w:themeTint="BF"/>
          <w:sz w:val="23"/>
          <w:szCs w:val="23"/>
          <w:lang w:val="en-US"/>
        </w:rPr>
        <w:t>;24</w:t>
      </w:r>
      <w:proofErr w:type="gramEnd"/>
      <w:r w:rsidRPr="00695018">
        <w:rPr>
          <w:rFonts w:ascii="Swis721 Th BT" w:hAnsi="Swis721 Th BT" w:cs="Arial"/>
          <w:color w:val="404040" w:themeColor="text1" w:themeTint="BF"/>
          <w:sz w:val="23"/>
          <w:szCs w:val="23"/>
          <w:lang w:val="en-US"/>
        </w:rPr>
        <w:t xml:space="preserve">(8):900-907.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10.1097/GME.0000000000000851.</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Effects of ultralow topical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dose on vaginal health and quality of life in postmenopausal women who underwent surgical treatment for pelvic organ prolapse.</w:t>
      </w:r>
    </w:p>
    <w:p w:rsidR="008041B1" w:rsidRPr="00695018" w:rsidRDefault="008041B1" w:rsidP="008041B1">
      <w:pPr>
        <w:shd w:val="clear" w:color="auto" w:fill="FFFFFF"/>
        <w:rPr>
          <w:rFonts w:ascii="Swis721 Th BT" w:hAnsi="Swis721 Th BT" w:cs="Arial"/>
          <w:color w:val="404040" w:themeColor="text1" w:themeTint="BF"/>
          <w:sz w:val="23"/>
          <w:szCs w:val="23"/>
        </w:rPr>
      </w:pPr>
      <w:hyperlink r:id="rId159" w:history="1">
        <w:r w:rsidRPr="00695018">
          <w:rPr>
            <w:rStyle w:val="Hyperlink"/>
            <w:rFonts w:ascii="Swis721 Th BT" w:hAnsi="Swis721 Th BT" w:cs="Arial"/>
            <w:color w:val="404040" w:themeColor="text1" w:themeTint="BF"/>
            <w:sz w:val="23"/>
            <w:szCs w:val="23"/>
            <w:u w:val="none"/>
          </w:rPr>
          <w:t>Caruso S</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"https://www.ncbi.nlm.nih.gov/pubmed/?term=Cianci%20S%5BAuthor%5D&amp;cauthor=true&amp;cauthor_uid=28350758"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Cianci</w:t>
      </w:r>
      <w:proofErr w:type="spellEnd"/>
      <w:r w:rsidRPr="00695018">
        <w:rPr>
          <w:rStyle w:val="Hyperlink"/>
          <w:rFonts w:ascii="Swis721 Th BT" w:hAnsi="Swis721 Th BT" w:cs="Arial"/>
          <w:color w:val="404040" w:themeColor="text1" w:themeTint="BF"/>
          <w:sz w:val="23"/>
          <w:szCs w:val="23"/>
          <w:u w:val="none"/>
        </w:rPr>
        <w:t xml:space="preserve"> S</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"https://www.ncbi.nlm.nih.gov/pubmed/?term=Vitale%20SG%5BAuthor%5D&amp;cauthor=true&amp;cauthor_uid=28350758"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Vitale</w:t>
      </w:r>
      <w:proofErr w:type="spellEnd"/>
      <w:r w:rsidRPr="00695018">
        <w:rPr>
          <w:rStyle w:val="Hyperlink"/>
          <w:rFonts w:ascii="Swis721 Th BT" w:hAnsi="Swis721 Th BT" w:cs="Arial"/>
          <w:color w:val="404040" w:themeColor="text1" w:themeTint="BF"/>
          <w:sz w:val="23"/>
          <w:szCs w:val="23"/>
          <w:u w:val="none"/>
        </w:rPr>
        <w:t xml:space="preserve"> SG</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160" w:history="1">
        <w:r w:rsidRPr="00695018">
          <w:rPr>
            <w:rStyle w:val="Hyperlink"/>
            <w:rFonts w:ascii="Swis721 Th BT" w:hAnsi="Swis721 Th BT" w:cs="Arial"/>
            <w:color w:val="404040" w:themeColor="text1" w:themeTint="BF"/>
            <w:sz w:val="23"/>
            <w:szCs w:val="23"/>
            <w:u w:val="none"/>
          </w:rPr>
          <w:t>Matarazzo MG</w:t>
        </w:r>
      </w:hyperlink>
      <w:r w:rsidRPr="00695018">
        <w:rPr>
          <w:rFonts w:ascii="Swis721 Th BT" w:hAnsi="Swis721 Th BT" w:cs="Arial"/>
          <w:color w:val="404040" w:themeColor="text1" w:themeTint="BF"/>
          <w:sz w:val="23"/>
          <w:szCs w:val="23"/>
        </w:rPr>
        <w:t>, </w:t>
      </w:r>
      <w:hyperlink r:id="rId161" w:history="1">
        <w:r w:rsidRPr="00695018">
          <w:rPr>
            <w:rStyle w:val="Hyperlink"/>
            <w:rFonts w:ascii="Swis721 Th BT" w:hAnsi="Swis721 Th BT" w:cs="Arial"/>
            <w:color w:val="404040" w:themeColor="text1" w:themeTint="BF"/>
            <w:sz w:val="23"/>
            <w:szCs w:val="23"/>
            <w:u w:val="none"/>
          </w:rPr>
          <w:t>Amore FF</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"https://www.ncbi.nlm.nih.gov/pubmed/?term=Cianci%20A%5BAuthor%5D&amp;cauthor=true&amp;cauthor_uid=28350758"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Cianci</w:t>
      </w:r>
      <w:proofErr w:type="spellEnd"/>
      <w:r w:rsidRPr="00695018">
        <w:rPr>
          <w:rStyle w:val="Hyperlink"/>
          <w:rFonts w:ascii="Swis721 Th BT" w:hAnsi="Swis721 Th BT" w:cs="Arial"/>
          <w:color w:val="404040" w:themeColor="text1" w:themeTint="BF"/>
          <w:sz w:val="23"/>
          <w:szCs w:val="23"/>
          <w:u w:val="none"/>
        </w:rPr>
        <w:t xml:space="preserve"> A</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xml:space="preserve">To evaluate the efficacy of low concentrations of vaginal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gel in postmenopausal women with pelvic static disorders before and after vaginal surgical treatment, assessing vaginal health, sexual function, and quality of life (</w:t>
      </w:r>
      <w:proofErr w:type="spellStart"/>
      <w:r w:rsidRPr="00695018">
        <w:rPr>
          <w:rFonts w:ascii="Swis721 Th BT" w:hAnsi="Swis721 Th BT" w:cs="Arial"/>
          <w:color w:val="404040" w:themeColor="text1" w:themeTint="BF"/>
          <w:sz w:val="23"/>
          <w:szCs w:val="23"/>
          <w:lang w:val="en-US"/>
        </w:rPr>
        <w:t>QoL</w:t>
      </w:r>
      <w:proofErr w:type="spellEnd"/>
      <w:r w:rsidRPr="00695018">
        <w:rPr>
          <w:rFonts w:ascii="Swis721 Th BT" w:hAnsi="Swis721 Th BT" w:cs="Arial"/>
          <w:color w:val="404040" w:themeColor="text1" w:themeTint="BF"/>
          <w:sz w:val="23"/>
          <w:szCs w:val="23"/>
          <w:lang w:val="en-US"/>
        </w:rPr>
        <w:t>).</w:t>
      </w:r>
      <w:proofErr w:type="gramEnd"/>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Women affected by genital prolapse were enrolled. Vaginal health, </w:t>
      </w:r>
      <w:proofErr w:type="spellStart"/>
      <w:r w:rsidRPr="00695018">
        <w:rPr>
          <w:rFonts w:ascii="Swis721 Th BT" w:hAnsi="Swis721 Th BT" w:cs="Arial"/>
          <w:color w:val="404040" w:themeColor="text1" w:themeTint="BF"/>
          <w:sz w:val="23"/>
          <w:szCs w:val="23"/>
          <w:lang w:val="en-US"/>
        </w:rPr>
        <w:t>QoL</w:t>
      </w:r>
      <w:proofErr w:type="spellEnd"/>
      <w:r w:rsidRPr="00695018">
        <w:rPr>
          <w:rFonts w:ascii="Swis721 Th BT" w:hAnsi="Swis721 Th BT" w:cs="Arial"/>
          <w:color w:val="404040" w:themeColor="text1" w:themeTint="BF"/>
          <w:sz w:val="23"/>
          <w:szCs w:val="23"/>
          <w:lang w:val="en-US"/>
        </w:rPr>
        <w:t>, and sexual function were investigated at baseline (T0), before surgery (T1), and 13 weeks after surgery (T2). At baseline, participants were randomized 1:1. Women in group A (38 women) were treated daily with vaginal gel containing 50</w:t>
      </w:r>
      <w:r w:rsidRPr="00695018">
        <w:rPr>
          <w:rFonts w:ascii="Arial" w:hAnsi="Arial" w:cs="Arial"/>
          <w:color w:val="404040" w:themeColor="text1" w:themeTint="BF"/>
          <w:sz w:val="23"/>
          <w:szCs w:val="23"/>
          <w:lang w:val="en-US"/>
        </w:rPr>
        <w:t> </w:t>
      </w:r>
      <w:r w:rsidRPr="00695018">
        <w:rPr>
          <w:rFonts w:ascii="Arial" w:hAnsi="Arial" w:cs="Arial"/>
          <w:color w:val="404040" w:themeColor="text1" w:themeTint="BF"/>
          <w:sz w:val="23"/>
          <w:szCs w:val="23"/>
        </w:rPr>
        <w:t>μ</w:t>
      </w:r>
      <w:r w:rsidRPr="00695018">
        <w:rPr>
          <w:rFonts w:ascii="Swis721 Th BT" w:hAnsi="Swis721 Th BT" w:cs="Arial"/>
          <w:color w:val="404040" w:themeColor="text1" w:themeTint="BF"/>
          <w:sz w:val="23"/>
          <w:szCs w:val="23"/>
          <w:lang w:val="en-US"/>
        </w:rPr>
        <w:t xml:space="preserve">g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for 12 weeks and women in group B (37 women) did not receive any estrogen treatment. After this period and before surgery, a first examination was carried out (T1). One week after surgical treatment, group A underwent randomization 1:1 to group A1 repeating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vaginal gel for 12 weeks, and group A2 discontinuing the estrogen treatment. The second follow-up examination (T2) was performed at the 13th week after surgery.</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lastRenderedPageBreak/>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All aspects of vaginal health improved in group </w:t>
      </w:r>
      <w:proofErr w:type="gramStart"/>
      <w:r w:rsidRPr="00695018">
        <w:rPr>
          <w:rFonts w:ascii="Swis721 Th BT" w:hAnsi="Swis721 Th BT" w:cs="Arial"/>
          <w:color w:val="404040" w:themeColor="text1" w:themeTint="BF"/>
          <w:sz w:val="23"/>
          <w:szCs w:val="23"/>
          <w:lang w:val="en-US"/>
        </w:rPr>
        <w:t>A</w:t>
      </w:r>
      <w:proofErr w:type="gramEnd"/>
      <w:r w:rsidRPr="00695018">
        <w:rPr>
          <w:rFonts w:ascii="Swis721 Th BT" w:hAnsi="Swis721 Th BT" w:cs="Arial"/>
          <w:color w:val="404040" w:themeColor="text1" w:themeTint="BF"/>
          <w:sz w:val="23"/>
          <w:szCs w:val="23"/>
          <w:lang w:val="en-US"/>
        </w:rPr>
        <w:t xml:space="preserve"> on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before surgery with respect to baseline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0.001). After surgery, 17 participants of group A1, 16 of group A2, and 30 of group B completed the study. Group A1 (on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plus surgery) further improved with respect to the </w:t>
      </w:r>
      <w:proofErr w:type="spellStart"/>
      <w:r w:rsidRPr="00695018">
        <w:rPr>
          <w:rFonts w:ascii="Swis721 Th BT" w:hAnsi="Swis721 Th BT" w:cs="Arial"/>
          <w:color w:val="404040" w:themeColor="text1" w:themeTint="BF"/>
          <w:sz w:val="23"/>
          <w:szCs w:val="23"/>
          <w:lang w:val="en-US"/>
        </w:rPr>
        <w:t>presurgery</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treatment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0.01). Moreover, group A2 (T2) experienced a worsening of vaginal health versus intragroup </w:t>
      </w:r>
      <w:proofErr w:type="spellStart"/>
      <w:r w:rsidRPr="00695018">
        <w:rPr>
          <w:rFonts w:ascii="Swis721 Th BT" w:hAnsi="Swis721 Th BT" w:cs="Arial"/>
          <w:color w:val="404040" w:themeColor="text1" w:themeTint="BF"/>
          <w:sz w:val="23"/>
          <w:szCs w:val="23"/>
          <w:lang w:val="en-US"/>
        </w:rPr>
        <w:t>presurgery</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treatment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0.01), and versus intergroup surgical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treatment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0.05). </w:t>
      </w:r>
      <w:proofErr w:type="spellStart"/>
      <w:r w:rsidRPr="00695018">
        <w:rPr>
          <w:rFonts w:ascii="Swis721 Th BT" w:hAnsi="Swis721 Th BT" w:cs="Arial"/>
          <w:color w:val="404040" w:themeColor="text1" w:themeTint="BF"/>
          <w:sz w:val="23"/>
          <w:szCs w:val="23"/>
          <w:lang w:val="en-US"/>
        </w:rPr>
        <w:t>QoL</w:t>
      </w:r>
      <w:proofErr w:type="spellEnd"/>
      <w:r w:rsidRPr="00695018">
        <w:rPr>
          <w:rFonts w:ascii="Swis721 Th BT" w:hAnsi="Swis721 Th BT" w:cs="Arial"/>
          <w:color w:val="404040" w:themeColor="text1" w:themeTint="BF"/>
          <w:sz w:val="23"/>
          <w:szCs w:val="23"/>
          <w:lang w:val="en-US"/>
        </w:rPr>
        <w:t xml:space="preserve"> improved in women only after surgery, with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0.01) or without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0.05)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treatment. Finally, the sexual function of participants on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before surgery did not change. On the contrary, it improved after surgery in both participants on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0.001) and without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0.01). Moreover, surgical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participants had a better score than surgical no-</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participants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0.05).</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vaginal gel (0.005%) administration significantly improved the vaginal health of natural postmenopausal women before and after vaginal surgery. Both sexual health and </w:t>
      </w:r>
      <w:proofErr w:type="spellStart"/>
      <w:r w:rsidRPr="00695018">
        <w:rPr>
          <w:rFonts w:ascii="Swis721 Th BT" w:hAnsi="Swis721 Th BT" w:cs="Arial"/>
          <w:color w:val="404040" w:themeColor="text1" w:themeTint="BF"/>
          <w:sz w:val="23"/>
          <w:szCs w:val="23"/>
          <w:lang w:val="en-US"/>
        </w:rPr>
        <w:t>QoL</w:t>
      </w:r>
      <w:proofErr w:type="spellEnd"/>
      <w:r w:rsidRPr="00695018">
        <w:rPr>
          <w:rFonts w:ascii="Swis721 Th BT" w:hAnsi="Swis721 Th BT" w:cs="Arial"/>
          <w:color w:val="404040" w:themeColor="text1" w:themeTint="BF"/>
          <w:sz w:val="23"/>
          <w:szCs w:val="23"/>
          <w:lang w:val="en-US"/>
        </w:rPr>
        <w:t xml:space="preserve"> also significantly improved after surgery.</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PMID: 28350758 DOI:  </w:t>
      </w:r>
      <w:hyperlink r:id="rId162" w:tgtFrame="_blank" w:history="1">
        <w:r w:rsidRPr="00695018">
          <w:rPr>
            <w:rStyle w:val="Hyperlink"/>
            <w:rFonts w:ascii="Swis721 Th BT" w:hAnsi="Swis721 Th BT" w:cs="Arial"/>
            <w:color w:val="404040" w:themeColor="text1" w:themeTint="BF"/>
            <w:sz w:val="23"/>
            <w:szCs w:val="23"/>
            <w:u w:val="none"/>
          </w:rPr>
          <w:t>10.1097/</w:t>
        </w:r>
        <w:proofErr w:type="gramStart"/>
        <w:r w:rsidRPr="00695018">
          <w:rPr>
            <w:rStyle w:val="Hyperlink"/>
            <w:rFonts w:ascii="Swis721 Th BT" w:hAnsi="Swis721 Th BT" w:cs="Arial"/>
            <w:color w:val="404040" w:themeColor="text1" w:themeTint="BF"/>
            <w:sz w:val="23"/>
            <w:szCs w:val="23"/>
            <w:u w:val="none"/>
          </w:rPr>
          <w:t>GME.</w:t>
        </w:r>
        <w:proofErr w:type="gramEnd"/>
        <w:r w:rsidRPr="00695018">
          <w:rPr>
            <w:rStyle w:val="Hyperlink"/>
            <w:rFonts w:ascii="Swis721 Th BT" w:hAnsi="Swis721 Th BT" w:cs="Arial"/>
            <w:color w:val="404040" w:themeColor="text1" w:themeTint="BF"/>
            <w:sz w:val="23"/>
            <w:szCs w:val="23"/>
            <w:u w:val="none"/>
          </w:rPr>
          <w:t>0000000000000851</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63" w:tooltip="Archives of gynecology and obstetrics." w:history="1">
        <w:proofErr w:type="spellStart"/>
        <w:r w:rsidRPr="00695018">
          <w:rPr>
            <w:rStyle w:val="Hyperlink"/>
            <w:rFonts w:ascii="Swis721 Th BT" w:hAnsi="Swis721 Th BT" w:cs="Arial"/>
            <w:color w:val="404040" w:themeColor="text1" w:themeTint="BF"/>
            <w:sz w:val="23"/>
            <w:szCs w:val="23"/>
            <w:u w:val="none"/>
          </w:rPr>
          <w:t>Arch</w:t>
        </w:r>
        <w:proofErr w:type="spellEnd"/>
        <w:r w:rsidRPr="00695018">
          <w:rPr>
            <w:rStyle w:val="Hyperlink"/>
            <w:rFonts w:ascii="Swis721 Th BT" w:hAnsi="Swis721 Th BT" w:cs="Arial"/>
            <w:color w:val="404040" w:themeColor="text1" w:themeTint="BF"/>
            <w:sz w:val="23"/>
            <w:szCs w:val="23"/>
            <w:u w:val="none"/>
          </w:rPr>
          <w:t xml:space="preserve"> </w:t>
        </w:r>
        <w:proofErr w:type="spellStart"/>
        <w:r w:rsidRPr="00695018">
          <w:rPr>
            <w:rStyle w:val="Hyperlink"/>
            <w:rFonts w:ascii="Swis721 Th BT" w:hAnsi="Swis721 Th BT" w:cs="Arial"/>
            <w:color w:val="404040" w:themeColor="text1" w:themeTint="BF"/>
            <w:sz w:val="23"/>
            <w:szCs w:val="23"/>
            <w:u w:val="none"/>
          </w:rPr>
          <w:t>Gynecol</w:t>
        </w:r>
        <w:proofErr w:type="spellEnd"/>
        <w:r w:rsidRPr="00695018">
          <w:rPr>
            <w:rStyle w:val="Hyperlink"/>
            <w:rFonts w:ascii="Swis721 Th BT" w:hAnsi="Swis721 Th BT" w:cs="Arial"/>
            <w:color w:val="404040" w:themeColor="text1" w:themeTint="BF"/>
            <w:sz w:val="23"/>
            <w:szCs w:val="23"/>
            <w:u w:val="none"/>
          </w:rPr>
          <w:t xml:space="preserve"> Obstet.</w:t>
        </w:r>
      </w:hyperlink>
      <w:r w:rsidRPr="00695018">
        <w:rPr>
          <w:rFonts w:ascii="Swis721 Th BT" w:hAnsi="Swis721 Th BT" w:cs="Arial"/>
          <w:color w:val="404040" w:themeColor="text1" w:themeTint="BF"/>
          <w:sz w:val="23"/>
          <w:szCs w:val="23"/>
        </w:rPr>
        <w:t xml:space="preserve"> 2014 </w:t>
      </w:r>
      <w:proofErr w:type="gramStart"/>
      <w:r w:rsidRPr="00695018">
        <w:rPr>
          <w:rFonts w:ascii="Swis721 Th BT" w:hAnsi="Swis721 Th BT" w:cs="Arial"/>
          <w:color w:val="404040" w:themeColor="text1" w:themeTint="BF"/>
          <w:sz w:val="23"/>
          <w:szCs w:val="23"/>
        </w:rPr>
        <w:t>Mar;</w:t>
      </w:r>
      <w:proofErr w:type="gramEnd"/>
      <w:r w:rsidRPr="00695018">
        <w:rPr>
          <w:rFonts w:ascii="Swis721 Th BT" w:hAnsi="Swis721 Th BT" w:cs="Arial"/>
          <w:color w:val="404040" w:themeColor="text1" w:themeTint="BF"/>
          <w:sz w:val="23"/>
          <w:szCs w:val="23"/>
        </w:rPr>
        <w:t xml:space="preserve">289(3):601-8. </w:t>
      </w:r>
      <w:proofErr w:type="spellStart"/>
      <w:proofErr w:type="gramStart"/>
      <w:r w:rsidRPr="00695018">
        <w:rPr>
          <w:rFonts w:ascii="Swis721 Th BT" w:hAnsi="Swis721 Th BT" w:cs="Arial"/>
          <w:color w:val="404040" w:themeColor="text1" w:themeTint="BF"/>
          <w:sz w:val="23"/>
          <w:szCs w:val="23"/>
        </w:rPr>
        <w:t>doi</w:t>
      </w:r>
      <w:proofErr w:type="spellEnd"/>
      <w:proofErr w:type="gramEnd"/>
      <w:r w:rsidRPr="00695018">
        <w:rPr>
          <w:rFonts w:ascii="Swis721 Th BT" w:hAnsi="Swis721 Th BT" w:cs="Arial"/>
          <w:color w:val="404040" w:themeColor="text1" w:themeTint="BF"/>
          <w:sz w:val="23"/>
          <w:szCs w:val="23"/>
        </w:rPr>
        <w:t xml:space="preserve">: 10.1007/s00404-013-3030-6.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2013 Sep 22.</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Triple therapy with Lactobacilli </w:t>
      </w:r>
      <w:proofErr w:type="spellStart"/>
      <w:r w:rsidRPr="00695018">
        <w:rPr>
          <w:rFonts w:ascii="Swis721 Th BT" w:hAnsi="Swis721 Th BT" w:cs="Arial"/>
          <w:color w:val="404040" w:themeColor="text1" w:themeTint="BF"/>
          <w:sz w:val="23"/>
          <w:szCs w:val="23"/>
          <w:lang w:val="en-US"/>
        </w:rPr>
        <w:t>acidophili</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plus pelvic floor rehabilitation for symptoms of urogenital aging in postmenopausal women.</w:t>
      </w:r>
    </w:p>
    <w:p w:rsidR="008041B1" w:rsidRPr="00695018" w:rsidRDefault="008041B1" w:rsidP="008041B1">
      <w:pPr>
        <w:shd w:val="clear" w:color="auto" w:fill="FFFFFF"/>
        <w:rPr>
          <w:rFonts w:ascii="Swis721 Th BT" w:hAnsi="Swis721 Th BT" w:cs="Arial"/>
          <w:color w:val="404040" w:themeColor="text1" w:themeTint="BF"/>
          <w:sz w:val="23"/>
          <w:szCs w:val="23"/>
        </w:rPr>
      </w:pPr>
      <w:hyperlink r:id="rId164" w:history="1">
        <w:proofErr w:type="spellStart"/>
        <w:r w:rsidRPr="00695018">
          <w:rPr>
            <w:rStyle w:val="Hyperlink"/>
            <w:rFonts w:ascii="Swis721 Th BT" w:hAnsi="Swis721 Th BT" w:cs="Arial"/>
            <w:color w:val="404040" w:themeColor="text1" w:themeTint="BF"/>
            <w:sz w:val="23"/>
            <w:szCs w:val="23"/>
            <w:u w:val="none"/>
          </w:rPr>
          <w:t>Capobianco</w:t>
        </w:r>
        <w:proofErr w:type="spellEnd"/>
        <w:r w:rsidRPr="00695018">
          <w:rPr>
            <w:rStyle w:val="Hyperlink"/>
            <w:rFonts w:ascii="Swis721 Th BT" w:hAnsi="Swis721 Th BT" w:cs="Arial"/>
            <w:color w:val="404040" w:themeColor="text1" w:themeTint="BF"/>
            <w:sz w:val="23"/>
            <w:szCs w:val="23"/>
            <w:u w:val="none"/>
          </w:rPr>
          <w:t xml:space="preserve"> G</w:t>
        </w:r>
      </w:hyperlink>
      <w:proofErr w:type="gramStart"/>
      <w:r w:rsidRPr="00695018">
        <w:rPr>
          <w:rFonts w:ascii="Swis721 Th BT" w:hAnsi="Swis721 Th BT" w:cs="Arial"/>
          <w:color w:val="404040" w:themeColor="text1" w:themeTint="BF"/>
          <w:sz w:val="23"/>
          <w:szCs w:val="23"/>
          <w:vertAlign w:val="superscript"/>
        </w:rPr>
        <w:t>1</w:t>
      </w:r>
      <w:proofErr w:type="gramEnd"/>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"https://www.ncbi.nlm.nih.gov/pubmed/?term=Wenger%20JM%5BAuthor%5D&amp;cauthor=true&amp;cauthor_uid=24057079"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Wenger</w:t>
      </w:r>
      <w:proofErr w:type="spellEnd"/>
      <w:r w:rsidRPr="00695018">
        <w:rPr>
          <w:rStyle w:val="Hyperlink"/>
          <w:rFonts w:ascii="Swis721 Th BT" w:hAnsi="Swis721 Th BT" w:cs="Arial"/>
          <w:color w:val="404040" w:themeColor="text1" w:themeTint="BF"/>
          <w:sz w:val="23"/>
          <w:szCs w:val="23"/>
          <w:u w:val="none"/>
        </w:rPr>
        <w:t xml:space="preserve"> JM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"https://www.ncbi.nlm.nih.gov/pubmed/?term=Meloni%20GB%5BAuthor%5D&amp;cauthor=true&amp;cauthor_uid=24057079"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Meloni</w:t>
      </w:r>
      <w:proofErr w:type="spellEnd"/>
      <w:r w:rsidRPr="00695018">
        <w:rPr>
          <w:rStyle w:val="Hyperlink"/>
          <w:rFonts w:ascii="Swis721 Th BT" w:hAnsi="Swis721 Th BT" w:cs="Arial"/>
          <w:color w:val="404040" w:themeColor="text1" w:themeTint="BF"/>
          <w:sz w:val="23"/>
          <w:szCs w:val="23"/>
          <w:u w:val="none"/>
        </w:rPr>
        <w:t xml:space="preserve"> GB</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165" w:history="1">
        <w:r w:rsidRPr="00695018">
          <w:rPr>
            <w:rStyle w:val="Hyperlink"/>
            <w:rFonts w:ascii="Swis721 Th BT" w:hAnsi="Swis721 Th BT" w:cs="Arial"/>
            <w:color w:val="404040" w:themeColor="text1" w:themeTint="BF"/>
            <w:sz w:val="23"/>
            <w:szCs w:val="23"/>
            <w:u w:val="none"/>
          </w:rPr>
          <w:t>Dessole M</w:t>
        </w:r>
      </w:hyperlink>
      <w:r w:rsidRPr="00695018">
        <w:rPr>
          <w:rFonts w:ascii="Swis721 Th BT" w:hAnsi="Swis721 Th BT" w:cs="Arial"/>
          <w:color w:val="404040" w:themeColor="text1" w:themeTint="BF"/>
          <w:sz w:val="23"/>
          <w:szCs w:val="23"/>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rPr>
        <w:instrText xml:space="preserve"> HYPERLINK "https://www.ncbi.nlm.nih.gov/pubmed/?term=Cherchi%20PL%5BAuthor%5D&amp;cauthor=true&amp;cauthor_uid=24057079"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rPr>
        <w:t>Cherchi</w:t>
      </w:r>
      <w:proofErr w:type="spellEnd"/>
      <w:r w:rsidRPr="00695018">
        <w:rPr>
          <w:rStyle w:val="Hyperlink"/>
          <w:rFonts w:ascii="Swis721 Th BT" w:hAnsi="Swis721 Th BT" w:cs="Arial"/>
          <w:color w:val="404040" w:themeColor="text1" w:themeTint="BF"/>
          <w:sz w:val="23"/>
          <w:szCs w:val="23"/>
          <w:u w:val="none"/>
        </w:rPr>
        <w:t xml:space="preserve"> PL</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rPr>
        <w:t>, </w:t>
      </w:r>
      <w:hyperlink r:id="rId166" w:history="1">
        <w:r w:rsidRPr="00695018">
          <w:rPr>
            <w:rStyle w:val="Hyperlink"/>
            <w:rFonts w:ascii="Swis721 Th BT" w:hAnsi="Swis721 Th BT" w:cs="Arial"/>
            <w:color w:val="404040" w:themeColor="text1" w:themeTint="BF"/>
            <w:sz w:val="23"/>
            <w:szCs w:val="23"/>
            <w:u w:val="none"/>
          </w:rPr>
          <w:t>Dessole S</w:t>
        </w:r>
      </w:hyperlink>
      <w:r w:rsidRPr="00695018">
        <w:rPr>
          <w:rFonts w:ascii="Swis721 Th BT" w:hAnsi="Swis721 Th BT" w:cs="Arial"/>
          <w:color w:val="404040" w:themeColor="text1" w:themeTint="BF"/>
          <w:sz w:val="23"/>
          <w:szCs w:val="23"/>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PURPOSE:</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To assess the effects of the combination of pelvic floor rehabilitation, intravaginal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and Lactobacillus </w:t>
      </w:r>
      <w:proofErr w:type="spellStart"/>
      <w:r w:rsidRPr="00695018">
        <w:rPr>
          <w:rFonts w:ascii="Swis721 Th BT" w:hAnsi="Swis721 Th BT" w:cs="Arial"/>
          <w:color w:val="404040" w:themeColor="text1" w:themeTint="BF"/>
          <w:sz w:val="23"/>
          <w:szCs w:val="23"/>
          <w:lang w:val="en-US"/>
        </w:rPr>
        <w:t>acidophli</w:t>
      </w:r>
      <w:proofErr w:type="spellEnd"/>
      <w:r w:rsidRPr="00695018">
        <w:rPr>
          <w:rFonts w:ascii="Swis721 Th BT" w:hAnsi="Swis721 Th BT" w:cs="Arial"/>
          <w:color w:val="404040" w:themeColor="text1" w:themeTint="BF"/>
          <w:sz w:val="23"/>
          <w:szCs w:val="23"/>
          <w:lang w:val="en-US"/>
        </w:rPr>
        <w:t xml:space="preserve"> administration on stress urinary incontinence (SUI), urogenital atrophy and recurrent urinary tract infections in postmenopausal women.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METHODS: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136 postmenopausal women with urogenital aging symptoms were enrolled in this prospective randomized study.</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PATIENTS: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lastRenderedPageBreak/>
        <w:t>randomly</w:t>
      </w:r>
      <w:proofErr w:type="gramEnd"/>
      <w:r w:rsidRPr="00695018">
        <w:rPr>
          <w:rFonts w:ascii="Swis721 Th BT" w:hAnsi="Swis721 Th BT" w:cs="Arial"/>
          <w:color w:val="404040" w:themeColor="text1" w:themeTint="BF"/>
          <w:sz w:val="23"/>
          <w:szCs w:val="23"/>
          <w:lang w:val="en-US"/>
        </w:rPr>
        <w:t xml:space="preserve"> divided into two groups and each group consisted of 68 women.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INTERVENTIONS: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Subjects in the triple therapy (group I) received 1 intravaginal ovule containing 30 mcg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and Lactobacilli </w:t>
      </w:r>
      <w:proofErr w:type="spellStart"/>
      <w:r w:rsidRPr="00695018">
        <w:rPr>
          <w:rFonts w:ascii="Swis721 Th BT" w:hAnsi="Swis721 Th BT" w:cs="Arial"/>
          <w:color w:val="404040" w:themeColor="text1" w:themeTint="BF"/>
          <w:sz w:val="23"/>
          <w:szCs w:val="23"/>
          <w:lang w:val="en-US"/>
        </w:rPr>
        <w:t>acidophili</w:t>
      </w:r>
      <w:proofErr w:type="spellEnd"/>
      <w:r w:rsidRPr="00695018">
        <w:rPr>
          <w:rFonts w:ascii="Swis721 Th BT" w:hAnsi="Swis721 Th BT" w:cs="Arial"/>
          <w:color w:val="404040" w:themeColor="text1" w:themeTint="BF"/>
          <w:sz w:val="23"/>
          <w:szCs w:val="23"/>
          <w:lang w:val="en-US"/>
        </w:rPr>
        <w:t xml:space="preserve"> (50 mg </w:t>
      </w:r>
      <w:proofErr w:type="spellStart"/>
      <w:r w:rsidRPr="00695018">
        <w:rPr>
          <w:rFonts w:ascii="Swis721 Th BT" w:hAnsi="Swis721 Th BT" w:cs="Arial"/>
          <w:color w:val="404040" w:themeColor="text1" w:themeTint="BF"/>
          <w:sz w:val="23"/>
          <w:szCs w:val="23"/>
          <w:lang w:val="en-US"/>
        </w:rPr>
        <w:t>lyophilisate</w:t>
      </w:r>
      <w:proofErr w:type="spellEnd"/>
      <w:r w:rsidRPr="00695018">
        <w:rPr>
          <w:rFonts w:ascii="Swis721 Th BT" w:hAnsi="Swis721 Th BT" w:cs="Arial"/>
          <w:color w:val="404040" w:themeColor="text1" w:themeTint="BF"/>
          <w:sz w:val="23"/>
          <w:szCs w:val="23"/>
          <w:lang w:val="en-US"/>
        </w:rPr>
        <w:t xml:space="preserve"> containing at least 100 million live bacteria) such as once daily for 2 weeks and then two ovules once weekly for a total of 6 months as maintenance therapy plus pelvic floor rehabilitation. Subjects in the group II received one intravaginal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ovule (1 mg) plus pelvic floor rehabilitation in a similar regimen.</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MEAN OUTCOME MEASURES: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We evaluated urogenital symptomatology, urine cultures, </w:t>
      </w:r>
      <w:proofErr w:type="spellStart"/>
      <w:r w:rsidRPr="00695018">
        <w:rPr>
          <w:rFonts w:ascii="Swis721 Th BT" w:hAnsi="Swis721 Th BT" w:cs="Arial"/>
          <w:color w:val="404040" w:themeColor="text1" w:themeTint="BF"/>
          <w:sz w:val="23"/>
          <w:szCs w:val="23"/>
          <w:lang w:val="en-US"/>
        </w:rPr>
        <w:t>colposcopic</w:t>
      </w:r>
      <w:proofErr w:type="spellEnd"/>
      <w:r w:rsidRPr="00695018">
        <w:rPr>
          <w:rFonts w:ascii="Swis721 Th BT" w:hAnsi="Swis721 Th BT" w:cs="Arial"/>
          <w:color w:val="404040" w:themeColor="text1" w:themeTint="BF"/>
          <w:sz w:val="23"/>
          <w:szCs w:val="23"/>
          <w:lang w:val="en-US"/>
        </w:rPr>
        <w:t xml:space="preserve"> findings, urethral </w:t>
      </w:r>
      <w:proofErr w:type="spellStart"/>
      <w:r w:rsidRPr="00695018">
        <w:rPr>
          <w:rFonts w:ascii="Swis721 Th BT" w:hAnsi="Swis721 Th BT" w:cs="Arial"/>
          <w:color w:val="404040" w:themeColor="text1" w:themeTint="BF"/>
          <w:sz w:val="23"/>
          <w:szCs w:val="23"/>
          <w:lang w:val="en-US"/>
        </w:rPr>
        <w:t>cytologic</w:t>
      </w:r>
      <w:proofErr w:type="spellEnd"/>
      <w:r w:rsidRPr="00695018">
        <w:rPr>
          <w:rFonts w:ascii="Swis721 Th BT" w:hAnsi="Swis721 Th BT" w:cs="Arial"/>
          <w:color w:val="404040" w:themeColor="text1" w:themeTint="BF"/>
          <w:sz w:val="23"/>
          <w:szCs w:val="23"/>
          <w:lang w:val="en-US"/>
        </w:rPr>
        <w:t xml:space="preserve"> findings, urethral pressure profiles and </w:t>
      </w:r>
      <w:proofErr w:type="spellStart"/>
      <w:r w:rsidRPr="00695018">
        <w:rPr>
          <w:rFonts w:ascii="Swis721 Th BT" w:hAnsi="Swis721 Th BT" w:cs="Arial"/>
          <w:color w:val="404040" w:themeColor="text1" w:themeTint="BF"/>
          <w:sz w:val="23"/>
          <w:szCs w:val="23"/>
          <w:lang w:val="en-US"/>
        </w:rPr>
        <w:t>urethrocystometry</w:t>
      </w:r>
      <w:proofErr w:type="spellEnd"/>
      <w:r w:rsidRPr="00695018">
        <w:rPr>
          <w:rFonts w:ascii="Swis721 Th BT" w:hAnsi="Swis721 Th BT" w:cs="Arial"/>
          <w:color w:val="404040" w:themeColor="text1" w:themeTint="BF"/>
          <w:sz w:val="23"/>
          <w:szCs w:val="23"/>
          <w:lang w:val="en-US"/>
        </w:rPr>
        <w:t xml:space="preserve"> before, as well as after 6 months of treatment.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After therapy, the symptoms and signs of urogenital atrophy significantly improved in both groups. 45/59 (76.27%) of the group I and 26/63 (41.27%) of the group II referred a subjective improvement of their incontinence. In the patients treated by triple therapy with lactobacilli,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plus pelvic floor rehabilitation, we observed significant improvements of </w:t>
      </w:r>
      <w:proofErr w:type="spellStart"/>
      <w:r w:rsidRPr="00695018">
        <w:rPr>
          <w:rFonts w:ascii="Swis721 Th BT" w:hAnsi="Swis721 Th BT" w:cs="Arial"/>
          <w:color w:val="404040" w:themeColor="text1" w:themeTint="BF"/>
          <w:sz w:val="23"/>
          <w:szCs w:val="23"/>
          <w:lang w:val="en-US"/>
        </w:rPr>
        <w:t>colposcopic</w:t>
      </w:r>
      <w:proofErr w:type="spellEnd"/>
      <w:r w:rsidRPr="00695018">
        <w:rPr>
          <w:rFonts w:ascii="Swis721 Th BT" w:hAnsi="Swis721 Th BT" w:cs="Arial"/>
          <w:color w:val="404040" w:themeColor="text1" w:themeTint="BF"/>
          <w:sz w:val="23"/>
          <w:szCs w:val="23"/>
          <w:lang w:val="en-US"/>
        </w:rPr>
        <w:t xml:space="preserve"> findings, and there were statistically significant increases in mean maximum urethral pressure, in mean urethral closure pressure, as well as in the abdominal pressure transmission ratio to the proximal urethra.</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Our results showed that triple therapy with L. </w:t>
      </w:r>
      <w:proofErr w:type="spellStart"/>
      <w:r w:rsidRPr="00695018">
        <w:rPr>
          <w:rFonts w:ascii="Swis721 Th BT" w:hAnsi="Swis721 Th BT" w:cs="Arial"/>
          <w:color w:val="404040" w:themeColor="text1" w:themeTint="BF"/>
          <w:sz w:val="23"/>
          <w:szCs w:val="23"/>
          <w:lang w:val="en-US"/>
        </w:rPr>
        <w:t>acidophili</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estriol</w:t>
      </w:r>
      <w:proofErr w:type="spellEnd"/>
      <w:r w:rsidRPr="00695018">
        <w:rPr>
          <w:rFonts w:ascii="Swis721 Th BT" w:hAnsi="Swis721 Th BT" w:cs="Arial"/>
          <w:color w:val="404040" w:themeColor="text1" w:themeTint="BF"/>
          <w:sz w:val="23"/>
          <w:szCs w:val="23"/>
          <w:lang w:val="en-US"/>
        </w:rPr>
        <w:t xml:space="preserve"> plus pelvic floor rehabilitation was effective and should be considered as first-line treatment for symptoms of urogenital aging in postmenopausal women.</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24057079 DOI: </w:t>
      </w:r>
      <w:hyperlink r:id="rId167" w:tgtFrame="_blank" w:history="1">
        <w:r w:rsidRPr="00695018">
          <w:rPr>
            <w:rStyle w:val="Hyperlink"/>
            <w:rFonts w:ascii="Swis721 Th BT" w:hAnsi="Swis721 Th BT" w:cs="Arial"/>
            <w:color w:val="404040" w:themeColor="text1" w:themeTint="BF"/>
            <w:sz w:val="23"/>
            <w:szCs w:val="23"/>
            <w:u w:val="none"/>
          </w:rPr>
          <w:t>10.1007/s00404-013-3030-6</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68" w:tooltip="Phytomedicine : international journal of phytotherapy and phytopharmacology." w:history="1">
        <w:proofErr w:type="spellStart"/>
        <w:proofErr w:type="gramStart"/>
        <w:r w:rsidRPr="00695018">
          <w:rPr>
            <w:rStyle w:val="Hyperlink"/>
            <w:rFonts w:ascii="Swis721 Th BT" w:hAnsi="Swis721 Th BT" w:cs="Arial"/>
            <w:color w:val="404040" w:themeColor="text1" w:themeTint="BF"/>
            <w:sz w:val="23"/>
            <w:szCs w:val="23"/>
            <w:u w:val="none"/>
            <w:lang w:val="en-US"/>
          </w:rPr>
          <w:t>Phytomedicine</w:t>
        </w:r>
        <w:proofErr w:type="spellEnd"/>
        <w:r w:rsidRPr="00695018">
          <w:rPr>
            <w:rStyle w:val="Hyperlink"/>
            <w:rFonts w:ascii="Swis721 Th BT" w:hAnsi="Swis721 Th BT" w:cs="Arial"/>
            <w:color w:val="404040" w:themeColor="text1" w:themeTint="BF"/>
            <w:sz w:val="23"/>
            <w:szCs w:val="23"/>
            <w:u w:val="none"/>
            <w:lang w:val="en-US"/>
          </w:rPr>
          <w:t>.</w:t>
        </w:r>
        <w:proofErr w:type="gramEnd"/>
      </w:hyperlink>
      <w:r w:rsidRPr="00695018">
        <w:rPr>
          <w:rFonts w:ascii="Swis721 Th BT" w:hAnsi="Swis721 Th BT" w:cs="Arial"/>
          <w:color w:val="404040" w:themeColor="text1" w:themeTint="BF"/>
          <w:sz w:val="23"/>
          <w:szCs w:val="23"/>
          <w:lang w:val="en-US"/>
        </w:rPr>
        <w:t> 2017 Jan 15</w:t>
      </w:r>
      <w:proofErr w:type="gramStart"/>
      <w:r w:rsidRPr="00695018">
        <w:rPr>
          <w:rFonts w:ascii="Swis721 Th BT" w:hAnsi="Swis721 Th BT" w:cs="Arial"/>
          <w:color w:val="404040" w:themeColor="text1" w:themeTint="BF"/>
          <w:sz w:val="23"/>
          <w:szCs w:val="23"/>
          <w:lang w:val="en-US"/>
        </w:rPr>
        <w:t>;24:141</w:t>
      </w:r>
      <w:proofErr w:type="gramEnd"/>
      <w:r w:rsidRPr="00695018">
        <w:rPr>
          <w:rFonts w:ascii="Swis721 Th BT" w:hAnsi="Swis721 Th BT" w:cs="Arial"/>
          <w:color w:val="404040" w:themeColor="text1" w:themeTint="BF"/>
          <w:sz w:val="23"/>
          <w:szCs w:val="23"/>
          <w:lang w:val="en-US"/>
        </w:rPr>
        <w:t xml:space="preserve">-147.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10.1016/j.phymed.2016.12.003.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2016 Dec 12.</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Effects of a </w:t>
      </w:r>
      <w:proofErr w:type="spellStart"/>
      <w:r w:rsidRPr="00695018">
        <w:rPr>
          <w:rFonts w:ascii="Swis721 Th BT" w:hAnsi="Swis721 Th BT" w:cs="Arial"/>
          <w:color w:val="404040" w:themeColor="text1" w:themeTint="BF"/>
          <w:sz w:val="23"/>
          <w:szCs w:val="23"/>
          <w:lang w:val="en-US"/>
        </w:rPr>
        <w:t>standardised</w:t>
      </w:r>
      <w:proofErr w:type="spellEnd"/>
      <w:r w:rsidRPr="00695018">
        <w:rPr>
          <w:rFonts w:ascii="Swis721 Th BT" w:hAnsi="Swis721 Th BT" w:cs="Arial"/>
          <w:color w:val="404040" w:themeColor="text1" w:themeTint="BF"/>
          <w:sz w:val="23"/>
          <w:szCs w:val="23"/>
          <w:lang w:val="en-US"/>
        </w:rPr>
        <w:t xml:space="preserve"> extract of </w:t>
      </w:r>
      <w:proofErr w:type="spellStart"/>
      <w:r w:rsidRPr="00695018">
        <w:rPr>
          <w:rFonts w:ascii="Swis721 Th BT" w:hAnsi="Swis721 Th BT" w:cs="Arial"/>
          <w:color w:val="404040" w:themeColor="text1" w:themeTint="BF"/>
          <w:sz w:val="23"/>
          <w:szCs w:val="23"/>
          <w:lang w:val="en-US"/>
        </w:rPr>
        <w:t>Trifolium</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pratense</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Promensil</w:t>
      </w:r>
      <w:proofErr w:type="spellEnd"/>
      <w:r w:rsidRPr="00695018">
        <w:rPr>
          <w:rFonts w:ascii="Swis721 Th BT" w:hAnsi="Swis721 Th BT" w:cs="Arial"/>
          <w:color w:val="404040" w:themeColor="text1" w:themeTint="BF"/>
          <w:sz w:val="23"/>
          <w:szCs w:val="23"/>
          <w:lang w:val="en-US"/>
        </w:rPr>
        <w:t>) at a dosage of 80mg in the treatment of menopausal hot flushes: A systematic review and meta-analysis.</w:t>
      </w:r>
    </w:p>
    <w:p w:rsidR="008041B1" w:rsidRPr="00695018" w:rsidRDefault="008041B1" w:rsidP="008041B1">
      <w:pPr>
        <w:shd w:val="clear" w:color="auto" w:fill="FFFFFF"/>
        <w:rPr>
          <w:rFonts w:ascii="Swis721 Th BT" w:hAnsi="Swis721 Th BT" w:cs="Arial"/>
          <w:color w:val="404040" w:themeColor="text1" w:themeTint="BF"/>
          <w:sz w:val="23"/>
          <w:szCs w:val="23"/>
          <w:lang w:val="en-US"/>
        </w:rPr>
      </w:pPr>
      <w:hyperlink r:id="rId169" w:history="1">
        <w:r w:rsidRPr="00695018">
          <w:rPr>
            <w:rStyle w:val="Hyperlink"/>
            <w:rFonts w:ascii="Swis721 Th BT" w:hAnsi="Swis721 Th BT" w:cs="Arial"/>
            <w:color w:val="404040" w:themeColor="text1" w:themeTint="BF"/>
            <w:sz w:val="23"/>
            <w:szCs w:val="23"/>
            <w:u w:val="none"/>
            <w:lang w:val="en-US"/>
          </w:rPr>
          <w:t>Myers SP</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"https://www.ncbi.nlm.nih.gov/pubmed/?term=Vigar%20V%5BAuthor%5D&amp;cauthor=true&amp;cauthor_uid=28160855"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Vigar</w:t>
      </w:r>
      <w:proofErr w:type="spellEnd"/>
      <w:r w:rsidRPr="00695018">
        <w:rPr>
          <w:rStyle w:val="Hyperlink"/>
          <w:rFonts w:ascii="Swis721 Th BT" w:hAnsi="Swis721 Th BT" w:cs="Arial"/>
          <w:color w:val="404040" w:themeColor="text1" w:themeTint="BF"/>
          <w:sz w:val="23"/>
          <w:szCs w:val="23"/>
          <w:u w:val="none"/>
          <w:lang w:val="en-US"/>
        </w:rPr>
        <w:t xml:space="preserve"> V</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To critically assess the evidence for a specific </w:t>
      </w:r>
      <w:proofErr w:type="spellStart"/>
      <w:r w:rsidRPr="00695018">
        <w:rPr>
          <w:rFonts w:ascii="Swis721 Th BT" w:hAnsi="Swis721 Th BT" w:cs="Arial"/>
          <w:color w:val="404040" w:themeColor="text1" w:themeTint="BF"/>
          <w:sz w:val="23"/>
          <w:szCs w:val="23"/>
          <w:lang w:val="en-US"/>
        </w:rPr>
        <w:t>standardised</w:t>
      </w:r>
      <w:proofErr w:type="spellEnd"/>
      <w:r w:rsidRPr="00695018">
        <w:rPr>
          <w:rFonts w:ascii="Swis721 Th BT" w:hAnsi="Swis721 Th BT" w:cs="Arial"/>
          <w:color w:val="404040" w:themeColor="text1" w:themeTint="BF"/>
          <w:sz w:val="23"/>
          <w:szCs w:val="23"/>
          <w:lang w:val="en-US"/>
        </w:rPr>
        <w:t xml:space="preserve"> extract of </w:t>
      </w:r>
      <w:proofErr w:type="spellStart"/>
      <w:r w:rsidRPr="00695018">
        <w:rPr>
          <w:rFonts w:ascii="Swis721 Th BT" w:hAnsi="Swis721 Th BT" w:cs="Arial"/>
          <w:color w:val="404040" w:themeColor="text1" w:themeTint="BF"/>
          <w:sz w:val="23"/>
          <w:szCs w:val="23"/>
          <w:lang w:val="en-US"/>
        </w:rPr>
        <w:t>Trifolium</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pratense</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Promensil</w:t>
      </w:r>
      <w:proofErr w:type="spellEnd"/>
      <w:r w:rsidRPr="00695018">
        <w:rPr>
          <w:rFonts w:ascii="Swis721 Th BT" w:hAnsi="Swis721 Th BT" w:cs="Arial"/>
          <w:color w:val="404040" w:themeColor="text1" w:themeTint="BF"/>
          <w:sz w:val="23"/>
          <w:szCs w:val="23"/>
          <w:lang w:val="en-US"/>
        </w:rPr>
        <w:t>) at a dosage of 80mg/day in the treatment of menopausal hot flushes.</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DATA SOURCES: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Systematic literature searches were performed in Medline, Scopus, CINAHL Plus, Cochrane, AMED and </w:t>
      </w:r>
      <w:proofErr w:type="spellStart"/>
      <w:r w:rsidRPr="00695018">
        <w:rPr>
          <w:rFonts w:ascii="Swis721 Th BT" w:hAnsi="Swis721 Th BT" w:cs="Arial"/>
          <w:color w:val="404040" w:themeColor="text1" w:themeTint="BF"/>
          <w:sz w:val="23"/>
          <w:szCs w:val="23"/>
          <w:lang w:val="en-US"/>
        </w:rPr>
        <w:t>InforRMIT</w:t>
      </w:r>
      <w:proofErr w:type="spellEnd"/>
      <w:r w:rsidRPr="00695018">
        <w:rPr>
          <w:rFonts w:ascii="Swis721 Th BT" w:hAnsi="Swis721 Th BT" w:cs="Arial"/>
          <w:color w:val="404040" w:themeColor="text1" w:themeTint="BF"/>
          <w:sz w:val="23"/>
          <w:szCs w:val="23"/>
          <w:lang w:val="en-US"/>
        </w:rPr>
        <w:t xml:space="preserve"> and citations obtained from 1996 to March 2016. Reference lists were checked; corresponding authors contacted and the grey literature searched for additional publications.</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REVIEW METHODS: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Studies were selected according to predefined inclusion and exclusion criteria. All </w:t>
      </w:r>
      <w:proofErr w:type="spellStart"/>
      <w:r w:rsidRPr="00695018">
        <w:rPr>
          <w:rFonts w:ascii="Swis721 Th BT" w:hAnsi="Swis721 Th BT" w:cs="Arial"/>
          <w:color w:val="404040" w:themeColor="text1" w:themeTint="BF"/>
          <w:sz w:val="23"/>
          <w:szCs w:val="23"/>
          <w:lang w:val="en-US"/>
        </w:rPr>
        <w:t>randomised</w:t>
      </w:r>
      <w:proofErr w:type="spellEnd"/>
      <w:r w:rsidRPr="00695018">
        <w:rPr>
          <w:rFonts w:ascii="Swis721 Th BT" w:hAnsi="Swis721 Th BT" w:cs="Arial"/>
          <w:color w:val="404040" w:themeColor="text1" w:themeTint="BF"/>
          <w:sz w:val="23"/>
          <w:szCs w:val="23"/>
          <w:lang w:val="en-US"/>
        </w:rPr>
        <w:t xml:space="preserve"> clinical trials of a specific </w:t>
      </w:r>
      <w:proofErr w:type="spellStart"/>
      <w:r w:rsidRPr="00695018">
        <w:rPr>
          <w:rFonts w:ascii="Swis721 Th BT" w:hAnsi="Swis721 Th BT" w:cs="Arial"/>
          <w:color w:val="404040" w:themeColor="text1" w:themeTint="BF"/>
          <w:sz w:val="23"/>
          <w:szCs w:val="23"/>
          <w:lang w:val="en-US"/>
        </w:rPr>
        <w:t>standardised</w:t>
      </w:r>
      <w:proofErr w:type="spellEnd"/>
      <w:r w:rsidRPr="00695018">
        <w:rPr>
          <w:rFonts w:ascii="Swis721 Th BT" w:hAnsi="Swis721 Th BT" w:cs="Arial"/>
          <w:color w:val="404040" w:themeColor="text1" w:themeTint="BF"/>
          <w:sz w:val="23"/>
          <w:szCs w:val="23"/>
          <w:lang w:val="en-US"/>
        </w:rPr>
        <w:t xml:space="preserve"> extract of </w:t>
      </w:r>
      <w:proofErr w:type="spellStart"/>
      <w:r w:rsidRPr="00695018">
        <w:rPr>
          <w:rFonts w:ascii="Swis721 Th BT" w:hAnsi="Swis721 Th BT" w:cs="Arial"/>
          <w:color w:val="404040" w:themeColor="text1" w:themeTint="BF"/>
          <w:sz w:val="23"/>
          <w:szCs w:val="23"/>
          <w:lang w:val="en-US"/>
        </w:rPr>
        <w:t>Trifolium</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pratense</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Promensil</w:t>
      </w:r>
      <w:proofErr w:type="spellEnd"/>
      <w:r w:rsidRPr="00695018">
        <w:rPr>
          <w:rFonts w:ascii="Swis721 Th BT" w:hAnsi="Swis721 Th BT" w:cs="Arial"/>
          <w:color w:val="404040" w:themeColor="text1" w:themeTint="BF"/>
          <w:sz w:val="23"/>
          <w:szCs w:val="23"/>
          <w:lang w:val="en-US"/>
        </w:rPr>
        <w:t>) used as a mono-component at 80mg/day and measuring vasomotor symptoms were included. The data extraction and quality assessment were performed independently by one reviewer and validated by a second with any disagreements being settled by discussion. Weighted mean differences and 95% confidence intervals were calculated for continuous data using the fixed-effects model.</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Twenty potentially relevant papers were identified, with only five studies meeting the inclusion criteria. The meta-analysis demonstrated a statistical and clinically relevant reduction in hot flush frequency in the active treatment group compared to placebo. </w:t>
      </w:r>
      <w:proofErr w:type="gramStart"/>
      <w:r w:rsidRPr="00695018">
        <w:rPr>
          <w:rFonts w:ascii="Swis721 Th BT" w:hAnsi="Swis721 Th BT" w:cs="Arial"/>
          <w:color w:val="404040" w:themeColor="text1" w:themeTint="BF"/>
          <w:sz w:val="23"/>
          <w:szCs w:val="23"/>
          <w:lang w:val="en-US"/>
        </w:rPr>
        <w:t>Weighted mean difference 3.63 hot flushes per day: [95% CI 2.70-4.56]; p</w:t>
      </w:r>
      <w:r w:rsidRPr="00695018">
        <w:rPr>
          <w:rFonts w:ascii="Arial" w:hAnsi="Arial" w:cs="Arial"/>
          <w:color w:val="404040" w:themeColor="text1" w:themeTint="BF"/>
          <w:sz w:val="23"/>
          <w:szCs w:val="23"/>
          <w:lang w:val="en-US"/>
        </w:rPr>
        <w:t>˂</w:t>
      </w:r>
      <w:r w:rsidRPr="00695018">
        <w:rPr>
          <w:rFonts w:ascii="Swis721 Th BT" w:hAnsi="Swis721 Th BT" w:cs="Arial"/>
          <w:color w:val="404040" w:themeColor="text1" w:themeTint="BF"/>
          <w:sz w:val="23"/>
          <w:szCs w:val="23"/>
          <w:lang w:val="en-US"/>
        </w:rPr>
        <w:t>0.00001).</w:t>
      </w:r>
      <w:proofErr w:type="gramEnd"/>
      <w:r w:rsidRPr="00695018">
        <w:rPr>
          <w:rFonts w:ascii="Swis721 Th BT" w:hAnsi="Swis721 Th BT" w:cs="Arial"/>
          <w:color w:val="404040" w:themeColor="text1" w:themeTint="BF"/>
          <w:sz w:val="23"/>
          <w:szCs w:val="23"/>
          <w:lang w:val="en-US"/>
        </w:rPr>
        <w:t xml:space="preserve"> Due to a lack of homogeneity a priori defined sub-group analyses were performed demonstrating a substantive difference between cross-over and parallel-arm clinical trial designs.</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rPr>
      </w:pPr>
      <w:r w:rsidRPr="00695018">
        <w:rPr>
          <w:rFonts w:ascii="Swis721 Th BT" w:hAnsi="Swis721 Th BT" w:cs="Arial"/>
          <w:caps/>
          <w:color w:val="404040" w:themeColor="text1" w:themeTint="BF"/>
          <w:sz w:val="23"/>
          <w:szCs w:val="23"/>
        </w:rPr>
        <w:t>CONCLUSION: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There is evidence for a statistical and clinically significant benefit for using a specific </w:t>
      </w:r>
      <w:proofErr w:type="spellStart"/>
      <w:r w:rsidRPr="00695018">
        <w:rPr>
          <w:rFonts w:ascii="Swis721 Th BT" w:hAnsi="Swis721 Th BT" w:cs="Arial"/>
          <w:color w:val="404040" w:themeColor="text1" w:themeTint="BF"/>
          <w:sz w:val="23"/>
          <w:szCs w:val="23"/>
          <w:lang w:val="en-US"/>
        </w:rPr>
        <w:t>standardised</w:t>
      </w:r>
      <w:proofErr w:type="spellEnd"/>
      <w:r w:rsidRPr="00695018">
        <w:rPr>
          <w:rFonts w:ascii="Swis721 Th BT" w:hAnsi="Swis721 Th BT" w:cs="Arial"/>
          <w:color w:val="404040" w:themeColor="text1" w:themeTint="BF"/>
          <w:sz w:val="23"/>
          <w:szCs w:val="23"/>
          <w:lang w:val="en-US"/>
        </w:rPr>
        <w:t xml:space="preserve"> extract of red clover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Promensil</w:t>
      </w:r>
      <w:proofErr w:type="spellEnd"/>
      <w:r w:rsidRPr="00695018">
        <w:rPr>
          <w:rFonts w:ascii="Swis721 Th BT" w:hAnsi="Swis721 Th BT" w:cs="Arial"/>
          <w:color w:val="404040" w:themeColor="text1" w:themeTint="BF"/>
          <w:sz w:val="23"/>
          <w:szCs w:val="23"/>
          <w:lang w:val="en-US"/>
        </w:rPr>
        <w:t>) at 80mg/day for treating hot flushes in menopausal women across the 3 studies included in the meta-analysis. The preparation was safe over the short-term duration of the studies (3 months).</w:t>
      </w:r>
    </w:p>
    <w:p w:rsidR="008041B1" w:rsidRPr="00695018" w:rsidRDefault="008041B1" w:rsidP="008041B1">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Copyright © 2016 </w:t>
      </w:r>
      <w:proofErr w:type="gramStart"/>
      <w:r w:rsidRPr="00695018">
        <w:rPr>
          <w:rFonts w:ascii="Swis721 Th BT" w:hAnsi="Swis721 Th BT" w:cs="Arial"/>
          <w:color w:val="404040" w:themeColor="text1" w:themeTint="BF"/>
          <w:sz w:val="23"/>
          <w:szCs w:val="23"/>
          <w:lang w:val="en-US"/>
        </w:rPr>
        <w:t>The</w:t>
      </w:r>
      <w:proofErr w:type="gramEnd"/>
      <w:r w:rsidRPr="00695018">
        <w:rPr>
          <w:rFonts w:ascii="Swis721 Th BT" w:hAnsi="Swis721 Th BT" w:cs="Arial"/>
          <w:color w:val="404040" w:themeColor="text1" w:themeTint="BF"/>
          <w:sz w:val="23"/>
          <w:szCs w:val="23"/>
          <w:lang w:val="en-US"/>
        </w:rPr>
        <w:t xml:space="preserve"> Authors. Published by Elsevier GmbH</w:t>
      </w:r>
      <w:proofErr w:type="gramStart"/>
      <w:r w:rsidRPr="00695018">
        <w:rPr>
          <w:rFonts w:ascii="Swis721 Th BT" w:hAnsi="Swis721 Th BT" w:cs="Arial"/>
          <w:color w:val="404040" w:themeColor="text1" w:themeTint="BF"/>
          <w:sz w:val="23"/>
          <w:szCs w:val="23"/>
          <w:lang w:val="en-US"/>
        </w:rPr>
        <w:t>..</w:t>
      </w:r>
      <w:proofErr w:type="gramEnd"/>
      <w:r w:rsidRPr="00695018">
        <w:rPr>
          <w:rFonts w:ascii="Swis721 Th BT" w:hAnsi="Swis721 Th BT" w:cs="Arial"/>
          <w:color w:val="404040" w:themeColor="text1" w:themeTint="BF"/>
          <w:sz w:val="23"/>
          <w:szCs w:val="23"/>
          <w:lang w:val="en-US"/>
        </w:rPr>
        <w:t xml:space="preserve"> All rights reserved.</w:t>
      </w:r>
    </w:p>
    <w:p w:rsidR="008041B1" w:rsidRPr="00695018" w:rsidRDefault="008041B1" w:rsidP="008041B1">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8041B1" w:rsidRPr="00695018" w:rsidRDefault="008041B1" w:rsidP="008041B1">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Hot flushes; </w:t>
      </w:r>
      <w:proofErr w:type="spellStart"/>
      <w:r w:rsidRPr="00695018">
        <w:rPr>
          <w:rFonts w:ascii="Swis721 Th BT" w:hAnsi="Swis721 Th BT" w:cs="Arial"/>
          <w:color w:val="404040" w:themeColor="text1" w:themeTint="BF"/>
          <w:sz w:val="23"/>
          <w:szCs w:val="23"/>
          <w:lang w:val="en-US"/>
        </w:rPr>
        <w:t>Isoflavones</w:t>
      </w:r>
      <w:proofErr w:type="spellEnd"/>
      <w:r w:rsidRPr="00695018">
        <w:rPr>
          <w:rFonts w:ascii="Swis721 Th BT" w:hAnsi="Swis721 Th BT" w:cs="Arial"/>
          <w:color w:val="404040" w:themeColor="text1" w:themeTint="BF"/>
          <w:sz w:val="23"/>
          <w:szCs w:val="23"/>
          <w:lang w:val="en-US"/>
        </w:rPr>
        <w:t xml:space="preserve">; Menopause; Red clover; </w:t>
      </w:r>
      <w:proofErr w:type="spellStart"/>
      <w:r w:rsidRPr="00695018">
        <w:rPr>
          <w:rFonts w:ascii="Swis721 Th BT" w:hAnsi="Swis721 Th BT" w:cs="Arial"/>
          <w:color w:val="404040" w:themeColor="text1" w:themeTint="BF"/>
          <w:sz w:val="23"/>
          <w:szCs w:val="23"/>
          <w:lang w:val="en-US"/>
        </w:rPr>
        <w:t>Standardisation</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Trifolium</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pratense</w:t>
      </w:r>
      <w:proofErr w:type="spellEnd"/>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lastRenderedPageBreak/>
        <w:t xml:space="preserve">PMID: 28160855 DOI: </w:t>
      </w:r>
      <w:hyperlink r:id="rId170" w:tgtFrame="_blank" w:history="1">
        <w:r w:rsidRPr="00695018">
          <w:rPr>
            <w:rStyle w:val="Hyperlink"/>
            <w:rFonts w:ascii="Swis721 Th BT" w:hAnsi="Swis721 Th BT" w:cs="Arial"/>
            <w:color w:val="404040" w:themeColor="text1" w:themeTint="BF"/>
            <w:sz w:val="23"/>
            <w:szCs w:val="23"/>
            <w:u w:val="none"/>
          </w:rPr>
          <w:t>10.1016/j.</w:t>
        </w:r>
        <w:proofErr w:type="gramStart"/>
        <w:r w:rsidRPr="00695018">
          <w:rPr>
            <w:rStyle w:val="Hyperlink"/>
            <w:rFonts w:ascii="Swis721 Th BT" w:hAnsi="Swis721 Th BT" w:cs="Arial"/>
            <w:color w:val="404040" w:themeColor="text1" w:themeTint="BF"/>
            <w:sz w:val="23"/>
            <w:szCs w:val="23"/>
            <w:u w:val="none"/>
          </w:rPr>
          <w:t>phymed.</w:t>
        </w:r>
        <w:proofErr w:type="gramEnd"/>
        <w:r w:rsidRPr="00695018">
          <w:rPr>
            <w:rStyle w:val="Hyperlink"/>
            <w:rFonts w:ascii="Swis721 Th BT" w:hAnsi="Swis721 Th BT" w:cs="Arial"/>
            <w:color w:val="404040" w:themeColor="text1" w:themeTint="BF"/>
            <w:sz w:val="23"/>
            <w:szCs w:val="23"/>
            <w:u w:val="none"/>
          </w:rPr>
          <w:t>2016.12.003</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8041B1" w:rsidRDefault="008041B1" w:rsidP="008041B1">
      <w:pPr>
        <w:shd w:val="clear" w:color="auto" w:fill="FFFFFF"/>
        <w:spacing w:after="0" w:line="348" w:lineRule="atLeast"/>
        <w:rPr>
          <w:rFonts w:ascii="Swis721 Th BT" w:eastAsia="Times New Roman" w:hAnsi="Swis721 Th BT" w:cs="Arial"/>
          <w:color w:val="404040" w:themeColor="text1" w:themeTint="BF"/>
          <w:sz w:val="23"/>
          <w:szCs w:val="23"/>
          <w:lang w:eastAsia="pt-BR"/>
        </w:rPr>
      </w:pPr>
      <w:hyperlink r:id="rId171" w:tooltip="Menopause (New York, N.Y.)." w:history="1">
        <w:proofErr w:type="spellStart"/>
        <w:proofErr w:type="gramStart"/>
        <w:r w:rsidRPr="00695018">
          <w:rPr>
            <w:rFonts w:ascii="Swis721 Th BT" w:eastAsia="Times New Roman" w:hAnsi="Swis721 Th BT" w:cs="Arial"/>
            <w:color w:val="404040" w:themeColor="text1" w:themeTint="BF"/>
            <w:sz w:val="23"/>
            <w:szCs w:val="23"/>
            <w:lang w:eastAsia="pt-BR"/>
          </w:rPr>
          <w:t>Menopause</w:t>
        </w:r>
        <w:proofErr w:type="spellEnd"/>
        <w:r w:rsidRPr="00695018">
          <w:rPr>
            <w:rFonts w:ascii="Swis721 Th BT" w:eastAsia="Times New Roman" w:hAnsi="Swis721 Th BT" w:cs="Arial"/>
            <w:color w:val="404040" w:themeColor="text1" w:themeTint="BF"/>
            <w:sz w:val="23"/>
            <w:szCs w:val="23"/>
            <w:lang w:eastAsia="pt-BR"/>
          </w:rPr>
          <w:t>.</w:t>
        </w:r>
        <w:proofErr w:type="gramEnd"/>
      </w:hyperlink>
      <w:r w:rsidRPr="008041B1">
        <w:rPr>
          <w:rFonts w:ascii="Swis721 Th BT" w:eastAsia="Times New Roman" w:hAnsi="Swis721 Th BT" w:cs="Arial"/>
          <w:color w:val="404040" w:themeColor="text1" w:themeTint="BF"/>
          <w:sz w:val="23"/>
          <w:szCs w:val="23"/>
          <w:lang w:eastAsia="pt-BR"/>
        </w:rPr>
        <w:t xml:space="preserve"> 2010 Mar;17(2):326-31. </w:t>
      </w:r>
      <w:proofErr w:type="spellStart"/>
      <w:proofErr w:type="gramStart"/>
      <w:r w:rsidRPr="008041B1">
        <w:rPr>
          <w:rFonts w:ascii="Swis721 Th BT" w:eastAsia="Times New Roman" w:hAnsi="Swis721 Th BT" w:cs="Arial"/>
          <w:color w:val="404040" w:themeColor="text1" w:themeTint="BF"/>
          <w:sz w:val="23"/>
          <w:szCs w:val="23"/>
          <w:lang w:eastAsia="pt-BR"/>
        </w:rPr>
        <w:t>doi</w:t>
      </w:r>
      <w:proofErr w:type="spellEnd"/>
      <w:proofErr w:type="gramEnd"/>
      <w:r w:rsidRPr="008041B1">
        <w:rPr>
          <w:rFonts w:ascii="Swis721 Th BT" w:eastAsia="Times New Roman" w:hAnsi="Swis721 Th BT" w:cs="Arial"/>
          <w:color w:val="404040" w:themeColor="text1" w:themeTint="BF"/>
          <w:sz w:val="23"/>
          <w:szCs w:val="23"/>
          <w:lang w:eastAsia="pt-BR"/>
        </w:rPr>
        <w:t>: 10.1097/gme.0b013e3181b8e02d.</w:t>
      </w:r>
    </w:p>
    <w:p w:rsidR="008041B1" w:rsidRPr="008041B1" w:rsidRDefault="008041B1" w:rsidP="008041B1">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8041B1">
        <w:rPr>
          <w:rFonts w:ascii="Swis721 Th BT" w:eastAsia="Times New Roman" w:hAnsi="Swis721 Th BT" w:cs="Arial"/>
          <w:b/>
          <w:bCs/>
          <w:color w:val="404040" w:themeColor="text1" w:themeTint="BF"/>
          <w:kern w:val="36"/>
          <w:sz w:val="23"/>
          <w:szCs w:val="23"/>
          <w:lang w:val="en-US" w:eastAsia="pt-BR"/>
        </w:rPr>
        <w:t xml:space="preserve">Effect of St John's wort on severity, frequency, and duration of hot flashes in premenopausal, </w:t>
      </w:r>
      <w:proofErr w:type="spellStart"/>
      <w:r w:rsidRPr="008041B1">
        <w:rPr>
          <w:rFonts w:ascii="Swis721 Th BT" w:eastAsia="Times New Roman" w:hAnsi="Swis721 Th BT" w:cs="Arial"/>
          <w:b/>
          <w:bCs/>
          <w:color w:val="404040" w:themeColor="text1" w:themeTint="BF"/>
          <w:kern w:val="36"/>
          <w:sz w:val="23"/>
          <w:szCs w:val="23"/>
          <w:lang w:val="en-US" w:eastAsia="pt-BR"/>
        </w:rPr>
        <w:t>perimenopausal</w:t>
      </w:r>
      <w:proofErr w:type="spellEnd"/>
      <w:r w:rsidRPr="008041B1">
        <w:rPr>
          <w:rFonts w:ascii="Swis721 Th BT" w:eastAsia="Times New Roman" w:hAnsi="Swis721 Th BT" w:cs="Arial"/>
          <w:b/>
          <w:bCs/>
          <w:color w:val="404040" w:themeColor="text1" w:themeTint="BF"/>
          <w:kern w:val="36"/>
          <w:sz w:val="23"/>
          <w:szCs w:val="23"/>
          <w:lang w:val="en-US" w:eastAsia="pt-BR"/>
        </w:rPr>
        <w:t xml:space="preserve"> and postmenopausal women: a randomized, double-blind, placebo-controlled study.</w:t>
      </w:r>
    </w:p>
    <w:p w:rsidR="008041B1" w:rsidRPr="008041B1" w:rsidRDefault="008041B1" w:rsidP="008041B1">
      <w:pPr>
        <w:shd w:val="clear" w:color="auto" w:fill="FFFFFF"/>
        <w:spacing w:after="0" w:line="240" w:lineRule="auto"/>
        <w:rPr>
          <w:rFonts w:ascii="Swis721 Th BT" w:eastAsia="Times New Roman" w:hAnsi="Swis721 Th BT" w:cs="Arial"/>
          <w:color w:val="404040" w:themeColor="text1" w:themeTint="BF"/>
          <w:sz w:val="23"/>
          <w:szCs w:val="23"/>
          <w:lang w:eastAsia="pt-BR"/>
        </w:rPr>
      </w:pPr>
      <w:hyperlink r:id="rId172" w:history="1">
        <w:proofErr w:type="spellStart"/>
        <w:r w:rsidRPr="00695018">
          <w:rPr>
            <w:rFonts w:ascii="Swis721 Th BT" w:eastAsia="Times New Roman" w:hAnsi="Swis721 Th BT" w:cs="Arial"/>
            <w:color w:val="404040" w:themeColor="text1" w:themeTint="BF"/>
            <w:sz w:val="23"/>
            <w:szCs w:val="23"/>
            <w:lang w:eastAsia="pt-BR"/>
          </w:rPr>
          <w:t>Abdali</w:t>
        </w:r>
        <w:proofErr w:type="spellEnd"/>
        <w:r w:rsidRPr="00695018">
          <w:rPr>
            <w:rFonts w:ascii="Swis721 Th BT" w:eastAsia="Times New Roman" w:hAnsi="Swis721 Th BT" w:cs="Arial"/>
            <w:color w:val="404040" w:themeColor="text1" w:themeTint="BF"/>
            <w:sz w:val="23"/>
            <w:szCs w:val="23"/>
            <w:lang w:eastAsia="pt-BR"/>
          </w:rPr>
          <w:t xml:space="preserve"> K</w:t>
        </w:r>
      </w:hyperlink>
      <w:proofErr w:type="gramStart"/>
      <w:r w:rsidRPr="008041B1">
        <w:rPr>
          <w:rFonts w:ascii="Swis721 Th BT" w:eastAsia="Times New Roman" w:hAnsi="Swis721 Th BT" w:cs="Arial"/>
          <w:color w:val="404040" w:themeColor="text1" w:themeTint="BF"/>
          <w:sz w:val="23"/>
          <w:szCs w:val="23"/>
          <w:vertAlign w:val="superscript"/>
          <w:lang w:eastAsia="pt-BR"/>
        </w:rPr>
        <w:t>1</w:t>
      </w:r>
      <w:proofErr w:type="gramEnd"/>
      <w:r w:rsidRPr="008041B1">
        <w:rPr>
          <w:rFonts w:ascii="Swis721 Th BT" w:eastAsia="Times New Roman" w:hAnsi="Swis721 Th BT" w:cs="Arial"/>
          <w:color w:val="404040" w:themeColor="text1" w:themeTint="BF"/>
          <w:sz w:val="23"/>
          <w:szCs w:val="23"/>
          <w:lang w:eastAsia="pt-BR"/>
        </w:rPr>
        <w:t>, </w:t>
      </w:r>
      <w:proofErr w:type="spellStart"/>
      <w:r w:rsidRPr="008041B1">
        <w:rPr>
          <w:rFonts w:ascii="Swis721 Th BT" w:eastAsia="Times New Roman" w:hAnsi="Swis721 Th BT" w:cs="Arial"/>
          <w:color w:val="404040" w:themeColor="text1" w:themeTint="BF"/>
          <w:sz w:val="23"/>
          <w:szCs w:val="23"/>
          <w:lang w:eastAsia="pt-BR"/>
        </w:rPr>
        <w:fldChar w:fldCharType="begin"/>
      </w:r>
      <w:r w:rsidRPr="008041B1">
        <w:rPr>
          <w:rFonts w:ascii="Swis721 Th BT" w:eastAsia="Times New Roman" w:hAnsi="Swis721 Th BT" w:cs="Arial"/>
          <w:color w:val="404040" w:themeColor="text1" w:themeTint="BF"/>
          <w:sz w:val="23"/>
          <w:szCs w:val="23"/>
          <w:lang w:eastAsia="pt-BR"/>
        </w:rPr>
        <w:instrText xml:space="preserve"> HYPERLINK "https://www.ncbi.nlm.nih.gov/pubmed/?term=Khajehei%20M%5BAuthor%5D&amp;cauthor=true&amp;cauthor_uid=20216274" </w:instrText>
      </w:r>
      <w:r w:rsidRPr="008041B1">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Khajehei</w:t>
      </w:r>
      <w:proofErr w:type="spellEnd"/>
      <w:r w:rsidRPr="00695018">
        <w:rPr>
          <w:rFonts w:ascii="Swis721 Th BT" w:eastAsia="Times New Roman" w:hAnsi="Swis721 Th BT" w:cs="Arial"/>
          <w:color w:val="404040" w:themeColor="text1" w:themeTint="BF"/>
          <w:sz w:val="23"/>
          <w:szCs w:val="23"/>
          <w:lang w:eastAsia="pt-BR"/>
        </w:rPr>
        <w:t xml:space="preserve"> M</w:t>
      </w:r>
      <w:r w:rsidRPr="008041B1">
        <w:rPr>
          <w:rFonts w:ascii="Swis721 Th BT" w:eastAsia="Times New Roman" w:hAnsi="Swis721 Th BT" w:cs="Arial"/>
          <w:color w:val="404040" w:themeColor="text1" w:themeTint="BF"/>
          <w:sz w:val="23"/>
          <w:szCs w:val="23"/>
          <w:lang w:eastAsia="pt-BR"/>
        </w:rPr>
        <w:fldChar w:fldCharType="end"/>
      </w:r>
      <w:r w:rsidRPr="008041B1">
        <w:rPr>
          <w:rFonts w:ascii="Swis721 Th BT" w:eastAsia="Times New Roman" w:hAnsi="Swis721 Th BT" w:cs="Arial"/>
          <w:color w:val="404040" w:themeColor="text1" w:themeTint="BF"/>
          <w:sz w:val="23"/>
          <w:szCs w:val="23"/>
          <w:lang w:eastAsia="pt-BR"/>
        </w:rPr>
        <w:t>, </w:t>
      </w:r>
      <w:proofErr w:type="spellStart"/>
      <w:r w:rsidRPr="008041B1">
        <w:rPr>
          <w:rFonts w:ascii="Swis721 Th BT" w:eastAsia="Times New Roman" w:hAnsi="Swis721 Th BT" w:cs="Arial"/>
          <w:color w:val="404040" w:themeColor="text1" w:themeTint="BF"/>
          <w:sz w:val="23"/>
          <w:szCs w:val="23"/>
          <w:lang w:eastAsia="pt-BR"/>
        </w:rPr>
        <w:fldChar w:fldCharType="begin"/>
      </w:r>
      <w:r w:rsidRPr="008041B1">
        <w:rPr>
          <w:rFonts w:ascii="Swis721 Th BT" w:eastAsia="Times New Roman" w:hAnsi="Swis721 Th BT" w:cs="Arial"/>
          <w:color w:val="404040" w:themeColor="text1" w:themeTint="BF"/>
          <w:sz w:val="23"/>
          <w:szCs w:val="23"/>
          <w:lang w:eastAsia="pt-BR"/>
        </w:rPr>
        <w:instrText xml:space="preserve"> HYPERLINK "https://www.ncbi.nlm.nih.gov/pubmed/?term=Tabatabaee%20HR%5BAuthor%5D&amp;cauthor=true&amp;cauthor_uid=20216274" </w:instrText>
      </w:r>
      <w:r w:rsidRPr="008041B1">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Tabatabaee</w:t>
      </w:r>
      <w:proofErr w:type="spellEnd"/>
      <w:r w:rsidRPr="00695018">
        <w:rPr>
          <w:rFonts w:ascii="Swis721 Th BT" w:eastAsia="Times New Roman" w:hAnsi="Swis721 Th BT" w:cs="Arial"/>
          <w:color w:val="404040" w:themeColor="text1" w:themeTint="BF"/>
          <w:sz w:val="23"/>
          <w:szCs w:val="23"/>
          <w:lang w:eastAsia="pt-BR"/>
        </w:rPr>
        <w:t xml:space="preserve"> HR</w:t>
      </w:r>
      <w:r w:rsidRPr="008041B1">
        <w:rPr>
          <w:rFonts w:ascii="Swis721 Th BT" w:eastAsia="Times New Roman" w:hAnsi="Swis721 Th BT" w:cs="Arial"/>
          <w:color w:val="404040" w:themeColor="text1" w:themeTint="BF"/>
          <w:sz w:val="23"/>
          <w:szCs w:val="23"/>
          <w:lang w:eastAsia="pt-BR"/>
        </w:rPr>
        <w:fldChar w:fldCharType="end"/>
      </w:r>
      <w:r w:rsidRPr="008041B1">
        <w:rPr>
          <w:rFonts w:ascii="Swis721 Th BT" w:eastAsia="Times New Roman" w:hAnsi="Swis721 Th BT" w:cs="Arial"/>
          <w:color w:val="404040" w:themeColor="text1" w:themeTint="BF"/>
          <w:sz w:val="23"/>
          <w:szCs w:val="23"/>
          <w:lang w:eastAsia="pt-BR"/>
        </w:rPr>
        <w:t>.</w:t>
      </w:r>
    </w:p>
    <w:p w:rsidR="00695018" w:rsidRDefault="00695018" w:rsidP="008041B1">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8041B1" w:rsidRPr="008041B1" w:rsidRDefault="008041B1" w:rsidP="008041B1">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8041B1">
        <w:rPr>
          <w:rFonts w:ascii="Swis721 Th BT" w:eastAsia="Times New Roman" w:hAnsi="Swis721 Th BT" w:cs="Arial"/>
          <w:b/>
          <w:bCs/>
          <w:color w:val="404040" w:themeColor="text1" w:themeTint="BF"/>
          <w:sz w:val="23"/>
          <w:szCs w:val="23"/>
          <w:lang w:val="en-US" w:eastAsia="pt-BR"/>
        </w:rPr>
        <w:t>Abstract</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OBJECTIVE:</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 xml:space="preserve">Because of a decline in estradiol levels, premenopausal, </w:t>
      </w:r>
      <w:proofErr w:type="spellStart"/>
      <w:r w:rsidRPr="008041B1">
        <w:rPr>
          <w:rFonts w:ascii="Swis721 Th BT" w:eastAsia="Times New Roman" w:hAnsi="Swis721 Th BT" w:cs="Arial"/>
          <w:color w:val="404040" w:themeColor="text1" w:themeTint="BF"/>
          <w:sz w:val="23"/>
          <w:szCs w:val="23"/>
          <w:lang w:val="en-US" w:eastAsia="pt-BR"/>
        </w:rPr>
        <w:t>perimenopausal</w:t>
      </w:r>
      <w:proofErr w:type="spellEnd"/>
      <w:r w:rsidRPr="008041B1">
        <w:rPr>
          <w:rFonts w:ascii="Swis721 Th BT" w:eastAsia="Times New Roman" w:hAnsi="Swis721 Th BT" w:cs="Arial"/>
          <w:color w:val="404040" w:themeColor="text1" w:themeTint="BF"/>
          <w:sz w:val="23"/>
          <w:szCs w:val="23"/>
          <w:lang w:val="en-US" w:eastAsia="pt-BR"/>
        </w:rPr>
        <w:t>, and postmenopausal women experience symptoms related to vasomotor instability. Certain plants have been found to have molecular components that are identical in structure and function to human hormones. We conducted this study to compare the efficacy of St John's wort with that of placebo in women with hot flashes.</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t>METHODS: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A total of 100 women participated in a clinical trial conducted in an academic medical center in Shiraz-Iran. Women were treated with St John's wort extract or placebo for 8 weeks. Climacteric complaints were evaluated by using the Blatt-</w:t>
      </w:r>
      <w:proofErr w:type="spellStart"/>
      <w:r w:rsidRPr="008041B1">
        <w:rPr>
          <w:rFonts w:ascii="Swis721 Th BT" w:eastAsia="Times New Roman" w:hAnsi="Swis721 Th BT" w:cs="Arial"/>
          <w:color w:val="404040" w:themeColor="text1" w:themeTint="BF"/>
          <w:sz w:val="23"/>
          <w:szCs w:val="23"/>
          <w:lang w:val="en-US" w:eastAsia="pt-BR"/>
        </w:rPr>
        <w:t>Kupperman</w:t>
      </w:r>
      <w:proofErr w:type="spellEnd"/>
      <w:r w:rsidRPr="008041B1">
        <w:rPr>
          <w:rFonts w:ascii="Swis721 Th BT" w:eastAsia="Times New Roman" w:hAnsi="Swis721 Th BT" w:cs="Arial"/>
          <w:color w:val="404040" w:themeColor="text1" w:themeTint="BF"/>
          <w:sz w:val="23"/>
          <w:szCs w:val="23"/>
          <w:lang w:val="en-US" w:eastAsia="pt-BR"/>
        </w:rPr>
        <w:t xml:space="preserve"> Index at two follow-up visits. Statistical analysis was carried out by using descriptive statistics and multivariate analysis.</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8041B1">
        <w:rPr>
          <w:rFonts w:ascii="Swis721 Th BT" w:eastAsia="Times New Roman" w:hAnsi="Swis721 Th BT" w:cs="Arial"/>
          <w:b/>
          <w:bCs/>
          <w:caps/>
          <w:color w:val="404040" w:themeColor="text1" w:themeTint="BF"/>
          <w:sz w:val="23"/>
          <w:szCs w:val="23"/>
          <w:lang w:eastAsia="pt-BR"/>
        </w:rPr>
        <w:t>RESULTS: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The mean age of the participants was 50.4 years. Both groups responded to the interventions, and the within-group differences in frequency, duration, and severity of hot flashes were statistically significant (P &lt; 0.05). The difference in duration of hot flashes between groups was not significant on the 4th week of intervention (P = 0.27); however, it was statistically significant between the two groups on the 8th week of treatment (P &lt; 0.001). The fall-off in frequency of hot flashes on the 4th and 8th weeks of intervention was more evident in women receiving St John's wort, and the differences between groups were statistically significant (P = 0.005 and P &lt; 0.001, respectively). Furthermore, comparing both study groups, we showed that the decrease in the severity of flashes in women who received St John's wort was more evident on the 4th and 8th weeks (P = 0.004 and P &lt; 0.001, respectively).</w:t>
      </w:r>
    </w:p>
    <w:p w:rsidR="008041B1" w:rsidRPr="008041B1" w:rsidRDefault="008041B1" w:rsidP="008041B1">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8041B1">
        <w:rPr>
          <w:rFonts w:ascii="Swis721 Th BT" w:eastAsia="Times New Roman" w:hAnsi="Swis721 Th BT" w:cs="Arial"/>
          <w:b/>
          <w:bCs/>
          <w:caps/>
          <w:color w:val="404040" w:themeColor="text1" w:themeTint="BF"/>
          <w:sz w:val="23"/>
          <w:szCs w:val="23"/>
          <w:lang w:val="en-US" w:eastAsia="pt-BR"/>
        </w:rPr>
        <w:lastRenderedPageBreak/>
        <w:t>CONCLUSIONS:</w:t>
      </w:r>
    </w:p>
    <w:p w:rsidR="008041B1" w:rsidRPr="008041B1" w:rsidRDefault="008041B1" w:rsidP="008041B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8041B1">
        <w:rPr>
          <w:rFonts w:ascii="Swis721 Th BT" w:eastAsia="Times New Roman" w:hAnsi="Swis721 Th BT" w:cs="Arial"/>
          <w:color w:val="404040" w:themeColor="text1" w:themeTint="BF"/>
          <w:sz w:val="23"/>
          <w:szCs w:val="23"/>
          <w:lang w:val="en-US" w:eastAsia="pt-BR"/>
        </w:rPr>
        <w:t xml:space="preserve">St John's wort can be used as an effective treatment for the vasomotor symptoms of </w:t>
      </w:r>
      <w:proofErr w:type="spellStart"/>
      <w:r w:rsidRPr="008041B1">
        <w:rPr>
          <w:rFonts w:ascii="Swis721 Th BT" w:eastAsia="Times New Roman" w:hAnsi="Swis721 Th BT" w:cs="Arial"/>
          <w:color w:val="404040" w:themeColor="text1" w:themeTint="BF"/>
          <w:sz w:val="23"/>
          <w:szCs w:val="23"/>
          <w:lang w:val="en-US" w:eastAsia="pt-BR"/>
        </w:rPr>
        <w:t>perimenopausal</w:t>
      </w:r>
      <w:proofErr w:type="spellEnd"/>
      <w:r w:rsidRPr="008041B1">
        <w:rPr>
          <w:rFonts w:ascii="Swis721 Th BT" w:eastAsia="Times New Roman" w:hAnsi="Swis721 Th BT" w:cs="Arial"/>
          <w:color w:val="404040" w:themeColor="text1" w:themeTint="BF"/>
          <w:sz w:val="23"/>
          <w:szCs w:val="23"/>
          <w:lang w:val="en-US" w:eastAsia="pt-BR"/>
        </w:rPr>
        <w:t xml:space="preserve"> or postmenopausal women.</w:t>
      </w:r>
    </w:p>
    <w:p w:rsidR="008041B1" w:rsidRPr="008041B1" w:rsidRDefault="008041B1" w:rsidP="008041B1">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8041B1">
        <w:rPr>
          <w:rFonts w:ascii="Swis721 Th BT" w:eastAsia="Times New Roman" w:hAnsi="Swis721 Th BT" w:cs="Arial"/>
          <w:color w:val="404040" w:themeColor="text1" w:themeTint="BF"/>
          <w:sz w:val="23"/>
          <w:szCs w:val="23"/>
          <w:lang w:eastAsia="pt-BR"/>
        </w:rPr>
        <w:t>PMID:</w:t>
      </w:r>
      <w:r w:rsidRPr="00695018">
        <w:rPr>
          <w:rFonts w:ascii="Swis721 Th BT" w:eastAsia="Times New Roman" w:hAnsi="Swis721 Th BT" w:cs="Arial"/>
          <w:color w:val="404040" w:themeColor="text1" w:themeTint="BF"/>
          <w:sz w:val="23"/>
          <w:szCs w:val="23"/>
          <w:lang w:eastAsia="pt-BR"/>
        </w:rPr>
        <w:t xml:space="preserve"> </w:t>
      </w:r>
      <w:r w:rsidRPr="008041B1">
        <w:rPr>
          <w:rFonts w:ascii="Swis721 Th BT" w:eastAsia="Times New Roman" w:hAnsi="Swis721 Th BT" w:cs="Arial"/>
          <w:color w:val="404040" w:themeColor="text1" w:themeTint="BF"/>
          <w:sz w:val="23"/>
          <w:szCs w:val="23"/>
          <w:lang w:eastAsia="pt-BR"/>
        </w:rPr>
        <w:t>20216274</w:t>
      </w:r>
      <w:r w:rsidRPr="00695018">
        <w:rPr>
          <w:rFonts w:ascii="Swis721 Th BT" w:eastAsia="Times New Roman" w:hAnsi="Swis721 Th BT" w:cs="Arial"/>
          <w:color w:val="404040" w:themeColor="text1" w:themeTint="BF"/>
          <w:sz w:val="23"/>
          <w:szCs w:val="23"/>
          <w:lang w:eastAsia="pt-BR"/>
        </w:rPr>
        <w:t xml:space="preserve"> </w:t>
      </w:r>
      <w:r w:rsidRPr="008041B1">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173" w:tgtFrame="_blank" w:history="1">
        <w:r w:rsidRPr="00695018">
          <w:rPr>
            <w:rFonts w:ascii="Swis721 Th BT" w:eastAsia="Times New Roman" w:hAnsi="Swis721 Th BT" w:cs="Arial"/>
            <w:color w:val="404040" w:themeColor="text1" w:themeTint="BF"/>
            <w:sz w:val="23"/>
            <w:szCs w:val="23"/>
            <w:lang w:eastAsia="pt-BR"/>
          </w:rPr>
          <w:t>10.1097/</w:t>
        </w:r>
        <w:proofErr w:type="gramStart"/>
        <w:r w:rsidRPr="00695018">
          <w:rPr>
            <w:rFonts w:ascii="Swis721 Th BT" w:eastAsia="Times New Roman" w:hAnsi="Swis721 Th BT" w:cs="Arial"/>
            <w:color w:val="404040" w:themeColor="text1" w:themeTint="BF"/>
            <w:sz w:val="23"/>
            <w:szCs w:val="23"/>
            <w:lang w:eastAsia="pt-BR"/>
          </w:rPr>
          <w:t>gme.</w:t>
        </w:r>
        <w:proofErr w:type="gramEnd"/>
        <w:r w:rsidRPr="00695018">
          <w:rPr>
            <w:rFonts w:ascii="Swis721 Th BT" w:eastAsia="Times New Roman" w:hAnsi="Swis721 Th BT" w:cs="Arial"/>
            <w:color w:val="404040" w:themeColor="text1" w:themeTint="BF"/>
            <w:sz w:val="23"/>
            <w:szCs w:val="23"/>
            <w:lang w:eastAsia="pt-BR"/>
          </w:rPr>
          <w:t>0b013e3181b8e02d</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74" w:tooltip="Post reproductive health." w:history="1">
        <w:r w:rsidRPr="00695018">
          <w:rPr>
            <w:rStyle w:val="Hyperlink"/>
            <w:rFonts w:ascii="Swis721 Th BT" w:hAnsi="Swis721 Th BT" w:cs="Arial"/>
            <w:color w:val="404040" w:themeColor="text1" w:themeTint="BF"/>
            <w:sz w:val="23"/>
            <w:szCs w:val="23"/>
            <w:u w:val="none"/>
            <w:lang w:val="en-US"/>
          </w:rPr>
          <w:t xml:space="preserve">Post </w:t>
        </w:r>
        <w:proofErr w:type="spellStart"/>
        <w:r w:rsidRPr="00695018">
          <w:rPr>
            <w:rStyle w:val="Hyperlink"/>
            <w:rFonts w:ascii="Swis721 Th BT" w:hAnsi="Swis721 Th BT" w:cs="Arial"/>
            <w:color w:val="404040" w:themeColor="text1" w:themeTint="BF"/>
            <w:sz w:val="23"/>
            <w:szCs w:val="23"/>
            <w:u w:val="none"/>
            <w:lang w:val="en-US"/>
          </w:rPr>
          <w:t>Reprod</w:t>
        </w:r>
        <w:proofErr w:type="spellEnd"/>
        <w:r w:rsidRPr="00695018">
          <w:rPr>
            <w:rStyle w:val="Hyperlink"/>
            <w:rFonts w:ascii="Swis721 Th BT" w:hAnsi="Swis721 Th BT" w:cs="Arial"/>
            <w:color w:val="404040" w:themeColor="text1" w:themeTint="BF"/>
            <w:sz w:val="23"/>
            <w:szCs w:val="23"/>
            <w:u w:val="none"/>
            <w:lang w:val="en-US"/>
          </w:rPr>
          <w:t xml:space="preserve"> Health.</w:t>
        </w:r>
      </w:hyperlink>
      <w:r w:rsidRPr="00695018">
        <w:rPr>
          <w:rFonts w:ascii="Swis721 Th BT" w:hAnsi="Swis721 Th BT" w:cs="Arial"/>
          <w:color w:val="404040" w:themeColor="text1" w:themeTint="BF"/>
          <w:sz w:val="23"/>
          <w:szCs w:val="23"/>
          <w:lang w:val="en-US"/>
        </w:rPr>
        <w:t> 2015 Sep</w:t>
      </w:r>
      <w:proofErr w:type="gramStart"/>
      <w:r w:rsidRPr="00695018">
        <w:rPr>
          <w:rFonts w:ascii="Swis721 Th BT" w:hAnsi="Swis721 Th BT" w:cs="Arial"/>
          <w:color w:val="404040" w:themeColor="text1" w:themeTint="BF"/>
          <w:sz w:val="23"/>
          <w:szCs w:val="23"/>
          <w:lang w:val="en-US"/>
        </w:rPr>
        <w:t>;21</w:t>
      </w:r>
      <w:proofErr w:type="gramEnd"/>
      <w:r w:rsidRPr="00695018">
        <w:rPr>
          <w:rFonts w:ascii="Swis721 Th BT" w:hAnsi="Swis721 Th BT" w:cs="Arial"/>
          <w:color w:val="404040" w:themeColor="text1" w:themeTint="BF"/>
          <w:sz w:val="23"/>
          <w:szCs w:val="23"/>
          <w:lang w:val="en-US"/>
        </w:rPr>
        <w:t xml:space="preserve">(3):88-97.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10.1177/2053369115577328.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May 19.</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spellStart"/>
      <w:r w:rsidRPr="00695018">
        <w:rPr>
          <w:rFonts w:ascii="Swis721 Th BT" w:hAnsi="Swis721 Th BT" w:cs="Arial"/>
          <w:color w:val="404040" w:themeColor="text1" w:themeTint="BF"/>
          <w:sz w:val="23"/>
          <w:szCs w:val="23"/>
          <w:lang w:val="en-US"/>
        </w:rPr>
        <w:t>Intravaginally</w:t>
      </w:r>
      <w:proofErr w:type="spellEnd"/>
      <w:r w:rsidRPr="00695018">
        <w:rPr>
          <w:rFonts w:ascii="Swis721 Th BT" w:hAnsi="Swis721 Th BT" w:cs="Arial"/>
          <w:color w:val="404040" w:themeColor="text1" w:themeTint="BF"/>
          <w:sz w:val="23"/>
          <w:szCs w:val="23"/>
          <w:lang w:val="en-US"/>
        </w:rPr>
        <w:t xml:space="preserve"> applied oxytocin improves post-menopausal vaginal atrophy.</w:t>
      </w:r>
    </w:p>
    <w:p w:rsidR="008041B1" w:rsidRPr="00695018" w:rsidRDefault="008041B1" w:rsidP="008041B1">
      <w:pPr>
        <w:shd w:val="clear" w:color="auto" w:fill="FFFFFF"/>
        <w:rPr>
          <w:rFonts w:ascii="Swis721 Th BT" w:hAnsi="Swis721 Th BT" w:cs="Arial"/>
          <w:color w:val="404040" w:themeColor="text1" w:themeTint="BF"/>
          <w:sz w:val="23"/>
          <w:szCs w:val="23"/>
          <w:lang w:val="en-US"/>
        </w:rPr>
      </w:pPr>
      <w:hyperlink r:id="rId175" w:history="1">
        <w:proofErr w:type="gramStart"/>
        <w:r w:rsidRPr="00695018">
          <w:rPr>
            <w:rStyle w:val="Hyperlink"/>
            <w:rFonts w:ascii="Swis721 Th BT" w:hAnsi="Swis721 Th BT" w:cs="Arial"/>
            <w:color w:val="404040" w:themeColor="text1" w:themeTint="BF"/>
            <w:sz w:val="23"/>
            <w:szCs w:val="23"/>
            <w:u w:val="none"/>
            <w:lang w:val="en-US"/>
          </w:rPr>
          <w:t>Al-</w:t>
        </w:r>
        <w:proofErr w:type="spellStart"/>
        <w:r w:rsidRPr="00695018">
          <w:rPr>
            <w:rStyle w:val="Hyperlink"/>
            <w:rFonts w:ascii="Swis721 Th BT" w:hAnsi="Swis721 Th BT" w:cs="Arial"/>
            <w:color w:val="404040" w:themeColor="text1" w:themeTint="BF"/>
            <w:sz w:val="23"/>
            <w:szCs w:val="23"/>
            <w:u w:val="none"/>
            <w:lang w:val="en-US"/>
          </w:rPr>
          <w:t>Saqi</w:t>
        </w:r>
        <w:proofErr w:type="spellEnd"/>
        <w:r w:rsidRPr="00695018">
          <w:rPr>
            <w:rStyle w:val="Hyperlink"/>
            <w:rFonts w:ascii="Swis721 Th BT" w:hAnsi="Swis721 Th BT" w:cs="Arial"/>
            <w:color w:val="404040" w:themeColor="text1" w:themeTint="BF"/>
            <w:sz w:val="23"/>
            <w:szCs w:val="23"/>
            <w:u w:val="none"/>
            <w:lang w:val="en-US"/>
          </w:rPr>
          <w:t xml:space="preserve"> SH</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"https://www.ncbi.nlm.nih.gov/pubmed/?term=Uvn%C3%A4s-Moberg%20K%5BAuthor%5D&amp;cauthor=true&amp;cauthor_uid=25995333"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Uvnäs-Moberg</w:t>
      </w:r>
      <w:proofErr w:type="spellEnd"/>
      <w:r w:rsidRPr="00695018">
        <w:rPr>
          <w:rStyle w:val="Hyperlink"/>
          <w:rFonts w:ascii="Swis721 Th BT" w:hAnsi="Swis721 Th BT" w:cs="Arial"/>
          <w:color w:val="404040" w:themeColor="text1" w:themeTint="BF"/>
          <w:sz w:val="23"/>
          <w:szCs w:val="23"/>
          <w:u w:val="none"/>
          <w:lang w:val="en-US"/>
        </w:rPr>
        <w:t xml:space="preserve"> K</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"https://www.ncbi.nlm.nih.gov/pubmed/?term=Jonasson%20AF%5BAuthor%5D&amp;cauthor=true&amp;cauthor_uid=25995333"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Jonasson</w:t>
      </w:r>
      <w:proofErr w:type="spellEnd"/>
      <w:r w:rsidRPr="00695018">
        <w:rPr>
          <w:rStyle w:val="Hyperlink"/>
          <w:rFonts w:ascii="Swis721 Th BT" w:hAnsi="Swis721 Th BT" w:cs="Arial"/>
          <w:color w:val="404040" w:themeColor="text1" w:themeTint="BF"/>
          <w:sz w:val="23"/>
          <w:szCs w:val="23"/>
          <w:u w:val="none"/>
          <w:lang w:val="en-US"/>
        </w:rPr>
        <w:t xml:space="preserve"> AF</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3</w:t>
      </w:r>
      <w:r w:rsidRPr="00695018">
        <w:rPr>
          <w:rFonts w:ascii="Swis721 Th BT" w:hAnsi="Swis721 Th BT" w:cs="Arial"/>
          <w:color w:val="404040" w:themeColor="text1" w:themeTint="BF"/>
          <w:sz w:val="23"/>
          <w:szCs w:val="23"/>
          <w:lang w:val="en-US"/>
        </w:rPr>
        <w:t>.</w:t>
      </w:r>
      <w:proofErr w:type="gramEnd"/>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Abstract</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OBJECTIVE:</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To explore the efficacy of local oxytocin for the treatment of post-menopausal vaginal atrophy.</w:t>
      </w:r>
      <w:proofErr w:type="gramEnd"/>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DESIGN:</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Double-blinded </w:t>
      </w:r>
      <w:proofErr w:type="spellStart"/>
      <w:r w:rsidRPr="00695018">
        <w:rPr>
          <w:rFonts w:ascii="Swis721 Th BT" w:hAnsi="Swis721 Th BT" w:cs="Arial"/>
          <w:color w:val="404040" w:themeColor="text1" w:themeTint="BF"/>
          <w:sz w:val="23"/>
          <w:szCs w:val="23"/>
          <w:lang w:val="en-US"/>
        </w:rPr>
        <w:t>randomised</w:t>
      </w:r>
      <w:proofErr w:type="spellEnd"/>
      <w:r w:rsidRPr="00695018">
        <w:rPr>
          <w:rFonts w:ascii="Swis721 Th BT" w:hAnsi="Swis721 Th BT" w:cs="Arial"/>
          <w:color w:val="404040" w:themeColor="text1" w:themeTint="BF"/>
          <w:sz w:val="23"/>
          <w:szCs w:val="23"/>
          <w:lang w:val="en-US"/>
        </w:rPr>
        <w:t xml:space="preserve"> controlled trial.</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SETTING:</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Healthy post-menopausal women in Stockholm, Sweden.</w:t>
      </w:r>
      <w:proofErr w:type="gramEnd"/>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PARTICIPANTS: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xml:space="preserve">Sixty four post-menopausal women between February and June 2012 at the </w:t>
      </w:r>
      <w:proofErr w:type="spellStart"/>
      <w:r w:rsidRPr="00695018">
        <w:rPr>
          <w:rFonts w:ascii="Swis721 Th BT" w:hAnsi="Swis721 Th BT" w:cs="Arial"/>
          <w:color w:val="404040" w:themeColor="text1" w:themeTint="BF"/>
          <w:sz w:val="23"/>
          <w:szCs w:val="23"/>
          <w:lang w:val="en-US"/>
        </w:rPr>
        <w:t>Karolinska</w:t>
      </w:r>
      <w:proofErr w:type="spellEnd"/>
      <w:r w:rsidRPr="00695018">
        <w:rPr>
          <w:rFonts w:ascii="Swis721 Th BT" w:hAnsi="Swis721 Th BT" w:cs="Arial"/>
          <w:color w:val="404040" w:themeColor="text1" w:themeTint="BF"/>
          <w:sz w:val="23"/>
          <w:szCs w:val="23"/>
          <w:lang w:val="en-US"/>
        </w:rPr>
        <w:t xml:space="preserve"> University Hospital Huddinge/Sweden.</w:t>
      </w:r>
      <w:proofErr w:type="gramEnd"/>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MAIN OUTCOME MEASURES: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The efficacy of oxytocin for treatment of vaginal atrophy after seven weeks and cytological evaluation.</w:t>
      </w:r>
      <w:proofErr w:type="gramEnd"/>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RESULTS: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percentage of superficial cells in the vaginal smears and the maturation values were significantly increased after seven weeks of treatment with </w:t>
      </w:r>
      <w:proofErr w:type="spellStart"/>
      <w:r w:rsidRPr="00695018">
        <w:rPr>
          <w:rFonts w:ascii="Swis721 Th BT" w:hAnsi="Swis721 Th BT" w:cs="Arial"/>
          <w:color w:val="404040" w:themeColor="text1" w:themeTint="BF"/>
          <w:sz w:val="23"/>
          <w:szCs w:val="23"/>
          <w:lang w:val="en-US"/>
        </w:rPr>
        <w:t>vagitocin</w:t>
      </w:r>
      <w:proofErr w:type="spellEnd"/>
      <w:r w:rsidRPr="00695018">
        <w:rPr>
          <w:rFonts w:ascii="Swis721 Th BT" w:hAnsi="Swis721 Th BT" w:cs="Arial"/>
          <w:color w:val="404040" w:themeColor="text1" w:themeTint="BF"/>
          <w:sz w:val="23"/>
          <w:szCs w:val="23"/>
          <w:lang w:val="en-US"/>
        </w:rPr>
        <w:t xml:space="preserve"> 400 IU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0.0288 and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0.0002, respectively). The vaginal pH decreased significantly after seven weeks of treatment with </w:t>
      </w:r>
      <w:proofErr w:type="spellStart"/>
      <w:r w:rsidRPr="00695018">
        <w:rPr>
          <w:rFonts w:ascii="Swis721 Th BT" w:hAnsi="Swis721 Th BT" w:cs="Arial"/>
          <w:color w:val="404040" w:themeColor="text1" w:themeTint="BF"/>
          <w:sz w:val="23"/>
          <w:szCs w:val="23"/>
          <w:lang w:val="en-US"/>
        </w:rPr>
        <w:t>vagitocin</w:t>
      </w:r>
      <w:proofErr w:type="spellEnd"/>
      <w:r w:rsidRPr="00695018">
        <w:rPr>
          <w:rFonts w:ascii="Swis721 Th BT" w:hAnsi="Swis721 Th BT" w:cs="Arial"/>
          <w:color w:val="404040" w:themeColor="text1" w:themeTint="BF"/>
          <w:sz w:val="23"/>
          <w:szCs w:val="23"/>
          <w:lang w:val="en-US"/>
        </w:rPr>
        <w:t xml:space="preserve"> 100 IU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0.02). The scores of vaginal atrophy, according to the histological evaluation, were significantly reduced after administration of </w:t>
      </w:r>
      <w:proofErr w:type="spellStart"/>
      <w:r w:rsidRPr="00695018">
        <w:rPr>
          <w:rFonts w:ascii="Swis721 Th BT" w:hAnsi="Swis721 Th BT" w:cs="Arial"/>
          <w:color w:val="404040" w:themeColor="text1" w:themeTint="BF"/>
          <w:sz w:val="23"/>
          <w:szCs w:val="23"/>
          <w:lang w:val="en-US"/>
        </w:rPr>
        <w:t>vagitocin</w:t>
      </w:r>
      <w:proofErr w:type="spellEnd"/>
      <w:r w:rsidRPr="00695018">
        <w:rPr>
          <w:rFonts w:ascii="Swis721 Th BT" w:hAnsi="Swis721 Th BT" w:cs="Arial"/>
          <w:color w:val="404040" w:themeColor="text1" w:themeTint="BF"/>
          <w:sz w:val="23"/>
          <w:szCs w:val="23"/>
          <w:lang w:val="en-US"/>
        </w:rPr>
        <w:t xml:space="preserve"> 100 IU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 xml:space="preserve">0.03). The thickness of the endometrium did not differ between the treatment and placebo groups after seven weeks of treatment. The symptom experienced as the most </w:t>
      </w:r>
      <w:r w:rsidRPr="00695018">
        <w:rPr>
          <w:rFonts w:ascii="Swis721 Th BT" w:hAnsi="Swis721 Th BT" w:cs="Arial"/>
          <w:color w:val="404040" w:themeColor="text1" w:themeTint="BF"/>
          <w:sz w:val="23"/>
          <w:szCs w:val="23"/>
          <w:lang w:val="en-US"/>
        </w:rPr>
        <w:lastRenderedPageBreak/>
        <w:t xml:space="preserve">bothersome was significantly reduced after seven weeks of treatment in the women receiving </w:t>
      </w:r>
      <w:proofErr w:type="spellStart"/>
      <w:r w:rsidRPr="00695018">
        <w:rPr>
          <w:rFonts w:ascii="Swis721 Th BT" w:hAnsi="Swis721 Th BT" w:cs="Arial"/>
          <w:color w:val="404040" w:themeColor="text1" w:themeTint="BF"/>
          <w:sz w:val="23"/>
          <w:szCs w:val="23"/>
          <w:lang w:val="en-US"/>
        </w:rPr>
        <w:t>vagitocin</w:t>
      </w:r>
      <w:proofErr w:type="spellEnd"/>
      <w:r w:rsidRPr="00695018">
        <w:rPr>
          <w:rFonts w:ascii="Swis721 Th BT" w:hAnsi="Swis721 Th BT" w:cs="Arial"/>
          <w:color w:val="404040" w:themeColor="text1" w:themeTint="BF"/>
          <w:sz w:val="23"/>
          <w:szCs w:val="23"/>
          <w:lang w:val="en-US"/>
        </w:rPr>
        <w:t xml:space="preserve"> 400 IU compared to women in the placebo group (p</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w:t>
      </w:r>
      <w:r w:rsidRPr="00695018">
        <w:rPr>
          <w:rFonts w:ascii="Arial" w:hAnsi="Arial" w:cs="Arial"/>
          <w:color w:val="404040" w:themeColor="text1" w:themeTint="BF"/>
          <w:sz w:val="23"/>
          <w:szCs w:val="23"/>
          <w:lang w:val="en-US"/>
        </w:rPr>
        <w:t> </w:t>
      </w:r>
      <w:r w:rsidRPr="00695018">
        <w:rPr>
          <w:rFonts w:ascii="Swis721 Th BT" w:hAnsi="Swis721 Th BT" w:cs="Arial"/>
          <w:color w:val="404040" w:themeColor="text1" w:themeTint="BF"/>
          <w:sz w:val="23"/>
          <w:szCs w:val="23"/>
          <w:lang w:val="en-US"/>
        </w:rPr>
        <w:t>0.0089).</w:t>
      </w:r>
    </w:p>
    <w:p w:rsidR="008041B1" w:rsidRPr="00695018" w:rsidRDefault="008041B1" w:rsidP="008041B1">
      <w:pPr>
        <w:pStyle w:val="Ttulo4"/>
        <w:shd w:val="clear" w:color="auto" w:fill="FFFFFF"/>
        <w:spacing w:before="0" w:beforeAutospacing="0" w:after="0" w:afterAutospacing="0" w:line="369" w:lineRule="atLeast"/>
        <w:ind w:right="60"/>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CONCLUSIONS:</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Treatment with </w:t>
      </w:r>
      <w:proofErr w:type="spellStart"/>
      <w:r w:rsidRPr="00695018">
        <w:rPr>
          <w:rFonts w:ascii="Swis721 Th BT" w:hAnsi="Swis721 Th BT" w:cs="Arial"/>
          <w:color w:val="404040" w:themeColor="text1" w:themeTint="BF"/>
          <w:sz w:val="23"/>
          <w:szCs w:val="23"/>
          <w:lang w:val="en-US"/>
        </w:rPr>
        <w:t>intravaginally</w:t>
      </w:r>
      <w:proofErr w:type="spellEnd"/>
      <w:r w:rsidRPr="00695018">
        <w:rPr>
          <w:rFonts w:ascii="Swis721 Th BT" w:hAnsi="Swis721 Th BT" w:cs="Arial"/>
          <w:color w:val="404040" w:themeColor="text1" w:themeTint="BF"/>
          <w:sz w:val="23"/>
          <w:szCs w:val="23"/>
          <w:lang w:val="en-US"/>
        </w:rPr>
        <w:t xml:space="preserve"> applied oxytocin could be an alternative to local estrogen treatment in women with post-menopausal vaginal atrophy.</w:t>
      </w:r>
    </w:p>
    <w:p w:rsidR="008041B1" w:rsidRPr="00695018" w:rsidRDefault="008041B1" w:rsidP="008041B1">
      <w:pPr>
        <w:pStyle w:val="copyright"/>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proofErr w:type="gramStart"/>
      <w:r w:rsidRPr="00695018">
        <w:rPr>
          <w:rFonts w:ascii="Swis721 Th BT" w:hAnsi="Swis721 Th BT" w:cs="Arial"/>
          <w:color w:val="404040" w:themeColor="text1" w:themeTint="BF"/>
          <w:sz w:val="23"/>
          <w:szCs w:val="23"/>
          <w:lang w:val="en-US"/>
        </w:rPr>
        <w:t>© The Author(s) 2015.</w:t>
      </w:r>
      <w:proofErr w:type="gramEnd"/>
    </w:p>
    <w:p w:rsidR="008041B1" w:rsidRPr="00695018" w:rsidRDefault="008041B1" w:rsidP="008041B1">
      <w:pPr>
        <w:pStyle w:val="Ttulo4"/>
        <w:shd w:val="clear" w:color="auto" w:fill="FFFFFF"/>
        <w:spacing w:before="0" w:beforeAutospacing="0" w:after="0" w:afterAutospacing="0"/>
        <w:ind w:right="84"/>
        <w:rPr>
          <w:rFonts w:ascii="Swis721 Th BT" w:hAnsi="Swis721 Th BT" w:cs="Arial"/>
          <w:caps/>
          <w:color w:val="404040" w:themeColor="text1" w:themeTint="BF"/>
          <w:sz w:val="23"/>
          <w:szCs w:val="23"/>
          <w:lang w:val="en-US"/>
        </w:rPr>
      </w:pPr>
      <w:r w:rsidRPr="00695018">
        <w:rPr>
          <w:rFonts w:ascii="Swis721 Th BT" w:hAnsi="Swis721 Th BT" w:cs="Arial"/>
          <w:caps/>
          <w:color w:val="404040" w:themeColor="text1" w:themeTint="BF"/>
          <w:sz w:val="23"/>
          <w:szCs w:val="23"/>
          <w:lang w:val="en-US"/>
        </w:rPr>
        <w:t>KEYWORDS:</w:t>
      </w:r>
    </w:p>
    <w:p w:rsidR="008041B1" w:rsidRPr="00695018" w:rsidRDefault="008041B1" w:rsidP="008041B1">
      <w:pPr>
        <w:pStyle w:val="NormalWeb"/>
        <w:shd w:val="clear" w:color="auto" w:fill="FFFFFF"/>
        <w:spacing w:before="120" w:beforeAutospacing="0" w:after="120" w:afterAutospacing="0"/>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Estrogen; oxytocin; post-menopausal; vaginal atrophy; </w:t>
      </w:r>
      <w:proofErr w:type="spellStart"/>
      <w:r w:rsidRPr="00695018">
        <w:rPr>
          <w:rFonts w:ascii="Swis721 Th BT" w:hAnsi="Swis721 Th BT" w:cs="Arial"/>
          <w:color w:val="404040" w:themeColor="text1" w:themeTint="BF"/>
          <w:sz w:val="23"/>
          <w:szCs w:val="23"/>
          <w:lang w:val="en-US"/>
        </w:rPr>
        <w:t>vagitocin</w:t>
      </w:r>
      <w:proofErr w:type="spellEnd"/>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25995333 PMCID: </w:t>
      </w:r>
      <w:hyperlink r:id="rId176" w:history="1">
        <w:r w:rsidRPr="00695018">
          <w:rPr>
            <w:rStyle w:val="Hyperlink"/>
            <w:rFonts w:ascii="Swis721 Th BT" w:hAnsi="Swis721 Th BT" w:cs="Arial"/>
            <w:color w:val="404040" w:themeColor="text1" w:themeTint="BF"/>
            <w:sz w:val="23"/>
            <w:szCs w:val="23"/>
            <w:u w:val="none"/>
          </w:rPr>
          <w:t>PMC4566058</w:t>
        </w:r>
      </w:hyperlink>
      <w:r w:rsidRPr="00695018">
        <w:rPr>
          <w:rFonts w:ascii="Swis721 Th BT" w:hAnsi="Swis721 Th BT" w:cs="Arial"/>
          <w:color w:val="404040" w:themeColor="text1" w:themeTint="BF"/>
          <w:sz w:val="23"/>
          <w:szCs w:val="23"/>
        </w:rPr>
        <w:t xml:space="preserve"> DOI: </w:t>
      </w:r>
      <w:hyperlink r:id="rId177" w:tgtFrame="_blank" w:history="1">
        <w:r w:rsidRPr="00695018">
          <w:rPr>
            <w:rStyle w:val="Hyperlink"/>
            <w:rFonts w:ascii="Swis721 Th BT" w:hAnsi="Swis721 Th BT" w:cs="Arial"/>
            <w:color w:val="404040" w:themeColor="text1" w:themeTint="BF"/>
            <w:sz w:val="23"/>
            <w:szCs w:val="23"/>
            <w:u w:val="none"/>
          </w:rPr>
          <w:t>10.1177/2053369115577328</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8041B1">
      <w:pPr>
        <w:shd w:val="clear" w:color="auto" w:fill="FFFFFF"/>
        <w:spacing w:line="348" w:lineRule="atLeast"/>
        <w:rPr>
          <w:rFonts w:ascii="Swis721 Th BT" w:hAnsi="Swis721 Th BT" w:cs="Arial"/>
          <w:color w:val="404040" w:themeColor="text1" w:themeTint="BF"/>
          <w:sz w:val="23"/>
          <w:szCs w:val="23"/>
          <w:lang w:val="en-US"/>
        </w:rPr>
      </w:pPr>
      <w:hyperlink r:id="rId178" w:tooltip="Evidence-based complementary and alternative medicine : eCAM." w:history="1">
        <w:proofErr w:type="spellStart"/>
        <w:r w:rsidRPr="00695018">
          <w:rPr>
            <w:rStyle w:val="Hyperlink"/>
            <w:rFonts w:ascii="Swis721 Th BT" w:hAnsi="Swis721 Th BT" w:cs="Arial"/>
            <w:color w:val="404040" w:themeColor="text1" w:themeTint="BF"/>
            <w:sz w:val="23"/>
            <w:szCs w:val="23"/>
            <w:u w:val="none"/>
            <w:lang w:val="en-US"/>
          </w:rPr>
          <w:t>Evid</w:t>
        </w:r>
        <w:proofErr w:type="spellEnd"/>
        <w:r w:rsidRPr="00695018">
          <w:rPr>
            <w:rStyle w:val="Hyperlink"/>
            <w:rFonts w:ascii="Swis721 Th BT" w:hAnsi="Swis721 Th BT" w:cs="Arial"/>
            <w:color w:val="404040" w:themeColor="text1" w:themeTint="BF"/>
            <w:sz w:val="23"/>
            <w:szCs w:val="23"/>
            <w:u w:val="none"/>
            <w:lang w:val="en-US"/>
          </w:rPr>
          <w:t xml:space="preserve"> Based Complement </w:t>
        </w:r>
        <w:proofErr w:type="spellStart"/>
        <w:r w:rsidRPr="00695018">
          <w:rPr>
            <w:rStyle w:val="Hyperlink"/>
            <w:rFonts w:ascii="Swis721 Th BT" w:hAnsi="Swis721 Th BT" w:cs="Arial"/>
            <w:color w:val="404040" w:themeColor="text1" w:themeTint="BF"/>
            <w:sz w:val="23"/>
            <w:szCs w:val="23"/>
            <w:u w:val="none"/>
            <w:lang w:val="en-US"/>
          </w:rPr>
          <w:t>Alternat</w:t>
        </w:r>
        <w:proofErr w:type="spellEnd"/>
        <w:r w:rsidRPr="00695018">
          <w:rPr>
            <w:rStyle w:val="Hyperlink"/>
            <w:rFonts w:ascii="Swis721 Th BT" w:hAnsi="Swis721 Th BT" w:cs="Arial"/>
            <w:color w:val="404040" w:themeColor="text1" w:themeTint="BF"/>
            <w:sz w:val="23"/>
            <w:szCs w:val="23"/>
            <w:u w:val="none"/>
            <w:lang w:val="en-US"/>
          </w:rPr>
          <w:t xml:space="preserve"> Med.</w:t>
        </w:r>
      </w:hyperlink>
      <w:r w:rsidRPr="00695018">
        <w:rPr>
          <w:rFonts w:ascii="Swis721 Th BT" w:hAnsi="Swis721 Th BT" w:cs="Arial"/>
          <w:color w:val="404040" w:themeColor="text1" w:themeTint="BF"/>
          <w:sz w:val="23"/>
          <w:szCs w:val="23"/>
          <w:lang w:val="en-US"/>
        </w:rPr>
        <w:t> 2015</w:t>
      </w:r>
      <w:proofErr w:type="gramStart"/>
      <w:r w:rsidRPr="00695018">
        <w:rPr>
          <w:rFonts w:ascii="Swis721 Th BT" w:hAnsi="Swis721 Th BT" w:cs="Arial"/>
          <w:color w:val="404040" w:themeColor="text1" w:themeTint="BF"/>
          <w:sz w:val="23"/>
          <w:szCs w:val="23"/>
          <w:lang w:val="en-US"/>
        </w:rPr>
        <w:t>;2015:615384</w:t>
      </w:r>
      <w:proofErr w:type="gramEnd"/>
      <w:r w:rsidRPr="00695018">
        <w:rPr>
          <w:rFonts w:ascii="Swis721 Th BT" w:hAnsi="Swis721 Th BT" w:cs="Arial"/>
          <w:color w:val="404040" w:themeColor="text1" w:themeTint="BF"/>
          <w:sz w:val="23"/>
          <w:szCs w:val="23"/>
          <w:lang w:val="en-US"/>
        </w:rPr>
        <w:t xml:space="preserve">. </w:t>
      </w:r>
      <w:proofErr w:type="spellStart"/>
      <w:proofErr w:type="gramStart"/>
      <w:r w:rsidRPr="00695018">
        <w:rPr>
          <w:rFonts w:ascii="Swis721 Th BT" w:hAnsi="Swis721 Th BT" w:cs="Arial"/>
          <w:color w:val="404040" w:themeColor="text1" w:themeTint="BF"/>
          <w:sz w:val="23"/>
          <w:szCs w:val="23"/>
          <w:lang w:val="en-US"/>
        </w:rPr>
        <w:t>doi</w:t>
      </w:r>
      <w:proofErr w:type="spellEnd"/>
      <w:proofErr w:type="gramEnd"/>
      <w:r w:rsidRPr="00695018">
        <w:rPr>
          <w:rFonts w:ascii="Swis721 Th BT" w:hAnsi="Swis721 Th BT" w:cs="Arial"/>
          <w:color w:val="404040" w:themeColor="text1" w:themeTint="BF"/>
          <w:sz w:val="23"/>
          <w:szCs w:val="23"/>
          <w:lang w:val="en-US"/>
        </w:rPr>
        <w:t xml:space="preserve">: 10.1155/2015/615384. </w:t>
      </w:r>
      <w:proofErr w:type="spellStart"/>
      <w:r w:rsidRPr="00695018">
        <w:rPr>
          <w:rFonts w:ascii="Swis721 Th BT" w:hAnsi="Swis721 Th BT" w:cs="Arial"/>
          <w:color w:val="404040" w:themeColor="text1" w:themeTint="BF"/>
          <w:sz w:val="23"/>
          <w:szCs w:val="23"/>
          <w:lang w:val="en-US"/>
        </w:rPr>
        <w:t>Epub</w:t>
      </w:r>
      <w:proofErr w:type="spellEnd"/>
      <w:r w:rsidRPr="00695018">
        <w:rPr>
          <w:rFonts w:ascii="Swis721 Th BT" w:hAnsi="Swis721 Th BT" w:cs="Arial"/>
          <w:color w:val="404040" w:themeColor="text1" w:themeTint="BF"/>
          <w:sz w:val="23"/>
          <w:szCs w:val="23"/>
          <w:lang w:val="en-US"/>
        </w:rPr>
        <w:t xml:space="preserve"> 2015 Aug 27.</w:t>
      </w:r>
    </w:p>
    <w:p w:rsidR="008041B1" w:rsidRPr="00695018" w:rsidRDefault="008041B1" w:rsidP="008041B1">
      <w:pPr>
        <w:pStyle w:val="Ttulo1"/>
        <w:shd w:val="clear" w:color="auto" w:fill="FFFFFF"/>
        <w:spacing w:before="120" w:beforeAutospacing="0" w:after="120" w:afterAutospacing="0" w:line="300" w:lineRule="atLeast"/>
        <w:rPr>
          <w:rFonts w:ascii="Swis721 Th BT" w:hAnsi="Swis721 Th BT" w:cs="Arial"/>
          <w:color w:val="404040" w:themeColor="text1" w:themeTint="BF"/>
          <w:sz w:val="23"/>
          <w:szCs w:val="23"/>
          <w:lang w:val="en-US"/>
        </w:rPr>
      </w:pPr>
      <w:proofErr w:type="spellStart"/>
      <w:proofErr w:type="gramStart"/>
      <w:r w:rsidRPr="00695018">
        <w:rPr>
          <w:rFonts w:ascii="Swis721 Th BT" w:hAnsi="Swis721 Th BT" w:cs="Arial"/>
          <w:color w:val="404040" w:themeColor="text1" w:themeTint="BF"/>
          <w:sz w:val="23"/>
          <w:szCs w:val="23"/>
          <w:lang w:val="en-US"/>
        </w:rPr>
        <w:t>Bacopa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monnieri</w:t>
      </w:r>
      <w:proofErr w:type="spellEnd"/>
      <w:r w:rsidRPr="00695018">
        <w:rPr>
          <w:rFonts w:ascii="Swis721 Th BT" w:hAnsi="Swis721 Th BT" w:cs="Arial"/>
          <w:color w:val="404040" w:themeColor="text1" w:themeTint="BF"/>
          <w:sz w:val="23"/>
          <w:szCs w:val="23"/>
          <w:lang w:val="en-US"/>
        </w:rPr>
        <w:t xml:space="preserve"> as an Antioxidant Therapy to Reduce Oxidative Stress in the Aging Brain.</w:t>
      </w:r>
      <w:proofErr w:type="gramEnd"/>
    </w:p>
    <w:p w:rsidR="008041B1" w:rsidRPr="00695018" w:rsidRDefault="008041B1" w:rsidP="008041B1">
      <w:pPr>
        <w:shd w:val="clear" w:color="auto" w:fill="FFFFFF"/>
        <w:rPr>
          <w:rFonts w:ascii="Swis721 Th BT" w:hAnsi="Swis721 Th BT" w:cs="Arial"/>
          <w:color w:val="404040" w:themeColor="text1" w:themeTint="BF"/>
          <w:sz w:val="23"/>
          <w:szCs w:val="23"/>
          <w:lang w:val="en-US"/>
        </w:rPr>
      </w:pPr>
      <w:hyperlink r:id="rId179" w:history="1">
        <w:r w:rsidRPr="00695018">
          <w:rPr>
            <w:rStyle w:val="Hyperlink"/>
            <w:rFonts w:ascii="Swis721 Th BT" w:hAnsi="Swis721 Th BT" w:cs="Arial"/>
            <w:color w:val="404040" w:themeColor="text1" w:themeTint="BF"/>
            <w:sz w:val="23"/>
            <w:szCs w:val="23"/>
            <w:u w:val="none"/>
            <w:lang w:val="en-US"/>
          </w:rPr>
          <w:t>Simpson T</w:t>
        </w:r>
      </w:hyperlink>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"https://www.ncbi.nlm.nih.gov/pubmed/?term=Pase%20M%5BAuthor%5D&amp;cauthor=true&amp;cauthor_uid=26413126"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Pase</w:t>
      </w:r>
      <w:proofErr w:type="spellEnd"/>
      <w:r w:rsidRPr="00695018">
        <w:rPr>
          <w:rStyle w:val="Hyperlink"/>
          <w:rFonts w:ascii="Swis721 Th BT" w:hAnsi="Swis721 Th BT" w:cs="Arial"/>
          <w:color w:val="404040" w:themeColor="text1" w:themeTint="BF"/>
          <w:sz w:val="23"/>
          <w:szCs w:val="23"/>
          <w:u w:val="none"/>
          <w:lang w:val="en-US"/>
        </w:rPr>
        <w:t xml:space="preserve"> M</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2</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"https://www.ncbi.nlm.nih.gov/pubmed/?term=Stough%20C%5BAuthor%5D&amp;cauthor=true&amp;cauthor_uid=26413126"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Stough</w:t>
      </w:r>
      <w:proofErr w:type="spellEnd"/>
      <w:r w:rsidRPr="00695018">
        <w:rPr>
          <w:rStyle w:val="Hyperlink"/>
          <w:rFonts w:ascii="Swis721 Th BT" w:hAnsi="Swis721 Th BT" w:cs="Arial"/>
          <w:color w:val="404040" w:themeColor="text1" w:themeTint="BF"/>
          <w:sz w:val="23"/>
          <w:szCs w:val="23"/>
          <w:u w:val="none"/>
          <w:lang w:val="en-US"/>
        </w:rPr>
        <w:t xml:space="preserve"> C</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w:t>
      </w:r>
    </w:p>
    <w:p w:rsidR="008041B1" w:rsidRPr="00695018" w:rsidRDefault="008041B1" w:rsidP="008041B1">
      <w:pPr>
        <w:pStyle w:val="Ttulo3"/>
        <w:shd w:val="clear" w:color="auto" w:fill="FFFFFF"/>
        <w:spacing w:before="0" w:beforeAutospacing="0" w:after="0" w:afterAutospacing="0"/>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Abstract</w:t>
      </w:r>
    </w:p>
    <w:p w:rsidR="008041B1" w:rsidRPr="00695018" w:rsidRDefault="008041B1" w:rsidP="008041B1">
      <w:pPr>
        <w:pStyle w:val="NormalWeb"/>
        <w:shd w:val="clear" w:color="auto" w:fill="FFFFFF"/>
        <w:spacing w:before="0" w:beforeAutospacing="0" w:after="120" w:afterAutospacing="0" w:line="369" w:lineRule="atLeast"/>
        <w:rPr>
          <w:rFonts w:ascii="Swis721 Th BT" w:hAnsi="Swis721 Th BT" w:cs="Arial"/>
          <w:color w:val="404040" w:themeColor="text1" w:themeTint="BF"/>
          <w:sz w:val="23"/>
          <w:szCs w:val="23"/>
          <w:lang w:val="en-US"/>
        </w:rPr>
      </w:pPr>
      <w:r w:rsidRPr="00695018">
        <w:rPr>
          <w:rFonts w:ascii="Swis721 Th BT" w:hAnsi="Swis721 Th BT" w:cs="Arial"/>
          <w:color w:val="404040" w:themeColor="text1" w:themeTint="BF"/>
          <w:sz w:val="23"/>
          <w:szCs w:val="23"/>
          <w:lang w:val="en-US"/>
        </w:rPr>
        <w:t xml:space="preserve">The detrimental effect of neuronal cell death due to oxidative stress and mitochondrial dysfunction has been implicated in age-related cognitive decline and neurodegenerative disorders such as Alzheimer's disease. The Indian herb </w:t>
      </w:r>
      <w:proofErr w:type="spellStart"/>
      <w:r w:rsidRPr="00695018">
        <w:rPr>
          <w:rFonts w:ascii="Swis721 Th BT" w:hAnsi="Swis721 Th BT" w:cs="Arial"/>
          <w:color w:val="404040" w:themeColor="text1" w:themeTint="BF"/>
          <w:sz w:val="23"/>
          <w:szCs w:val="23"/>
          <w:lang w:val="en-US"/>
        </w:rPr>
        <w:t>Bacopa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monnieri</w:t>
      </w:r>
      <w:proofErr w:type="spellEnd"/>
      <w:r w:rsidRPr="00695018">
        <w:rPr>
          <w:rFonts w:ascii="Swis721 Th BT" w:hAnsi="Swis721 Th BT" w:cs="Arial"/>
          <w:color w:val="404040" w:themeColor="text1" w:themeTint="BF"/>
          <w:sz w:val="23"/>
          <w:szCs w:val="23"/>
          <w:lang w:val="en-US"/>
        </w:rPr>
        <w:t xml:space="preserve"> is a dietary antioxidant, with animal and in vitro studies indicating several modes of action that may protect the brain against oxidative damage. In parallel, several studies using the CDRI08 extract have shown that extracts of </w:t>
      </w:r>
      <w:proofErr w:type="spellStart"/>
      <w:r w:rsidRPr="00695018">
        <w:rPr>
          <w:rFonts w:ascii="Swis721 Th BT" w:hAnsi="Swis721 Th BT" w:cs="Arial"/>
          <w:color w:val="404040" w:themeColor="text1" w:themeTint="BF"/>
          <w:sz w:val="23"/>
          <w:szCs w:val="23"/>
          <w:lang w:val="en-US"/>
        </w:rPr>
        <w:t>Bacopa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monnieri</w:t>
      </w:r>
      <w:proofErr w:type="spellEnd"/>
      <w:r w:rsidRPr="00695018">
        <w:rPr>
          <w:rFonts w:ascii="Swis721 Th BT" w:hAnsi="Swis721 Th BT" w:cs="Arial"/>
          <w:color w:val="404040" w:themeColor="text1" w:themeTint="BF"/>
          <w:sz w:val="23"/>
          <w:szCs w:val="23"/>
          <w:lang w:val="en-US"/>
        </w:rPr>
        <w:t xml:space="preserve"> improve cognitive function in humans. The biological mechanisms of this cognitive enhancement are unknown. In this review we discuss the animal studies and in vivo evidence for </w:t>
      </w:r>
      <w:proofErr w:type="spellStart"/>
      <w:r w:rsidRPr="00695018">
        <w:rPr>
          <w:rFonts w:ascii="Swis721 Th BT" w:hAnsi="Swis721 Th BT" w:cs="Arial"/>
          <w:color w:val="404040" w:themeColor="text1" w:themeTint="BF"/>
          <w:sz w:val="23"/>
          <w:szCs w:val="23"/>
          <w:lang w:val="en-US"/>
        </w:rPr>
        <w:t>Bacopa</w:t>
      </w:r>
      <w:proofErr w:type="spellEnd"/>
      <w:r w:rsidRPr="00695018">
        <w:rPr>
          <w:rFonts w:ascii="Swis721 Th BT" w:hAnsi="Swis721 Th BT" w:cs="Arial"/>
          <w:color w:val="404040" w:themeColor="text1" w:themeTint="BF"/>
          <w:sz w:val="23"/>
          <w:szCs w:val="23"/>
          <w:lang w:val="en-US"/>
        </w:rPr>
        <w:t xml:space="preserve"> </w:t>
      </w:r>
      <w:proofErr w:type="spellStart"/>
      <w:r w:rsidRPr="00695018">
        <w:rPr>
          <w:rFonts w:ascii="Swis721 Th BT" w:hAnsi="Swis721 Th BT" w:cs="Arial"/>
          <w:color w:val="404040" w:themeColor="text1" w:themeTint="BF"/>
          <w:sz w:val="23"/>
          <w:szCs w:val="23"/>
          <w:lang w:val="en-US"/>
        </w:rPr>
        <w:t>monnieri</w:t>
      </w:r>
      <w:proofErr w:type="spellEnd"/>
      <w:r w:rsidRPr="00695018">
        <w:rPr>
          <w:rFonts w:ascii="Swis721 Th BT" w:hAnsi="Swis721 Th BT" w:cs="Arial"/>
          <w:color w:val="404040" w:themeColor="text1" w:themeTint="BF"/>
          <w:sz w:val="23"/>
          <w:szCs w:val="23"/>
          <w:lang w:val="en-US"/>
        </w:rPr>
        <w:t xml:space="preserve"> as a potential therapeutic antioxidant to reduce oxidative stress and improve cognitive function. We suggest that future studies incorporate neuroimaging particularly magnetic resonance spectroscopy into their randomized controlled trials to better understand whether changes in antioxidant status in vivo cause improvements in cognitive function.</w:t>
      </w:r>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r w:rsidRPr="00695018">
        <w:rPr>
          <w:rFonts w:ascii="Swis721 Th BT" w:hAnsi="Swis721 Th BT" w:cs="Arial"/>
          <w:color w:val="404040" w:themeColor="text1" w:themeTint="BF"/>
          <w:sz w:val="23"/>
          <w:szCs w:val="23"/>
        </w:rPr>
        <w:t xml:space="preserve">PMID: 26413126 PMCID: </w:t>
      </w:r>
      <w:hyperlink r:id="rId180" w:history="1">
        <w:r w:rsidRPr="00695018">
          <w:rPr>
            <w:rStyle w:val="Hyperlink"/>
            <w:rFonts w:ascii="Swis721 Th BT" w:hAnsi="Swis721 Th BT" w:cs="Arial"/>
            <w:color w:val="404040" w:themeColor="text1" w:themeTint="BF"/>
            <w:sz w:val="23"/>
            <w:szCs w:val="23"/>
            <w:u w:val="none"/>
          </w:rPr>
          <w:t>PMC4564646</w:t>
        </w:r>
      </w:hyperlink>
      <w:r w:rsidRPr="00695018">
        <w:rPr>
          <w:rFonts w:ascii="Swis721 Th BT" w:hAnsi="Swis721 Th BT" w:cs="Arial"/>
          <w:color w:val="404040" w:themeColor="text1" w:themeTint="BF"/>
          <w:sz w:val="23"/>
          <w:szCs w:val="23"/>
        </w:rPr>
        <w:t xml:space="preserve"> DOI: </w:t>
      </w:r>
      <w:hyperlink r:id="rId181" w:tgtFrame="_blank" w:history="1">
        <w:r w:rsidRPr="00695018">
          <w:rPr>
            <w:rStyle w:val="Hyperlink"/>
            <w:rFonts w:ascii="Swis721 Th BT" w:hAnsi="Swis721 Th BT" w:cs="Arial"/>
            <w:color w:val="404040" w:themeColor="text1" w:themeTint="BF"/>
            <w:sz w:val="23"/>
            <w:szCs w:val="23"/>
            <w:u w:val="none"/>
          </w:rPr>
          <w:t>10.1155/2015/615384</w:t>
        </w:r>
      </w:hyperlink>
    </w:p>
    <w:p w:rsidR="008041B1" w:rsidRPr="00695018" w:rsidRDefault="008041B1" w:rsidP="008041B1">
      <w:pPr>
        <w:shd w:val="clear" w:color="auto" w:fill="FFFFFF"/>
        <w:spacing w:line="336" w:lineRule="atLeast"/>
        <w:ind w:right="225"/>
        <w:rPr>
          <w:rFonts w:ascii="Swis721 Th BT" w:hAnsi="Swis721 Th BT" w:cs="Arial"/>
          <w:color w:val="404040" w:themeColor="text1" w:themeTint="BF"/>
          <w:sz w:val="23"/>
          <w:szCs w:val="23"/>
        </w:rPr>
      </w:pPr>
    </w:p>
    <w:p w:rsidR="008041B1" w:rsidRPr="00695018" w:rsidRDefault="008041B1" w:rsidP="00ED52BD">
      <w:pPr>
        <w:rPr>
          <w:rFonts w:ascii="Swis721 Th BT" w:hAnsi="Swis721 Th BT"/>
          <w:color w:val="404040" w:themeColor="text1" w:themeTint="BF"/>
          <w:sz w:val="23"/>
          <w:szCs w:val="23"/>
          <w:lang w:val="en-US"/>
        </w:rPr>
      </w:pPr>
    </w:p>
    <w:p w:rsidR="008041B1" w:rsidRPr="00695018" w:rsidRDefault="008041B1" w:rsidP="00ED52BD">
      <w:pPr>
        <w:rPr>
          <w:rFonts w:ascii="Swis721 Th BT" w:hAnsi="Swis721 Th BT"/>
          <w:color w:val="404040" w:themeColor="text1" w:themeTint="BF"/>
          <w:sz w:val="23"/>
          <w:szCs w:val="23"/>
          <w:lang w:val="en-US"/>
        </w:rPr>
      </w:pPr>
    </w:p>
    <w:p w:rsidR="0033721A" w:rsidRPr="00695018" w:rsidRDefault="0033721A" w:rsidP="0033721A">
      <w:pPr>
        <w:shd w:val="clear" w:color="auto" w:fill="FFFFFF"/>
        <w:spacing w:line="393" w:lineRule="atLeast"/>
        <w:textAlignment w:val="top"/>
        <w:rPr>
          <w:rFonts w:ascii="Swis721 Th BT" w:hAnsi="Swis721 Th BT" w:cs="Arial"/>
          <w:color w:val="404040" w:themeColor="text1" w:themeTint="BF"/>
          <w:sz w:val="23"/>
          <w:szCs w:val="23"/>
          <w:lang w:val="en-US"/>
        </w:rPr>
      </w:pPr>
      <w:hyperlink r:id="rId182" w:history="1">
        <w:r w:rsidRPr="00695018">
          <w:rPr>
            <w:rStyle w:val="Hyperlink"/>
            <w:rFonts w:ascii="Swis721 Th BT" w:hAnsi="Swis721 Th BT" w:cs="Arial"/>
            <w:color w:val="404040" w:themeColor="text1" w:themeTint="BF"/>
            <w:sz w:val="23"/>
            <w:szCs w:val="23"/>
            <w:u w:val="none"/>
            <w:lang w:val="en-US"/>
          </w:rPr>
          <w:t>Chin Med</w:t>
        </w:r>
      </w:hyperlink>
      <w:r w:rsidRPr="00695018">
        <w:rPr>
          <w:rStyle w:val="cit"/>
          <w:rFonts w:ascii="Swis721 Th BT" w:hAnsi="Swis721 Th BT" w:cs="Arial"/>
          <w:color w:val="404040" w:themeColor="text1" w:themeTint="BF"/>
          <w:sz w:val="23"/>
          <w:szCs w:val="23"/>
          <w:lang w:val="en-US"/>
        </w:rPr>
        <w:t xml:space="preserve">. </w:t>
      </w:r>
      <w:proofErr w:type="gramStart"/>
      <w:r w:rsidRPr="00695018">
        <w:rPr>
          <w:rStyle w:val="cit"/>
          <w:rFonts w:ascii="Swis721 Th BT" w:hAnsi="Swis721 Th BT" w:cs="Arial"/>
          <w:color w:val="404040" w:themeColor="text1" w:themeTint="BF"/>
          <w:sz w:val="23"/>
          <w:szCs w:val="23"/>
          <w:lang w:val="en-US"/>
        </w:rPr>
        <w:t>2013; 8: 20.</w:t>
      </w:r>
      <w:proofErr w:type="gramEnd"/>
      <w:r w:rsidRPr="00695018">
        <w:rPr>
          <w:rStyle w:val="cit"/>
          <w:rFonts w:ascii="Swis721 Th BT" w:hAnsi="Swis721 Th BT" w:cs="Arial"/>
          <w:color w:val="404040" w:themeColor="text1" w:themeTint="BF"/>
          <w:sz w:val="23"/>
          <w:szCs w:val="23"/>
          <w:lang w:val="en-US"/>
        </w:rPr>
        <w:t xml:space="preserve"> </w:t>
      </w:r>
      <w:r w:rsidRPr="00695018">
        <w:rPr>
          <w:rStyle w:val="fm-vol-iss-date"/>
          <w:rFonts w:ascii="Swis721 Th BT" w:hAnsi="Swis721 Th BT" w:cs="Arial"/>
          <w:color w:val="404040" w:themeColor="text1" w:themeTint="BF"/>
          <w:sz w:val="23"/>
          <w:szCs w:val="23"/>
          <w:lang w:val="en-US"/>
        </w:rPr>
        <w:t>Published online 2013 Nov 1. </w:t>
      </w:r>
      <w:proofErr w:type="spellStart"/>
      <w:proofErr w:type="gramStart"/>
      <w:r w:rsidRPr="00695018">
        <w:rPr>
          <w:rStyle w:val="doi"/>
          <w:rFonts w:ascii="Swis721 Th BT" w:hAnsi="Swis721 Th BT" w:cs="Arial"/>
          <w:color w:val="404040" w:themeColor="text1" w:themeTint="BF"/>
          <w:sz w:val="23"/>
          <w:szCs w:val="23"/>
          <w:lang w:val="en-US"/>
        </w:rPr>
        <w:t>doi</w:t>
      </w:r>
      <w:proofErr w:type="spellEnd"/>
      <w:proofErr w:type="gramEnd"/>
      <w:r w:rsidRPr="00695018">
        <w:rPr>
          <w:rStyle w:val="doi"/>
          <w:rFonts w:ascii="Swis721 Th BT" w:hAnsi="Swis721 Th BT" w:cs="Arial"/>
          <w:color w:val="404040" w:themeColor="text1" w:themeTint="BF"/>
          <w:sz w:val="23"/>
          <w:szCs w:val="23"/>
          <w:lang w:val="en-US"/>
        </w:rPr>
        <w:t>:  </w:t>
      </w:r>
      <w:hyperlink r:id="rId183" w:tgtFrame="pmc_ext" w:history="1">
        <w:r w:rsidRPr="00695018">
          <w:rPr>
            <w:rStyle w:val="Hyperlink"/>
            <w:rFonts w:ascii="Swis721 Th BT" w:hAnsi="Swis721 Th BT" w:cs="Arial"/>
            <w:color w:val="404040" w:themeColor="text1" w:themeTint="BF"/>
            <w:sz w:val="23"/>
            <w:szCs w:val="23"/>
            <w:u w:val="none"/>
            <w:lang w:val="en-US"/>
          </w:rPr>
          <w:t>10.1186/1749-8546-8-20</w:t>
        </w:r>
      </w:hyperlink>
      <w:r w:rsidRPr="00695018">
        <w:rPr>
          <w:rStyle w:val="doi"/>
          <w:rFonts w:ascii="Swis721 Th BT" w:hAnsi="Swis721 Th BT" w:cs="Arial"/>
          <w:color w:val="404040" w:themeColor="text1" w:themeTint="BF"/>
          <w:sz w:val="23"/>
          <w:szCs w:val="23"/>
          <w:lang w:val="en-US"/>
        </w:rPr>
        <w:t xml:space="preserve"> </w:t>
      </w:r>
      <w:r w:rsidRPr="00695018">
        <w:rPr>
          <w:rStyle w:val="fm-citation-ids-label"/>
          <w:rFonts w:ascii="Swis721 Th BT" w:hAnsi="Swis721 Th BT" w:cs="Arial"/>
          <w:color w:val="404040" w:themeColor="text1" w:themeTint="BF"/>
          <w:sz w:val="23"/>
          <w:szCs w:val="23"/>
          <w:lang w:val="en-US"/>
        </w:rPr>
        <w:t>PMCID: </w:t>
      </w:r>
      <w:r w:rsidRPr="00695018">
        <w:rPr>
          <w:rFonts w:ascii="Swis721 Th BT" w:hAnsi="Swis721 Th BT" w:cs="Arial"/>
          <w:color w:val="404040" w:themeColor="text1" w:themeTint="BF"/>
          <w:sz w:val="23"/>
          <w:szCs w:val="23"/>
          <w:lang w:val="en-US"/>
        </w:rPr>
        <w:t>PMC4029542 PMID: </w:t>
      </w:r>
      <w:hyperlink r:id="rId184" w:history="1">
        <w:r w:rsidRPr="00695018">
          <w:rPr>
            <w:rStyle w:val="Hyperlink"/>
            <w:rFonts w:ascii="Swis721 Th BT" w:hAnsi="Swis721 Th BT" w:cs="Arial"/>
            <w:color w:val="404040" w:themeColor="text1" w:themeTint="BF"/>
            <w:sz w:val="23"/>
            <w:szCs w:val="23"/>
            <w:u w:val="none"/>
            <w:lang w:val="en-US"/>
          </w:rPr>
          <w:t>24499633</w:t>
        </w:r>
      </w:hyperlink>
    </w:p>
    <w:p w:rsidR="0033721A" w:rsidRPr="00695018" w:rsidRDefault="0033721A" w:rsidP="0033721A">
      <w:pPr>
        <w:pStyle w:val="Ttulo1"/>
        <w:shd w:val="clear" w:color="auto" w:fill="FFFFFF"/>
        <w:spacing w:before="240" w:beforeAutospacing="0" w:after="120" w:afterAutospacing="0" w:line="324" w:lineRule="atLeast"/>
        <w:rPr>
          <w:rFonts w:ascii="Swis721 Th BT" w:hAnsi="Swis721 Th BT" w:cs="Arial"/>
          <w:bCs w:val="0"/>
          <w:color w:val="404040" w:themeColor="text1" w:themeTint="BF"/>
          <w:sz w:val="23"/>
          <w:szCs w:val="23"/>
          <w:lang w:val="en-US"/>
        </w:rPr>
      </w:pPr>
      <w:r w:rsidRPr="00695018">
        <w:rPr>
          <w:rFonts w:ascii="Swis721 Th BT" w:hAnsi="Swis721 Th BT" w:cs="Arial"/>
          <w:bCs w:val="0"/>
          <w:color w:val="404040" w:themeColor="text1" w:themeTint="BF"/>
          <w:sz w:val="23"/>
          <w:szCs w:val="23"/>
          <w:lang w:val="en-US"/>
        </w:rPr>
        <w:t>Efficacy of black cohosh (</w:t>
      </w:r>
      <w:proofErr w:type="spellStart"/>
      <w:r w:rsidRPr="00695018">
        <w:rPr>
          <w:rStyle w:val="nfase"/>
          <w:rFonts w:ascii="Swis721 Th BT" w:hAnsi="Swis721 Th BT" w:cs="Arial"/>
          <w:bCs w:val="0"/>
          <w:color w:val="404040" w:themeColor="text1" w:themeTint="BF"/>
          <w:sz w:val="23"/>
          <w:szCs w:val="23"/>
          <w:lang w:val="en-US"/>
        </w:rPr>
        <w:t>Cimicifuga</w:t>
      </w:r>
      <w:proofErr w:type="spellEnd"/>
      <w:r w:rsidRPr="00695018">
        <w:rPr>
          <w:rStyle w:val="nfase"/>
          <w:rFonts w:ascii="Swis721 Th BT" w:hAnsi="Swis721 Th BT" w:cs="Arial"/>
          <w:bCs w:val="0"/>
          <w:color w:val="404040" w:themeColor="text1" w:themeTint="BF"/>
          <w:sz w:val="23"/>
          <w:szCs w:val="23"/>
          <w:lang w:val="en-US"/>
        </w:rPr>
        <w:t xml:space="preserve"> </w:t>
      </w:r>
      <w:proofErr w:type="spellStart"/>
      <w:r w:rsidRPr="00695018">
        <w:rPr>
          <w:rStyle w:val="nfase"/>
          <w:rFonts w:ascii="Swis721 Th BT" w:hAnsi="Swis721 Th BT" w:cs="Arial"/>
          <w:bCs w:val="0"/>
          <w:color w:val="404040" w:themeColor="text1" w:themeTint="BF"/>
          <w:sz w:val="23"/>
          <w:szCs w:val="23"/>
          <w:lang w:val="en-US"/>
        </w:rPr>
        <w:t>racemosa</w:t>
      </w:r>
      <w:proofErr w:type="spellEnd"/>
      <w:r w:rsidRPr="00695018">
        <w:rPr>
          <w:rFonts w:ascii="Swis721 Th BT" w:hAnsi="Swis721 Th BT" w:cs="Arial"/>
          <w:bCs w:val="0"/>
          <w:color w:val="404040" w:themeColor="text1" w:themeTint="BF"/>
          <w:sz w:val="23"/>
          <w:szCs w:val="23"/>
          <w:lang w:val="en-US"/>
        </w:rPr>
        <w:t> L.) in treating early symptoms of menopause: a randomized clinical trial</w:t>
      </w:r>
    </w:p>
    <w:p w:rsidR="0033721A" w:rsidRPr="00695018" w:rsidRDefault="0033721A" w:rsidP="0033721A">
      <w:pPr>
        <w:shd w:val="clear" w:color="auto" w:fill="FFFFFF"/>
        <w:rPr>
          <w:rFonts w:ascii="Swis721 Th BT" w:hAnsi="Swis721 Th BT" w:cs="Arial"/>
          <w:color w:val="404040" w:themeColor="text1" w:themeTint="BF"/>
          <w:sz w:val="23"/>
          <w:szCs w:val="23"/>
          <w:lang w:val="en-US"/>
        </w:rPr>
      </w:pPr>
      <w:hyperlink r:id="rId185" w:history="1">
        <w:proofErr w:type="spellStart"/>
        <w:r w:rsidRPr="00695018">
          <w:rPr>
            <w:rStyle w:val="Hyperlink"/>
            <w:rFonts w:ascii="Swis721 Th BT" w:hAnsi="Swis721 Th BT" w:cs="Arial"/>
            <w:color w:val="404040" w:themeColor="text1" w:themeTint="BF"/>
            <w:sz w:val="23"/>
            <w:szCs w:val="23"/>
            <w:u w:val="none"/>
            <w:lang w:val="en-US"/>
          </w:rPr>
          <w:t>Sakineh</w:t>
        </w:r>
        <w:proofErr w:type="spellEnd"/>
        <w:r w:rsidRPr="00695018">
          <w:rPr>
            <w:rStyle w:val="Hyperlink"/>
            <w:rFonts w:ascii="Swis721 Th BT" w:hAnsi="Swis721 Th BT" w:cs="Arial"/>
            <w:color w:val="404040" w:themeColor="text1" w:themeTint="BF"/>
            <w:sz w:val="23"/>
            <w:szCs w:val="23"/>
            <w:u w:val="none"/>
            <w:lang w:val="en-US"/>
          </w:rPr>
          <w:t xml:space="preserve"> Mohammad-Alizadeh-Charandabi</w:t>
        </w:r>
      </w:hyperlink>
      <w:proofErr w:type="gramStart"/>
      <w:r w:rsidRPr="00695018">
        <w:rPr>
          <w:rFonts w:ascii="Swis721 Th BT" w:hAnsi="Swis721 Th BT" w:cs="Arial"/>
          <w:color w:val="404040" w:themeColor="text1" w:themeTint="BF"/>
          <w:sz w:val="23"/>
          <w:szCs w:val="23"/>
          <w:lang w:val="en-US"/>
        </w:rPr>
        <w:t>,</w:t>
      </w:r>
      <w:r w:rsidRPr="00695018">
        <w:rPr>
          <w:rFonts w:ascii="Swis721 Th BT" w:hAnsi="Swis721 Th BT" w:cs="Arial"/>
          <w:color w:val="404040" w:themeColor="text1" w:themeTint="BF"/>
          <w:sz w:val="23"/>
          <w:szCs w:val="23"/>
          <w:vertAlign w:val="superscript"/>
          <w:lang w:val="en-US"/>
        </w:rPr>
        <w:t>1</w:t>
      </w:r>
      <w:proofErr w:type="gramEnd"/>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"https://www.ncbi.nlm.nih.gov/pubmed/?term=Shahnazi%20M%5BAuthor%5D&amp;cauthor=true&amp;cauthor_uid=24499633"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Mahnaz</w:t>
      </w:r>
      <w:proofErr w:type="spellEnd"/>
      <w:r w:rsidRPr="00695018">
        <w:rPr>
          <w:rStyle w:val="Hyperlink"/>
          <w:rFonts w:ascii="Swis721 Th BT" w:hAnsi="Swis721 Th BT" w:cs="Arial"/>
          <w:color w:val="404040" w:themeColor="text1" w:themeTint="BF"/>
          <w:sz w:val="23"/>
          <w:szCs w:val="23"/>
          <w:u w:val="none"/>
          <w:lang w:val="en-US"/>
        </w:rPr>
        <w:t xml:space="preserve"> Shahnazi</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w:t>
      </w:r>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"https://www.ncbi.nlm.nih.gov/pubmed/?term=Nahaee%20J%5BAuthor%5D&amp;cauthor=true&amp;cauthor_uid=24499633"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Jila</w:t>
      </w:r>
      <w:proofErr w:type="spellEnd"/>
      <w:r w:rsidRPr="00695018">
        <w:rPr>
          <w:rStyle w:val="Hyperlink"/>
          <w:rFonts w:ascii="Swis721 Th BT" w:hAnsi="Swis721 Th BT" w:cs="Arial"/>
          <w:color w:val="404040" w:themeColor="text1" w:themeTint="BF"/>
          <w:sz w:val="23"/>
          <w:szCs w:val="23"/>
          <w:u w:val="none"/>
          <w:lang w:val="en-US"/>
        </w:rPr>
        <w:t xml:space="preserve"> </w:t>
      </w:r>
      <w:proofErr w:type="spellStart"/>
      <w:r w:rsidRPr="00695018">
        <w:rPr>
          <w:rStyle w:val="Hyperlink"/>
          <w:rFonts w:ascii="Swis721 Th BT" w:hAnsi="Swis721 Th BT" w:cs="Arial"/>
          <w:color w:val="404040" w:themeColor="text1" w:themeTint="BF"/>
          <w:sz w:val="23"/>
          <w:szCs w:val="23"/>
          <w:u w:val="none"/>
          <w:lang w:val="en-US"/>
        </w:rPr>
        <w:t>Nahaee</w:t>
      </w:r>
      <w:proofErr w:type="spellEnd"/>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lang w:val="en-US"/>
        </w:rPr>
        <w:t>,</w:t>
      </w:r>
      <w:r w:rsidRPr="00695018">
        <w:rPr>
          <w:rFonts w:ascii="Swis721 Th BT" w:hAnsi="Swis721 Th BT" w:cs="Arial"/>
          <w:noProof/>
          <w:color w:val="404040" w:themeColor="text1" w:themeTint="BF"/>
          <w:sz w:val="23"/>
          <w:szCs w:val="23"/>
          <w:vertAlign w:val="superscript"/>
          <w:lang w:eastAsia="pt-BR"/>
        </w:rPr>
        <w:drawing>
          <wp:inline distT="0" distB="0" distL="0" distR="0" wp14:anchorId="1C21B0EC" wp14:editId="538CFC90">
            <wp:extent cx="66675" cy="85725"/>
            <wp:effectExtent l="0" t="0" r="9525" b="9525"/>
            <wp:docPr id="1" name="Imagem 1"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sponding autho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695018">
        <w:rPr>
          <w:rFonts w:ascii="Swis721 Th BT" w:hAnsi="Swis721 Th BT" w:cs="Arial"/>
          <w:color w:val="404040" w:themeColor="text1" w:themeTint="BF"/>
          <w:sz w:val="23"/>
          <w:szCs w:val="23"/>
          <w:vertAlign w:val="superscript"/>
          <w:lang w:val="en-US"/>
        </w:rPr>
        <w:t>1</w:t>
      </w:r>
      <w:r w:rsidRPr="00695018">
        <w:rPr>
          <w:rFonts w:ascii="Swis721 Th BT" w:hAnsi="Swis721 Th BT" w:cs="Arial"/>
          <w:color w:val="404040" w:themeColor="text1" w:themeTint="BF"/>
          <w:sz w:val="23"/>
          <w:szCs w:val="23"/>
          <w:lang w:val="en-US"/>
        </w:rPr>
        <w:t> and </w:t>
      </w:r>
      <w:proofErr w:type="spellStart"/>
      <w:r w:rsidRPr="00695018">
        <w:rPr>
          <w:rFonts w:ascii="Swis721 Th BT" w:hAnsi="Swis721 Th BT" w:cs="Arial"/>
          <w:color w:val="404040" w:themeColor="text1" w:themeTint="BF"/>
          <w:sz w:val="23"/>
          <w:szCs w:val="23"/>
        </w:rPr>
        <w:fldChar w:fldCharType="begin"/>
      </w:r>
      <w:r w:rsidRPr="00695018">
        <w:rPr>
          <w:rFonts w:ascii="Swis721 Th BT" w:hAnsi="Swis721 Th BT" w:cs="Arial"/>
          <w:color w:val="404040" w:themeColor="text1" w:themeTint="BF"/>
          <w:sz w:val="23"/>
          <w:szCs w:val="23"/>
          <w:lang w:val="en-US"/>
        </w:rPr>
        <w:instrText xml:space="preserve"> HYPERLINK "https://www.ncbi.nlm.nih.gov/pubmed/?term=Bayatipayan%20S%5BAuthor%5D&amp;cauthor=true&amp;cauthor_uid=24499633" </w:instrText>
      </w:r>
      <w:r w:rsidRPr="00695018">
        <w:rPr>
          <w:rFonts w:ascii="Swis721 Th BT" w:hAnsi="Swis721 Th BT" w:cs="Arial"/>
          <w:color w:val="404040" w:themeColor="text1" w:themeTint="BF"/>
          <w:sz w:val="23"/>
          <w:szCs w:val="23"/>
        </w:rPr>
        <w:fldChar w:fldCharType="separate"/>
      </w:r>
      <w:r w:rsidRPr="00695018">
        <w:rPr>
          <w:rStyle w:val="Hyperlink"/>
          <w:rFonts w:ascii="Swis721 Th BT" w:hAnsi="Swis721 Th BT" w:cs="Arial"/>
          <w:color w:val="404040" w:themeColor="text1" w:themeTint="BF"/>
          <w:sz w:val="23"/>
          <w:szCs w:val="23"/>
          <w:u w:val="none"/>
          <w:lang w:val="en-US"/>
        </w:rPr>
        <w:t>Somaei</w:t>
      </w:r>
      <w:proofErr w:type="spellEnd"/>
      <w:r w:rsidRPr="00695018">
        <w:rPr>
          <w:rStyle w:val="Hyperlink"/>
          <w:rFonts w:ascii="Swis721 Th BT" w:hAnsi="Swis721 Th BT" w:cs="Arial"/>
          <w:color w:val="404040" w:themeColor="text1" w:themeTint="BF"/>
          <w:sz w:val="23"/>
          <w:szCs w:val="23"/>
          <w:u w:val="none"/>
          <w:lang w:val="en-US"/>
        </w:rPr>
        <w:t xml:space="preserve"> Bayatipayan</w:t>
      </w:r>
      <w:r w:rsidRPr="00695018">
        <w:rPr>
          <w:rFonts w:ascii="Swis721 Th BT" w:hAnsi="Swis721 Th BT" w:cs="Arial"/>
          <w:color w:val="404040" w:themeColor="text1" w:themeTint="BF"/>
          <w:sz w:val="23"/>
          <w:szCs w:val="23"/>
        </w:rPr>
        <w:fldChar w:fldCharType="end"/>
      </w:r>
      <w:r w:rsidRPr="00695018">
        <w:rPr>
          <w:rFonts w:ascii="Swis721 Th BT" w:hAnsi="Swis721 Th BT" w:cs="Arial"/>
          <w:color w:val="404040" w:themeColor="text1" w:themeTint="BF"/>
          <w:sz w:val="23"/>
          <w:szCs w:val="23"/>
          <w:vertAlign w:val="superscript"/>
          <w:lang w:val="en-US"/>
        </w:rPr>
        <w:t>1</w:t>
      </w:r>
    </w:p>
    <w:p w:rsidR="0033721A" w:rsidRPr="00695018" w:rsidRDefault="0033721A" w:rsidP="0033721A">
      <w:pPr>
        <w:pStyle w:val="Ttulo2"/>
        <w:pBdr>
          <w:bottom w:val="single" w:sz="6" w:space="0" w:color="97B0C8"/>
        </w:pBdr>
        <w:shd w:val="clear" w:color="auto" w:fill="FFFFFF"/>
        <w:spacing w:before="270"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Abstract</w:t>
      </w:r>
    </w:p>
    <w:p w:rsidR="0033721A" w:rsidRPr="00695018" w:rsidRDefault="0033721A" w:rsidP="0033721A">
      <w:pPr>
        <w:pStyle w:val="Ttulo2"/>
        <w:shd w:val="clear" w:color="auto" w:fill="FFFFFF"/>
        <w:spacing w:before="270" w:after="135"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Background</w:t>
      </w:r>
    </w:p>
    <w:p w:rsidR="0033721A" w:rsidRPr="00695018" w:rsidRDefault="0033721A" w:rsidP="0033721A">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This study aims to evaluate the efficacy of Black cohosh (</w:t>
      </w:r>
      <w:proofErr w:type="spellStart"/>
      <w:r w:rsidRPr="00695018">
        <w:rPr>
          <w:rStyle w:val="nfase"/>
          <w:rFonts w:ascii="Swis721 Th BT" w:hAnsi="Swis721 Th BT"/>
          <w:color w:val="404040" w:themeColor="text1" w:themeTint="BF"/>
          <w:sz w:val="23"/>
          <w:szCs w:val="23"/>
          <w:lang w:val="en-US"/>
        </w:rPr>
        <w:t>Cimicifuga</w:t>
      </w:r>
      <w:proofErr w:type="spellEnd"/>
      <w:r w:rsidRPr="00695018">
        <w:rPr>
          <w:rStyle w:val="nfase"/>
          <w:rFonts w:ascii="Swis721 Th BT" w:hAnsi="Swis721 Th BT"/>
          <w:color w:val="404040" w:themeColor="text1" w:themeTint="BF"/>
          <w:sz w:val="23"/>
          <w:szCs w:val="23"/>
          <w:lang w:val="en-US"/>
        </w:rPr>
        <w:t xml:space="preserve"> </w:t>
      </w:r>
      <w:proofErr w:type="spellStart"/>
      <w:r w:rsidRPr="00695018">
        <w:rPr>
          <w:rStyle w:val="nfase"/>
          <w:rFonts w:ascii="Swis721 Th BT" w:hAnsi="Swis721 Th BT"/>
          <w:color w:val="404040" w:themeColor="text1" w:themeTint="BF"/>
          <w:sz w:val="23"/>
          <w:szCs w:val="23"/>
          <w:lang w:val="en-US"/>
        </w:rPr>
        <w:t>racemosa</w:t>
      </w:r>
      <w:proofErr w:type="spellEnd"/>
      <w:r w:rsidRPr="00695018">
        <w:rPr>
          <w:rFonts w:ascii="Swis721 Th BT" w:hAnsi="Swis721 Th BT"/>
          <w:color w:val="404040" w:themeColor="text1" w:themeTint="BF"/>
          <w:sz w:val="23"/>
          <w:szCs w:val="23"/>
          <w:lang w:val="en-US"/>
        </w:rPr>
        <w:t> L.) in treating early menopausal symptoms.</w:t>
      </w:r>
    </w:p>
    <w:p w:rsidR="0033721A" w:rsidRPr="00695018" w:rsidRDefault="0033721A" w:rsidP="0033721A">
      <w:pPr>
        <w:pStyle w:val="Ttulo2"/>
        <w:shd w:val="clear" w:color="auto" w:fill="FFFFFF"/>
        <w:spacing w:before="270" w:after="135"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Methods</w:t>
      </w:r>
    </w:p>
    <w:p w:rsidR="0033721A" w:rsidRPr="00695018" w:rsidRDefault="0033721A" w:rsidP="0033721A">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This randomized, double-blind, placebo-controlled clinical trial was conducted on 84 early post-menopausal participants with Greene climacteric scale (GCS) scores of 15 to 42, who were referred to two public health care centers in Tehran, Iran, in 2011–2012. The participants were randomly allocated into treatment (6.5 mg of dried extract of Black cohosh roots daily) and control (placebo) groups with a ratio of 1:1. The participants took one tablet per day for 8 weeks. The GCS scores were recorded at baseline, and after 4 and 8 weeks of treatment. Data analysis was carried out using a general linear model with repeated measures with SPSS software. The level of significance was set at </w:t>
      </w:r>
      <w:r w:rsidRPr="00695018">
        <w:rPr>
          <w:rStyle w:val="nfase"/>
          <w:rFonts w:ascii="Swis721 Th BT" w:hAnsi="Swis721 Th BT"/>
          <w:color w:val="404040" w:themeColor="text1" w:themeTint="BF"/>
          <w:sz w:val="23"/>
          <w:szCs w:val="23"/>
          <w:lang w:val="en-US"/>
        </w:rPr>
        <w:t>P</w:t>
      </w:r>
      <w:r w:rsidRPr="00695018">
        <w:rPr>
          <w:rFonts w:ascii="Arial" w:hAnsi="Arial" w:cs="Arial"/>
          <w:color w:val="404040" w:themeColor="text1" w:themeTint="BF"/>
          <w:sz w:val="23"/>
          <w:szCs w:val="23"/>
          <w:lang w:val="en-US"/>
        </w:rPr>
        <w:t> </w:t>
      </w:r>
      <w:r w:rsidRPr="00695018">
        <w:rPr>
          <w:rFonts w:ascii="Swis721 Th BT" w:hAnsi="Swis721 Th BT"/>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olor w:val="404040" w:themeColor="text1" w:themeTint="BF"/>
          <w:sz w:val="23"/>
          <w:szCs w:val="23"/>
          <w:lang w:val="en-US"/>
        </w:rPr>
        <w:t>0.05.</w:t>
      </w:r>
    </w:p>
    <w:p w:rsidR="0033721A" w:rsidRPr="00695018" w:rsidRDefault="0033721A" w:rsidP="0033721A">
      <w:pPr>
        <w:pStyle w:val="Ttulo2"/>
        <w:shd w:val="clear" w:color="auto" w:fill="FFFFFF"/>
        <w:spacing w:before="270" w:after="135"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Results</w:t>
      </w:r>
    </w:p>
    <w:p w:rsidR="0033721A" w:rsidRPr="00695018" w:rsidRDefault="0033721A" w:rsidP="0033721A">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There was no loss to follow-up during the 8 weeks of treatment. The GCS total score (primary outcome) in the treatment group was significantly lower than that in the control group at both week 4 [adjusted mean difference: -7.8 (95% confidence interval: -11.1 to -4.4)] and week 8 [-12.9 (-16.2 to -9.3)]. The treatment group showed significantly more improvement than the control group in all GCS subscale scores (vasomotor, psychiatric, physical, and sexual symptoms; secondary outcomes). The differences between the treatment and control groups at week 8 were significantly higher (</w:t>
      </w:r>
      <w:r w:rsidRPr="00695018">
        <w:rPr>
          <w:rStyle w:val="nfase"/>
          <w:rFonts w:ascii="Swis721 Th BT" w:hAnsi="Swis721 Th BT"/>
          <w:color w:val="404040" w:themeColor="text1" w:themeTint="BF"/>
          <w:sz w:val="23"/>
          <w:szCs w:val="23"/>
          <w:lang w:val="en-US"/>
        </w:rPr>
        <w:t>P</w:t>
      </w:r>
      <w:r w:rsidRPr="00695018">
        <w:rPr>
          <w:rFonts w:ascii="Arial" w:hAnsi="Arial" w:cs="Arial"/>
          <w:color w:val="404040" w:themeColor="text1" w:themeTint="BF"/>
          <w:sz w:val="23"/>
          <w:szCs w:val="23"/>
          <w:lang w:val="en-US"/>
        </w:rPr>
        <w:t> </w:t>
      </w:r>
      <w:r w:rsidRPr="00695018">
        <w:rPr>
          <w:rFonts w:ascii="Swis721 Th BT" w:hAnsi="Swis721 Th BT"/>
          <w:color w:val="404040" w:themeColor="text1" w:themeTint="BF"/>
          <w:sz w:val="23"/>
          <w:szCs w:val="23"/>
          <w:lang w:val="en-US"/>
        </w:rPr>
        <w:t>&lt;</w:t>
      </w:r>
      <w:r w:rsidRPr="00695018">
        <w:rPr>
          <w:rFonts w:ascii="Arial" w:hAnsi="Arial" w:cs="Arial"/>
          <w:color w:val="404040" w:themeColor="text1" w:themeTint="BF"/>
          <w:sz w:val="23"/>
          <w:szCs w:val="23"/>
          <w:lang w:val="en-US"/>
        </w:rPr>
        <w:t> </w:t>
      </w:r>
      <w:r w:rsidRPr="00695018">
        <w:rPr>
          <w:rFonts w:ascii="Swis721 Th BT" w:hAnsi="Swis721 Th BT"/>
          <w:color w:val="404040" w:themeColor="text1" w:themeTint="BF"/>
          <w:sz w:val="23"/>
          <w:szCs w:val="23"/>
          <w:lang w:val="en-US"/>
        </w:rPr>
        <w:t>0.001) than those at week 4 in terms of the total scores and the vasomotor and psychiatric subscale scores. No side effects were reported.</w:t>
      </w:r>
    </w:p>
    <w:p w:rsidR="0033721A" w:rsidRPr="00695018" w:rsidRDefault="0033721A" w:rsidP="0033721A">
      <w:pPr>
        <w:pStyle w:val="Ttulo2"/>
        <w:shd w:val="clear" w:color="auto" w:fill="FFFFFF"/>
        <w:spacing w:before="270" w:after="135"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Conclusions</w:t>
      </w:r>
    </w:p>
    <w:p w:rsidR="0033721A" w:rsidRPr="00695018" w:rsidRDefault="0033721A" w:rsidP="0033721A">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Black cohosh reduced the GCS total score and all GCS subscale scores (vasomotor, psychiatric, physical, and sexual symptoms) during 4 and 8 weeks of treatment.</w:t>
      </w:r>
    </w:p>
    <w:p w:rsidR="0033721A" w:rsidRPr="00695018" w:rsidRDefault="0033721A" w:rsidP="0033721A">
      <w:pPr>
        <w:pStyle w:val="Ttulo2"/>
        <w:shd w:val="clear" w:color="auto" w:fill="FFFFFF"/>
        <w:spacing w:before="270" w:after="135" w:line="267" w:lineRule="atLeast"/>
        <w:rPr>
          <w:rFonts w:ascii="Swis721 Th BT" w:hAnsi="Swis721 Th BT" w:cs="Arial"/>
          <w:b w:val="0"/>
          <w:bCs w:val="0"/>
          <w:color w:val="404040" w:themeColor="text1" w:themeTint="BF"/>
          <w:sz w:val="23"/>
          <w:szCs w:val="23"/>
          <w:lang w:val="en-US"/>
        </w:rPr>
      </w:pPr>
      <w:r w:rsidRPr="00695018">
        <w:rPr>
          <w:rFonts w:ascii="Swis721 Th BT" w:hAnsi="Swis721 Th BT" w:cs="Arial"/>
          <w:b w:val="0"/>
          <w:bCs w:val="0"/>
          <w:color w:val="404040" w:themeColor="text1" w:themeTint="BF"/>
          <w:sz w:val="23"/>
          <w:szCs w:val="23"/>
          <w:lang w:val="en-US"/>
        </w:rPr>
        <w:t>Clinical trial registration</w:t>
      </w:r>
    </w:p>
    <w:p w:rsidR="0033721A" w:rsidRPr="00695018" w:rsidRDefault="0033721A" w:rsidP="0033721A">
      <w:pPr>
        <w:pStyle w:val="p"/>
        <w:shd w:val="clear" w:color="auto" w:fill="FFFFFF"/>
        <w:spacing w:before="166" w:beforeAutospacing="0" w:after="166" w:afterAutospacing="0"/>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This study was approved (Code 9061) by the Ethics Committee of Tabriz University of Medical Sciences and registered at the Iranian Registry of Clinical Trials with </w:t>
      </w:r>
      <w:hyperlink r:id="rId187" w:tgtFrame="pmc_ext" w:history="1">
        <w:r w:rsidRPr="00695018">
          <w:rPr>
            <w:rStyle w:val="Hyperlink"/>
            <w:rFonts w:ascii="Swis721 Th BT" w:hAnsi="Swis721 Th BT"/>
            <w:color w:val="404040" w:themeColor="text1" w:themeTint="BF"/>
            <w:sz w:val="23"/>
            <w:szCs w:val="23"/>
            <w:u w:val="none"/>
            <w:lang w:val="en-US"/>
          </w:rPr>
          <w:t>IRCT201107186709N4</w:t>
        </w:r>
      </w:hyperlink>
      <w:r w:rsidRPr="00695018">
        <w:rPr>
          <w:rFonts w:ascii="Swis721 Th BT" w:hAnsi="Swis721 Th BT"/>
          <w:color w:val="404040" w:themeColor="text1" w:themeTint="BF"/>
          <w:sz w:val="23"/>
          <w:szCs w:val="23"/>
          <w:lang w:val="en-US"/>
        </w:rPr>
        <w:t> on 15 January 2012.</w:t>
      </w:r>
    </w:p>
    <w:p w:rsidR="008041B1" w:rsidRPr="00695018" w:rsidRDefault="008041B1"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33721A" w:rsidRDefault="0033721A" w:rsidP="0033721A">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188" w:tooltip="Journal of caring sciences." w:history="1">
        <w:r w:rsidRPr="00695018">
          <w:rPr>
            <w:rFonts w:ascii="Swis721 Th BT" w:eastAsia="Times New Roman" w:hAnsi="Swis721 Th BT" w:cs="Arial"/>
            <w:color w:val="404040" w:themeColor="text1" w:themeTint="BF"/>
            <w:sz w:val="23"/>
            <w:szCs w:val="23"/>
            <w:lang w:val="en-US" w:eastAsia="pt-BR"/>
          </w:rPr>
          <w:t>J Caring Sci.</w:t>
        </w:r>
      </w:hyperlink>
      <w:r w:rsidRPr="0033721A">
        <w:rPr>
          <w:rFonts w:ascii="Swis721 Th BT" w:eastAsia="Times New Roman" w:hAnsi="Swis721 Th BT" w:cs="Arial"/>
          <w:color w:val="404040" w:themeColor="text1" w:themeTint="BF"/>
          <w:sz w:val="23"/>
          <w:szCs w:val="23"/>
          <w:lang w:val="en-US" w:eastAsia="pt-BR"/>
        </w:rPr>
        <w:t> 2013 Jun 1</w:t>
      </w:r>
      <w:proofErr w:type="gramStart"/>
      <w:r w:rsidRPr="0033721A">
        <w:rPr>
          <w:rFonts w:ascii="Swis721 Th BT" w:eastAsia="Times New Roman" w:hAnsi="Swis721 Th BT" w:cs="Arial"/>
          <w:color w:val="404040" w:themeColor="text1" w:themeTint="BF"/>
          <w:sz w:val="23"/>
          <w:szCs w:val="23"/>
          <w:lang w:val="en-US" w:eastAsia="pt-BR"/>
        </w:rPr>
        <w:t>;2</w:t>
      </w:r>
      <w:proofErr w:type="gramEnd"/>
      <w:r w:rsidRPr="0033721A">
        <w:rPr>
          <w:rFonts w:ascii="Swis721 Th BT" w:eastAsia="Times New Roman" w:hAnsi="Swis721 Th BT" w:cs="Arial"/>
          <w:color w:val="404040" w:themeColor="text1" w:themeTint="BF"/>
          <w:sz w:val="23"/>
          <w:szCs w:val="23"/>
          <w:lang w:val="en-US" w:eastAsia="pt-BR"/>
        </w:rPr>
        <w:t xml:space="preserve">(2):105-13. </w:t>
      </w:r>
      <w:proofErr w:type="spellStart"/>
      <w:proofErr w:type="gramStart"/>
      <w:r w:rsidRPr="0033721A">
        <w:rPr>
          <w:rFonts w:ascii="Swis721 Th BT" w:eastAsia="Times New Roman" w:hAnsi="Swis721 Th BT" w:cs="Arial"/>
          <w:color w:val="404040" w:themeColor="text1" w:themeTint="BF"/>
          <w:sz w:val="23"/>
          <w:szCs w:val="23"/>
          <w:lang w:val="en-US" w:eastAsia="pt-BR"/>
        </w:rPr>
        <w:t>doi</w:t>
      </w:r>
      <w:proofErr w:type="spellEnd"/>
      <w:proofErr w:type="gramEnd"/>
      <w:r w:rsidRPr="0033721A">
        <w:rPr>
          <w:rFonts w:ascii="Swis721 Th BT" w:eastAsia="Times New Roman" w:hAnsi="Swis721 Th BT" w:cs="Arial"/>
          <w:color w:val="404040" w:themeColor="text1" w:themeTint="BF"/>
          <w:sz w:val="23"/>
          <w:szCs w:val="23"/>
          <w:lang w:val="en-US" w:eastAsia="pt-BR"/>
        </w:rPr>
        <w:t xml:space="preserve">: 10.5681/jcs.2013.013. </w:t>
      </w:r>
      <w:proofErr w:type="spellStart"/>
      <w:proofErr w:type="gramStart"/>
      <w:r w:rsidRPr="0033721A">
        <w:rPr>
          <w:rFonts w:ascii="Swis721 Th BT" w:eastAsia="Times New Roman" w:hAnsi="Swis721 Th BT" w:cs="Arial"/>
          <w:color w:val="404040" w:themeColor="text1" w:themeTint="BF"/>
          <w:sz w:val="23"/>
          <w:szCs w:val="23"/>
          <w:lang w:val="en-US" w:eastAsia="pt-BR"/>
        </w:rPr>
        <w:t>eCollection</w:t>
      </w:r>
      <w:proofErr w:type="spellEnd"/>
      <w:proofErr w:type="gramEnd"/>
      <w:r w:rsidRPr="0033721A">
        <w:rPr>
          <w:rFonts w:ascii="Swis721 Th BT" w:eastAsia="Times New Roman" w:hAnsi="Swis721 Th BT" w:cs="Arial"/>
          <w:color w:val="404040" w:themeColor="text1" w:themeTint="BF"/>
          <w:sz w:val="23"/>
          <w:szCs w:val="23"/>
          <w:lang w:val="en-US" w:eastAsia="pt-BR"/>
        </w:rPr>
        <w:t xml:space="preserve"> 2013 Jun.</w:t>
      </w:r>
    </w:p>
    <w:p w:rsidR="0033721A" w:rsidRPr="0033721A" w:rsidRDefault="0033721A" w:rsidP="0033721A">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33721A">
        <w:rPr>
          <w:rFonts w:ascii="Swis721 Th BT" w:eastAsia="Times New Roman" w:hAnsi="Swis721 Th BT" w:cs="Arial"/>
          <w:b/>
          <w:bCs/>
          <w:color w:val="404040" w:themeColor="text1" w:themeTint="BF"/>
          <w:kern w:val="36"/>
          <w:sz w:val="23"/>
          <w:szCs w:val="23"/>
          <w:lang w:val="en-US" w:eastAsia="pt-BR"/>
        </w:rPr>
        <w:t>Effect of black cohosh (</w:t>
      </w:r>
      <w:proofErr w:type="spellStart"/>
      <w:r w:rsidRPr="0033721A">
        <w:rPr>
          <w:rFonts w:ascii="Swis721 Th BT" w:eastAsia="Times New Roman" w:hAnsi="Swis721 Th BT" w:cs="Arial"/>
          <w:b/>
          <w:bCs/>
          <w:color w:val="404040" w:themeColor="text1" w:themeTint="BF"/>
          <w:kern w:val="36"/>
          <w:sz w:val="23"/>
          <w:szCs w:val="23"/>
          <w:lang w:val="en-US" w:eastAsia="pt-BR"/>
        </w:rPr>
        <w:t>cimicifuga</w:t>
      </w:r>
      <w:proofErr w:type="spellEnd"/>
      <w:r w:rsidRPr="0033721A">
        <w:rPr>
          <w:rFonts w:ascii="Swis721 Th BT" w:eastAsia="Times New Roman" w:hAnsi="Swis721 Th BT" w:cs="Arial"/>
          <w:b/>
          <w:bCs/>
          <w:color w:val="404040" w:themeColor="text1" w:themeTint="BF"/>
          <w:kern w:val="36"/>
          <w:sz w:val="23"/>
          <w:szCs w:val="23"/>
          <w:lang w:val="en-US" w:eastAsia="pt-BR"/>
        </w:rPr>
        <w:t xml:space="preserve"> </w:t>
      </w:r>
      <w:proofErr w:type="spellStart"/>
      <w:r w:rsidRPr="0033721A">
        <w:rPr>
          <w:rFonts w:ascii="Swis721 Th BT" w:eastAsia="Times New Roman" w:hAnsi="Swis721 Th BT" w:cs="Arial"/>
          <w:b/>
          <w:bCs/>
          <w:color w:val="404040" w:themeColor="text1" w:themeTint="BF"/>
          <w:kern w:val="36"/>
          <w:sz w:val="23"/>
          <w:szCs w:val="23"/>
          <w:lang w:val="en-US" w:eastAsia="pt-BR"/>
        </w:rPr>
        <w:t>racemosa</w:t>
      </w:r>
      <w:proofErr w:type="spellEnd"/>
      <w:r w:rsidRPr="0033721A">
        <w:rPr>
          <w:rFonts w:ascii="Swis721 Th BT" w:eastAsia="Times New Roman" w:hAnsi="Swis721 Th BT" w:cs="Arial"/>
          <w:b/>
          <w:bCs/>
          <w:color w:val="404040" w:themeColor="text1" w:themeTint="BF"/>
          <w:kern w:val="36"/>
          <w:sz w:val="23"/>
          <w:szCs w:val="23"/>
          <w:lang w:val="en-US" w:eastAsia="pt-BR"/>
        </w:rPr>
        <w:t>) on vasomotor symptoms in postmenopausal women: a randomized clinical trial.</w:t>
      </w:r>
    </w:p>
    <w:p w:rsidR="0033721A" w:rsidRPr="0033721A" w:rsidRDefault="0033721A" w:rsidP="0033721A">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189" w:history="1">
        <w:proofErr w:type="spellStart"/>
        <w:r w:rsidRPr="00695018">
          <w:rPr>
            <w:rFonts w:ascii="Swis721 Th BT" w:eastAsia="Times New Roman" w:hAnsi="Swis721 Th BT" w:cs="Arial"/>
            <w:color w:val="404040" w:themeColor="text1" w:themeTint="BF"/>
            <w:sz w:val="23"/>
            <w:szCs w:val="23"/>
            <w:lang w:val="en-US" w:eastAsia="pt-BR"/>
          </w:rPr>
          <w:t>Shahnazi</w:t>
        </w:r>
        <w:proofErr w:type="spellEnd"/>
        <w:r w:rsidRPr="00695018">
          <w:rPr>
            <w:rFonts w:ascii="Swis721 Th BT" w:eastAsia="Times New Roman" w:hAnsi="Swis721 Th BT" w:cs="Arial"/>
            <w:color w:val="404040" w:themeColor="text1" w:themeTint="BF"/>
            <w:sz w:val="23"/>
            <w:szCs w:val="23"/>
            <w:lang w:val="en-US" w:eastAsia="pt-BR"/>
          </w:rPr>
          <w:t xml:space="preserve"> M</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"https://www.ncbi.nlm.nih.gov/pubmed/?term=Nahaee%20J%5BAuthor%5D&amp;cauthor=true&amp;cauthor_uid=25276716"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Nahaee</w:t>
      </w:r>
      <w:proofErr w:type="spellEnd"/>
      <w:r w:rsidRPr="00695018">
        <w:rPr>
          <w:rFonts w:ascii="Swis721 Th BT" w:eastAsia="Times New Roman" w:hAnsi="Swis721 Th BT" w:cs="Arial"/>
          <w:color w:val="404040" w:themeColor="text1" w:themeTint="BF"/>
          <w:sz w:val="23"/>
          <w:szCs w:val="23"/>
          <w:lang w:val="en-US" w:eastAsia="pt-BR"/>
        </w:rPr>
        <w:t xml:space="preserve"> J</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hyperlink r:id="rId190" w:history="1">
        <w:r w:rsidRPr="00695018">
          <w:rPr>
            <w:rFonts w:ascii="Swis721 Th BT" w:eastAsia="Times New Roman" w:hAnsi="Swis721 Th BT" w:cs="Arial"/>
            <w:color w:val="404040" w:themeColor="text1" w:themeTint="BF"/>
            <w:sz w:val="23"/>
            <w:szCs w:val="23"/>
            <w:lang w:val="en-US" w:eastAsia="pt-BR"/>
          </w:rPr>
          <w:t>Mohammad-</w:t>
        </w:r>
        <w:proofErr w:type="spellStart"/>
        <w:r w:rsidRPr="00695018">
          <w:rPr>
            <w:rFonts w:ascii="Swis721 Th BT" w:eastAsia="Times New Roman" w:hAnsi="Swis721 Th BT" w:cs="Arial"/>
            <w:color w:val="404040" w:themeColor="text1" w:themeTint="BF"/>
            <w:sz w:val="23"/>
            <w:szCs w:val="23"/>
            <w:lang w:val="en-US" w:eastAsia="pt-BR"/>
          </w:rPr>
          <w:t>Alizadeh</w:t>
        </w:r>
        <w:proofErr w:type="spellEnd"/>
        <w:r w:rsidRPr="00695018">
          <w:rPr>
            <w:rFonts w:ascii="Swis721 Th BT" w:eastAsia="Times New Roman" w:hAnsi="Swis721 Th BT" w:cs="Arial"/>
            <w:color w:val="404040" w:themeColor="text1" w:themeTint="BF"/>
            <w:sz w:val="23"/>
            <w:szCs w:val="23"/>
            <w:lang w:val="en-US" w:eastAsia="pt-BR"/>
          </w:rPr>
          <w:t>-</w:t>
        </w:r>
        <w:proofErr w:type="spellStart"/>
        <w:r w:rsidRPr="00695018">
          <w:rPr>
            <w:rFonts w:ascii="Swis721 Th BT" w:eastAsia="Times New Roman" w:hAnsi="Swis721 Th BT" w:cs="Arial"/>
            <w:color w:val="404040" w:themeColor="text1" w:themeTint="BF"/>
            <w:sz w:val="23"/>
            <w:szCs w:val="23"/>
            <w:lang w:val="en-US" w:eastAsia="pt-BR"/>
          </w:rPr>
          <w:t>Charandabi</w:t>
        </w:r>
        <w:proofErr w:type="spellEnd"/>
        <w:r w:rsidRPr="00695018">
          <w:rPr>
            <w:rFonts w:ascii="Swis721 Th BT" w:eastAsia="Times New Roman" w:hAnsi="Swis721 Th BT" w:cs="Arial"/>
            <w:color w:val="404040" w:themeColor="text1" w:themeTint="BF"/>
            <w:sz w:val="23"/>
            <w:szCs w:val="23"/>
            <w:lang w:val="en-US" w:eastAsia="pt-BR"/>
          </w:rPr>
          <w:t xml:space="preserve"> S</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"https://www.ncbi.nlm.nih.gov/pubmed/?term=Bayatipayan%20S%5BAuthor%5D&amp;cauthor=true&amp;cauthor_uid=25276716"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Bayatipayan</w:t>
      </w:r>
      <w:proofErr w:type="spellEnd"/>
      <w:r w:rsidRPr="00695018">
        <w:rPr>
          <w:rFonts w:ascii="Swis721 Th BT" w:eastAsia="Times New Roman" w:hAnsi="Swis721 Th BT" w:cs="Arial"/>
          <w:color w:val="404040" w:themeColor="text1" w:themeTint="BF"/>
          <w:sz w:val="23"/>
          <w:szCs w:val="23"/>
          <w:lang w:val="en-US" w:eastAsia="pt-BR"/>
        </w:rPr>
        <w:t xml:space="preserve"> S</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w:t>
      </w:r>
    </w:p>
    <w:p w:rsidR="00695018" w:rsidRDefault="00695018"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33721A" w:rsidRPr="0033721A" w:rsidRDefault="0033721A"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33721A">
        <w:rPr>
          <w:rFonts w:ascii="Swis721 Th BT" w:eastAsia="Times New Roman" w:hAnsi="Swis721 Th BT" w:cs="Arial"/>
          <w:b/>
          <w:bCs/>
          <w:color w:val="404040" w:themeColor="text1" w:themeTint="BF"/>
          <w:sz w:val="23"/>
          <w:szCs w:val="23"/>
          <w:lang w:val="en-US" w:eastAsia="pt-BR"/>
        </w:rPr>
        <w:t>Abstract</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INTRODUCTION:</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Hot flash is considered to be an early and common symptom of menopause. The present study aimed to determine the impact of black cohosh (</w:t>
      </w:r>
      <w:proofErr w:type="spellStart"/>
      <w:r w:rsidRPr="0033721A">
        <w:rPr>
          <w:rFonts w:ascii="Swis721 Th BT" w:eastAsia="Times New Roman" w:hAnsi="Swis721 Th BT" w:cs="Arial"/>
          <w:color w:val="404040" w:themeColor="text1" w:themeTint="BF"/>
          <w:sz w:val="23"/>
          <w:szCs w:val="23"/>
          <w:lang w:val="en-US" w:eastAsia="pt-BR"/>
        </w:rPr>
        <w:t>Cimicifuga</w:t>
      </w:r>
      <w:proofErr w:type="spellEnd"/>
      <w:r w:rsidRPr="0033721A">
        <w:rPr>
          <w:rFonts w:ascii="Swis721 Th BT" w:eastAsia="Times New Roman" w:hAnsi="Swis721 Th BT" w:cs="Arial"/>
          <w:color w:val="404040" w:themeColor="text1" w:themeTint="BF"/>
          <w:sz w:val="23"/>
          <w:szCs w:val="23"/>
          <w:lang w:val="en-US" w:eastAsia="pt-BR"/>
        </w:rPr>
        <w:t xml:space="preserve"> </w:t>
      </w:r>
      <w:proofErr w:type="spellStart"/>
      <w:r w:rsidRPr="0033721A">
        <w:rPr>
          <w:rFonts w:ascii="Swis721 Th BT" w:eastAsia="Times New Roman" w:hAnsi="Swis721 Th BT" w:cs="Arial"/>
          <w:color w:val="404040" w:themeColor="text1" w:themeTint="BF"/>
          <w:sz w:val="23"/>
          <w:szCs w:val="23"/>
          <w:lang w:val="en-US" w:eastAsia="pt-BR"/>
        </w:rPr>
        <w:t>racemosa</w:t>
      </w:r>
      <w:proofErr w:type="spellEnd"/>
      <w:r w:rsidRPr="0033721A">
        <w:rPr>
          <w:rFonts w:ascii="Swis721 Th BT" w:eastAsia="Times New Roman" w:hAnsi="Swis721 Th BT" w:cs="Arial"/>
          <w:color w:val="404040" w:themeColor="text1" w:themeTint="BF"/>
          <w:sz w:val="23"/>
          <w:szCs w:val="23"/>
          <w:lang w:val="en-US" w:eastAsia="pt-BR"/>
        </w:rPr>
        <w:t>) on vasomotor symptoms in postmenopausal women.</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METHODS: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eastAsia="pt-BR"/>
        </w:rPr>
      </w:pPr>
      <w:r w:rsidRPr="0033721A">
        <w:rPr>
          <w:rFonts w:ascii="Swis721 Th BT" w:eastAsia="Times New Roman" w:hAnsi="Swis721 Th BT" w:cs="Arial"/>
          <w:color w:val="404040" w:themeColor="text1" w:themeTint="BF"/>
          <w:sz w:val="23"/>
          <w:szCs w:val="23"/>
          <w:lang w:val="en-US" w:eastAsia="pt-BR"/>
        </w:rPr>
        <w:t xml:space="preserve">This was a randomized, double-blind, placebo-controlled clinical trial. This study was performed on 84 postmenopausal women. The participants were randomly divided into control and intervention groups. The participants of the intervention group received one black cohosh tablet per day and the control group received one placebo tablet per day for eight weeks. The severity of vasomotor symptoms and number of hot flashes were recorded during the pre-intervention phase, and 4 and 8 weeks after the intervention. The data were analyzed using repeated measures ANOVA and ANCOVA tests. </w:t>
      </w:r>
      <w:r w:rsidRPr="0033721A">
        <w:rPr>
          <w:rFonts w:ascii="Swis721 Th BT" w:eastAsia="Times New Roman" w:hAnsi="Swis721 Th BT" w:cs="Arial"/>
          <w:color w:val="404040" w:themeColor="text1" w:themeTint="BF"/>
          <w:sz w:val="23"/>
          <w:szCs w:val="23"/>
          <w:lang w:eastAsia="pt-BR"/>
        </w:rPr>
        <w:t xml:space="preserve">The </w:t>
      </w:r>
      <w:proofErr w:type="spellStart"/>
      <w:r w:rsidRPr="0033721A">
        <w:rPr>
          <w:rFonts w:ascii="Swis721 Th BT" w:eastAsia="Times New Roman" w:hAnsi="Swis721 Th BT" w:cs="Arial"/>
          <w:color w:val="404040" w:themeColor="text1" w:themeTint="BF"/>
          <w:sz w:val="23"/>
          <w:szCs w:val="23"/>
          <w:lang w:eastAsia="pt-BR"/>
        </w:rPr>
        <w:t>level</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of</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significance</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was</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considered</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lower</w:t>
      </w:r>
      <w:proofErr w:type="spellEnd"/>
      <w:r w:rsidRPr="0033721A">
        <w:rPr>
          <w:rFonts w:ascii="Swis721 Th BT" w:eastAsia="Times New Roman" w:hAnsi="Swis721 Th BT" w:cs="Arial"/>
          <w:color w:val="404040" w:themeColor="text1" w:themeTint="BF"/>
          <w:sz w:val="23"/>
          <w:szCs w:val="23"/>
          <w:lang w:eastAsia="pt-BR"/>
        </w:rPr>
        <w:t xml:space="preserve"> </w:t>
      </w:r>
      <w:proofErr w:type="spellStart"/>
      <w:r w:rsidRPr="0033721A">
        <w:rPr>
          <w:rFonts w:ascii="Swis721 Th BT" w:eastAsia="Times New Roman" w:hAnsi="Swis721 Th BT" w:cs="Arial"/>
          <w:color w:val="404040" w:themeColor="text1" w:themeTint="BF"/>
          <w:sz w:val="23"/>
          <w:szCs w:val="23"/>
          <w:lang w:eastAsia="pt-BR"/>
        </w:rPr>
        <w:t>than</w:t>
      </w:r>
      <w:proofErr w:type="spellEnd"/>
      <w:r w:rsidRPr="0033721A">
        <w:rPr>
          <w:rFonts w:ascii="Swis721 Th BT" w:eastAsia="Times New Roman" w:hAnsi="Swis721 Th BT" w:cs="Arial"/>
          <w:color w:val="404040" w:themeColor="text1" w:themeTint="BF"/>
          <w:sz w:val="23"/>
          <w:szCs w:val="23"/>
          <w:lang w:eastAsia="pt-BR"/>
        </w:rPr>
        <w:t xml:space="preserve"> 0.05.</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33721A">
        <w:rPr>
          <w:rFonts w:ascii="Swis721 Th BT" w:eastAsia="Times New Roman" w:hAnsi="Swis721 Th BT" w:cs="Arial"/>
          <w:b/>
          <w:bCs/>
          <w:caps/>
          <w:color w:val="404040" w:themeColor="text1" w:themeTint="BF"/>
          <w:sz w:val="23"/>
          <w:szCs w:val="23"/>
          <w:lang w:eastAsia="pt-BR"/>
        </w:rPr>
        <w:t>RESULTS: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 xml:space="preserve">There was a significant difference between the two groups in terms of severity and number of hot flashes in weeks 4 and 8 by controlling the intensity of vasomotor symptoms and number of hot flashes before the intervention. Moreover, using repeated measures ANOVA, the intergroup comparison indicated a significant difference in </w:t>
      </w:r>
      <w:proofErr w:type="spellStart"/>
      <w:r w:rsidRPr="0033721A">
        <w:rPr>
          <w:rFonts w:ascii="Swis721 Th BT" w:eastAsia="Times New Roman" w:hAnsi="Swis721 Th BT" w:cs="Arial"/>
          <w:color w:val="404040" w:themeColor="text1" w:themeTint="BF"/>
          <w:sz w:val="23"/>
          <w:szCs w:val="23"/>
          <w:lang w:val="en-US" w:eastAsia="pt-BR"/>
        </w:rPr>
        <w:t>bothgroups</w:t>
      </w:r>
      <w:proofErr w:type="spellEnd"/>
      <w:r w:rsidRPr="0033721A">
        <w:rPr>
          <w:rFonts w:ascii="Swis721 Th BT" w:eastAsia="Times New Roman" w:hAnsi="Swis721 Th BT" w:cs="Arial"/>
          <w:color w:val="404040" w:themeColor="text1" w:themeTint="BF"/>
          <w:sz w:val="23"/>
          <w:szCs w:val="23"/>
          <w:lang w:val="en-US" w:eastAsia="pt-BR"/>
        </w:rPr>
        <w:t xml:space="preserve"> (the test and control groups) in terms of severity of vasomotor symptoms and number of hot flashes.</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CONCLUSION:</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According to the findings of the study, it seems that black cohosh can be used as an effective alternative medicine in relieving menopausal vasomotor symptoms.</w:t>
      </w:r>
    </w:p>
    <w:p w:rsidR="0033721A" w:rsidRPr="0033721A" w:rsidRDefault="0033721A" w:rsidP="0033721A">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KEYWORDS:</w:t>
      </w:r>
    </w:p>
    <w:p w:rsidR="0033721A" w:rsidRPr="0033721A" w:rsidRDefault="0033721A" w:rsidP="0033721A">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Black cohosh; Herbal therapy; Menopausal vasomotor symptoms</w:t>
      </w:r>
    </w:p>
    <w:p w:rsidR="0033721A" w:rsidRPr="0033721A" w:rsidRDefault="0033721A" w:rsidP="0033721A">
      <w:pPr>
        <w:shd w:val="clear" w:color="auto" w:fill="FFFFFF"/>
        <w:spacing w:after="0" w:line="336" w:lineRule="atLeast"/>
        <w:ind w:right="225"/>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PMID:</w:t>
      </w:r>
      <w:r w:rsidRPr="00695018">
        <w:rPr>
          <w:rFonts w:ascii="Swis721 Th BT" w:eastAsia="Times New Roman" w:hAnsi="Swis721 Th BT" w:cs="Arial"/>
          <w:color w:val="404040" w:themeColor="text1" w:themeTint="BF"/>
          <w:sz w:val="23"/>
          <w:szCs w:val="23"/>
          <w:lang w:val="en-US" w:eastAsia="pt-BR"/>
        </w:rPr>
        <w:t xml:space="preserve"> </w:t>
      </w:r>
      <w:r w:rsidRPr="0033721A">
        <w:rPr>
          <w:rFonts w:ascii="Swis721 Th BT" w:eastAsia="Times New Roman" w:hAnsi="Swis721 Th BT" w:cs="Arial"/>
          <w:color w:val="404040" w:themeColor="text1" w:themeTint="BF"/>
          <w:sz w:val="23"/>
          <w:szCs w:val="23"/>
          <w:lang w:val="en-US" w:eastAsia="pt-BR"/>
        </w:rPr>
        <w:t>25276716</w:t>
      </w:r>
      <w:r w:rsidRPr="00695018">
        <w:rPr>
          <w:rFonts w:ascii="Swis721 Th BT" w:eastAsia="Times New Roman" w:hAnsi="Swis721 Th BT" w:cs="Arial"/>
          <w:color w:val="404040" w:themeColor="text1" w:themeTint="BF"/>
          <w:sz w:val="23"/>
          <w:szCs w:val="23"/>
          <w:lang w:val="en-US" w:eastAsia="pt-BR"/>
        </w:rPr>
        <w:t xml:space="preserve"> </w:t>
      </w:r>
      <w:r w:rsidRPr="0033721A">
        <w:rPr>
          <w:rFonts w:ascii="Swis721 Th BT" w:eastAsia="Times New Roman" w:hAnsi="Swis721 Th BT" w:cs="Arial"/>
          <w:color w:val="404040" w:themeColor="text1" w:themeTint="BF"/>
          <w:sz w:val="23"/>
          <w:szCs w:val="23"/>
          <w:lang w:val="en-US" w:eastAsia="pt-BR"/>
        </w:rPr>
        <w:t>PMCID:</w:t>
      </w:r>
      <w:r w:rsidRPr="00695018">
        <w:rPr>
          <w:rFonts w:ascii="Swis721 Th BT" w:eastAsia="Times New Roman" w:hAnsi="Swis721 Th BT" w:cs="Arial"/>
          <w:color w:val="404040" w:themeColor="text1" w:themeTint="BF"/>
          <w:sz w:val="23"/>
          <w:szCs w:val="23"/>
          <w:lang w:val="en-US" w:eastAsia="pt-BR"/>
        </w:rPr>
        <w:t xml:space="preserve"> </w:t>
      </w:r>
      <w:hyperlink r:id="rId191" w:history="1">
        <w:r w:rsidRPr="00695018">
          <w:rPr>
            <w:rFonts w:ascii="Swis721 Th BT" w:eastAsia="Times New Roman" w:hAnsi="Swis721 Th BT" w:cs="Arial"/>
            <w:color w:val="404040" w:themeColor="text1" w:themeTint="BF"/>
            <w:sz w:val="23"/>
            <w:szCs w:val="23"/>
            <w:lang w:val="en-US" w:eastAsia="pt-BR"/>
          </w:rPr>
          <w:t>PMC4161092</w:t>
        </w:r>
      </w:hyperlink>
      <w:r w:rsidRPr="00695018">
        <w:rPr>
          <w:rFonts w:ascii="Swis721 Th BT" w:eastAsia="Times New Roman" w:hAnsi="Swis721 Th BT" w:cs="Arial"/>
          <w:color w:val="404040" w:themeColor="text1" w:themeTint="BF"/>
          <w:sz w:val="23"/>
          <w:szCs w:val="23"/>
          <w:lang w:val="en-US" w:eastAsia="pt-BR"/>
        </w:rPr>
        <w:t xml:space="preserve"> </w:t>
      </w:r>
      <w:r w:rsidRPr="0033721A">
        <w:rPr>
          <w:rFonts w:ascii="Swis721 Th BT" w:eastAsia="Times New Roman" w:hAnsi="Swis721 Th BT" w:cs="Arial"/>
          <w:color w:val="404040" w:themeColor="text1" w:themeTint="BF"/>
          <w:sz w:val="23"/>
          <w:szCs w:val="23"/>
          <w:lang w:val="en-US" w:eastAsia="pt-BR"/>
        </w:rPr>
        <w:t>DOI:</w:t>
      </w:r>
      <w:r w:rsidRPr="00695018">
        <w:rPr>
          <w:rFonts w:ascii="Swis721 Th BT" w:eastAsia="Times New Roman" w:hAnsi="Swis721 Th BT" w:cs="Arial"/>
          <w:color w:val="404040" w:themeColor="text1" w:themeTint="BF"/>
          <w:sz w:val="23"/>
          <w:szCs w:val="23"/>
          <w:lang w:val="en-US" w:eastAsia="pt-BR"/>
        </w:rPr>
        <w:t xml:space="preserve"> </w:t>
      </w:r>
      <w:hyperlink r:id="rId192" w:tgtFrame="_blank" w:history="1">
        <w:r w:rsidRPr="00695018">
          <w:rPr>
            <w:rFonts w:ascii="Swis721 Th BT" w:eastAsia="Times New Roman" w:hAnsi="Swis721 Th BT" w:cs="Arial"/>
            <w:color w:val="404040" w:themeColor="text1" w:themeTint="BF"/>
            <w:sz w:val="23"/>
            <w:szCs w:val="23"/>
            <w:lang w:val="en-US" w:eastAsia="pt-BR"/>
          </w:rPr>
          <w:t>10.5681/jcs.2013.013</w:t>
        </w:r>
      </w:hyperlink>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33721A" w:rsidRDefault="0033721A" w:rsidP="0033721A">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193" w:tooltip="The Journal of clinical endocrinology and metabolism." w:history="1">
        <w:proofErr w:type="gramStart"/>
        <w:r w:rsidRPr="00695018">
          <w:rPr>
            <w:rFonts w:ascii="Swis721 Th BT" w:eastAsia="Times New Roman" w:hAnsi="Swis721 Th BT" w:cs="Arial"/>
            <w:color w:val="404040" w:themeColor="text1" w:themeTint="BF"/>
            <w:sz w:val="23"/>
            <w:szCs w:val="23"/>
            <w:lang w:val="en-US" w:eastAsia="pt-BR"/>
          </w:rPr>
          <w:t xml:space="preserve">J </w:t>
        </w:r>
        <w:proofErr w:type="spellStart"/>
        <w:r w:rsidRPr="00695018">
          <w:rPr>
            <w:rFonts w:ascii="Swis721 Th BT" w:eastAsia="Times New Roman" w:hAnsi="Swis721 Th BT" w:cs="Arial"/>
            <w:color w:val="404040" w:themeColor="text1" w:themeTint="BF"/>
            <w:sz w:val="23"/>
            <w:szCs w:val="23"/>
            <w:lang w:val="en-US" w:eastAsia="pt-BR"/>
          </w:rPr>
          <w:t>Clin</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Endocrinol</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Metab</w:t>
        </w:r>
        <w:proofErr w:type="spellEnd"/>
        <w:r w:rsidRPr="00695018">
          <w:rPr>
            <w:rFonts w:ascii="Swis721 Th BT" w:eastAsia="Times New Roman" w:hAnsi="Swis721 Th BT" w:cs="Arial"/>
            <w:color w:val="404040" w:themeColor="text1" w:themeTint="BF"/>
            <w:sz w:val="23"/>
            <w:szCs w:val="23"/>
            <w:lang w:val="en-US" w:eastAsia="pt-BR"/>
          </w:rPr>
          <w:t>.</w:t>
        </w:r>
        <w:proofErr w:type="gramEnd"/>
      </w:hyperlink>
      <w:r w:rsidRPr="0033721A">
        <w:rPr>
          <w:rFonts w:ascii="Swis721 Th BT" w:eastAsia="Times New Roman" w:hAnsi="Swis721 Th BT" w:cs="Arial"/>
          <w:color w:val="404040" w:themeColor="text1" w:themeTint="BF"/>
          <w:sz w:val="23"/>
          <w:szCs w:val="23"/>
          <w:lang w:val="en-US" w:eastAsia="pt-BR"/>
        </w:rPr>
        <w:t> 2016 Nov</w:t>
      </w:r>
      <w:proofErr w:type="gramStart"/>
      <w:r w:rsidRPr="0033721A">
        <w:rPr>
          <w:rFonts w:ascii="Swis721 Th BT" w:eastAsia="Times New Roman" w:hAnsi="Swis721 Th BT" w:cs="Arial"/>
          <w:color w:val="404040" w:themeColor="text1" w:themeTint="BF"/>
          <w:sz w:val="23"/>
          <w:szCs w:val="23"/>
          <w:lang w:val="en-US" w:eastAsia="pt-BR"/>
        </w:rPr>
        <w:t>;101</w:t>
      </w:r>
      <w:proofErr w:type="gramEnd"/>
      <w:r w:rsidRPr="0033721A">
        <w:rPr>
          <w:rFonts w:ascii="Swis721 Th BT" w:eastAsia="Times New Roman" w:hAnsi="Swis721 Th BT" w:cs="Arial"/>
          <w:color w:val="404040" w:themeColor="text1" w:themeTint="BF"/>
          <w:sz w:val="23"/>
          <w:szCs w:val="23"/>
          <w:lang w:val="en-US" w:eastAsia="pt-BR"/>
        </w:rPr>
        <w:t xml:space="preserve">(11):4322-4328. </w:t>
      </w:r>
      <w:proofErr w:type="spellStart"/>
      <w:r w:rsidRPr="0033721A">
        <w:rPr>
          <w:rFonts w:ascii="Swis721 Th BT" w:eastAsia="Times New Roman" w:hAnsi="Swis721 Th BT" w:cs="Arial"/>
          <w:color w:val="404040" w:themeColor="text1" w:themeTint="BF"/>
          <w:sz w:val="23"/>
          <w:szCs w:val="23"/>
          <w:lang w:val="en-US" w:eastAsia="pt-BR"/>
        </w:rPr>
        <w:t>Epub</w:t>
      </w:r>
      <w:proofErr w:type="spellEnd"/>
      <w:r w:rsidRPr="0033721A">
        <w:rPr>
          <w:rFonts w:ascii="Swis721 Th BT" w:eastAsia="Times New Roman" w:hAnsi="Swis721 Th BT" w:cs="Arial"/>
          <w:color w:val="404040" w:themeColor="text1" w:themeTint="BF"/>
          <w:sz w:val="23"/>
          <w:szCs w:val="23"/>
          <w:lang w:val="en-US" w:eastAsia="pt-BR"/>
        </w:rPr>
        <w:t xml:space="preserve"> 2016 Oct 18.</w:t>
      </w:r>
    </w:p>
    <w:p w:rsidR="0033721A" w:rsidRPr="0033721A" w:rsidRDefault="0033721A" w:rsidP="0033721A">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33721A">
        <w:rPr>
          <w:rFonts w:ascii="Swis721 Th BT" w:eastAsia="Times New Roman" w:hAnsi="Swis721 Th BT" w:cs="Arial"/>
          <w:b/>
          <w:bCs/>
          <w:color w:val="404040" w:themeColor="text1" w:themeTint="BF"/>
          <w:kern w:val="36"/>
          <w:sz w:val="23"/>
          <w:szCs w:val="23"/>
          <w:lang w:val="en-US" w:eastAsia="pt-BR"/>
        </w:rPr>
        <w:t>Effects of Resveratrol on Polycystic Ovary Syndrome: A Double-blind, Randomized, Placebo-controlled Trial.</w:t>
      </w:r>
    </w:p>
    <w:p w:rsidR="0033721A" w:rsidRPr="0033721A" w:rsidRDefault="0033721A" w:rsidP="0033721A">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194" w:history="1">
        <w:proofErr w:type="spellStart"/>
        <w:r w:rsidRPr="00695018">
          <w:rPr>
            <w:rFonts w:ascii="Swis721 Th BT" w:eastAsia="Times New Roman" w:hAnsi="Swis721 Th BT" w:cs="Arial"/>
            <w:color w:val="404040" w:themeColor="text1" w:themeTint="BF"/>
            <w:sz w:val="23"/>
            <w:szCs w:val="23"/>
            <w:lang w:val="en-US" w:eastAsia="pt-BR"/>
          </w:rPr>
          <w:t>Banaszewska</w:t>
        </w:r>
        <w:proofErr w:type="spellEnd"/>
        <w:r w:rsidRPr="00695018">
          <w:rPr>
            <w:rFonts w:ascii="Swis721 Th BT" w:eastAsia="Times New Roman" w:hAnsi="Swis721 Th BT" w:cs="Arial"/>
            <w:color w:val="404040" w:themeColor="text1" w:themeTint="BF"/>
            <w:sz w:val="23"/>
            <w:szCs w:val="23"/>
            <w:lang w:val="en-US" w:eastAsia="pt-BR"/>
          </w:rPr>
          <w:t xml:space="preserve"> B</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"https://www.ncbi.nlm.nih.gov/pubmed/?term=Wroty%C5%84ska-Barczy%C5%84ska%20J%5BAuthor%5D&amp;cauthor=true&amp;cauthor_uid=27754722"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Wroty</w:t>
      </w:r>
      <w:r w:rsidRPr="00695018">
        <w:rPr>
          <w:rFonts w:ascii="Arial" w:eastAsia="Times New Roman" w:hAnsi="Arial" w:cs="Arial"/>
          <w:color w:val="404040" w:themeColor="text1" w:themeTint="BF"/>
          <w:sz w:val="23"/>
          <w:szCs w:val="23"/>
          <w:lang w:val="en-US" w:eastAsia="pt-BR"/>
        </w:rPr>
        <w:t>ń</w:t>
      </w:r>
      <w:r w:rsidRPr="00695018">
        <w:rPr>
          <w:rFonts w:ascii="Swis721 Th BT" w:eastAsia="Times New Roman" w:hAnsi="Swis721 Th BT" w:cs="Arial"/>
          <w:color w:val="404040" w:themeColor="text1" w:themeTint="BF"/>
          <w:sz w:val="23"/>
          <w:szCs w:val="23"/>
          <w:lang w:val="en-US" w:eastAsia="pt-BR"/>
        </w:rPr>
        <w:t>ska-Barczy</w:t>
      </w:r>
      <w:r w:rsidRPr="00695018">
        <w:rPr>
          <w:rFonts w:ascii="Arial" w:eastAsia="Times New Roman" w:hAnsi="Arial" w:cs="Arial"/>
          <w:color w:val="404040" w:themeColor="text1" w:themeTint="BF"/>
          <w:sz w:val="23"/>
          <w:szCs w:val="23"/>
          <w:lang w:val="en-US" w:eastAsia="pt-BR"/>
        </w:rPr>
        <w:t>ń</w:t>
      </w:r>
      <w:r w:rsidRPr="00695018">
        <w:rPr>
          <w:rFonts w:ascii="Swis721 Th BT" w:eastAsia="Times New Roman" w:hAnsi="Swis721 Th BT" w:cs="Arial"/>
          <w:color w:val="404040" w:themeColor="text1" w:themeTint="BF"/>
          <w:sz w:val="23"/>
          <w:szCs w:val="23"/>
          <w:lang w:val="en-US" w:eastAsia="pt-BR"/>
        </w:rPr>
        <w:t>ska</w:t>
      </w:r>
      <w:proofErr w:type="spellEnd"/>
      <w:r w:rsidRPr="00695018">
        <w:rPr>
          <w:rFonts w:ascii="Swis721 Th BT" w:eastAsia="Times New Roman" w:hAnsi="Swis721 Th BT" w:cs="Arial"/>
          <w:color w:val="404040" w:themeColor="text1" w:themeTint="BF"/>
          <w:sz w:val="23"/>
          <w:szCs w:val="23"/>
          <w:lang w:val="en-US" w:eastAsia="pt-BR"/>
        </w:rPr>
        <w:t xml:space="preserve"> J</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"https://www.ncbi.nlm.nih.gov/pubmed/?term=Spaczynski%20RZ%5BAuthor%5D&amp;cauthor=true&amp;cauthor_uid=27754722"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Spaczynski</w:t>
      </w:r>
      <w:proofErr w:type="spellEnd"/>
      <w:r w:rsidRPr="00695018">
        <w:rPr>
          <w:rFonts w:ascii="Swis721 Th BT" w:eastAsia="Times New Roman" w:hAnsi="Swis721 Th BT" w:cs="Arial"/>
          <w:color w:val="404040" w:themeColor="text1" w:themeTint="BF"/>
          <w:sz w:val="23"/>
          <w:szCs w:val="23"/>
          <w:lang w:val="en-US" w:eastAsia="pt-BR"/>
        </w:rPr>
        <w:t xml:space="preserve"> RZ</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"https://www.ncbi.nlm.nih.gov/pubmed/?term=Pawelczyk%20L%5BAuthor%5D&amp;cauthor=true&amp;cauthor_uid=27754722"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Pawelczyk</w:t>
      </w:r>
      <w:proofErr w:type="spellEnd"/>
      <w:r w:rsidRPr="00695018">
        <w:rPr>
          <w:rFonts w:ascii="Swis721 Th BT" w:eastAsia="Times New Roman" w:hAnsi="Swis721 Th BT" w:cs="Arial"/>
          <w:color w:val="404040" w:themeColor="text1" w:themeTint="BF"/>
          <w:sz w:val="23"/>
          <w:szCs w:val="23"/>
          <w:lang w:val="en-US" w:eastAsia="pt-BR"/>
        </w:rPr>
        <w:t xml:space="preserve"> L</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"https://www.ncbi.nlm.nih.gov/pubmed/?term=Duleba%20AJ%5BAuthor%5D&amp;cauthor=true&amp;cauthor_uid=27754722"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Duleba</w:t>
      </w:r>
      <w:proofErr w:type="spellEnd"/>
      <w:r w:rsidRPr="00695018">
        <w:rPr>
          <w:rFonts w:ascii="Swis721 Th BT" w:eastAsia="Times New Roman" w:hAnsi="Swis721 Th BT" w:cs="Arial"/>
          <w:color w:val="404040" w:themeColor="text1" w:themeTint="BF"/>
          <w:sz w:val="23"/>
          <w:szCs w:val="23"/>
          <w:lang w:val="en-US" w:eastAsia="pt-BR"/>
        </w:rPr>
        <w:t xml:space="preserve"> AJ</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w:t>
      </w:r>
    </w:p>
    <w:p w:rsidR="000F4506" w:rsidRDefault="000F4506"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33721A" w:rsidRPr="0033721A" w:rsidRDefault="0033721A"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33721A">
        <w:rPr>
          <w:rFonts w:ascii="Swis721 Th BT" w:eastAsia="Times New Roman" w:hAnsi="Swis721 Th BT" w:cs="Arial"/>
          <w:b/>
          <w:bCs/>
          <w:color w:val="404040" w:themeColor="text1" w:themeTint="BF"/>
          <w:sz w:val="23"/>
          <w:szCs w:val="23"/>
          <w:lang w:val="en-US" w:eastAsia="pt-BR"/>
        </w:rPr>
        <w:t>Abstract</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CONTEXT:</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 xml:space="preserve">Polycystic ovary syndrome (PCOS) is the most common </w:t>
      </w:r>
      <w:proofErr w:type="spellStart"/>
      <w:r w:rsidRPr="0033721A">
        <w:rPr>
          <w:rFonts w:ascii="Swis721 Th BT" w:eastAsia="Times New Roman" w:hAnsi="Swis721 Th BT" w:cs="Arial"/>
          <w:color w:val="404040" w:themeColor="text1" w:themeTint="BF"/>
          <w:sz w:val="23"/>
          <w:szCs w:val="23"/>
          <w:lang w:val="en-US" w:eastAsia="pt-BR"/>
        </w:rPr>
        <w:t>endocrinopathy</w:t>
      </w:r>
      <w:proofErr w:type="spellEnd"/>
      <w:r w:rsidRPr="0033721A">
        <w:rPr>
          <w:rFonts w:ascii="Swis721 Th BT" w:eastAsia="Times New Roman" w:hAnsi="Swis721 Th BT" w:cs="Arial"/>
          <w:color w:val="404040" w:themeColor="text1" w:themeTint="BF"/>
          <w:sz w:val="23"/>
          <w:szCs w:val="23"/>
          <w:lang w:val="en-US" w:eastAsia="pt-BR"/>
        </w:rPr>
        <w:t xml:space="preserve"> affecting women of reproductive age. </w:t>
      </w:r>
      <w:proofErr w:type="spellStart"/>
      <w:r w:rsidRPr="0033721A">
        <w:rPr>
          <w:rFonts w:ascii="Swis721 Th BT" w:eastAsia="Times New Roman" w:hAnsi="Swis721 Th BT" w:cs="Arial"/>
          <w:color w:val="404040" w:themeColor="text1" w:themeTint="BF"/>
          <w:sz w:val="23"/>
          <w:szCs w:val="23"/>
          <w:lang w:val="en-US" w:eastAsia="pt-BR"/>
        </w:rPr>
        <w:t>Hyperandrogenism</w:t>
      </w:r>
      <w:proofErr w:type="spellEnd"/>
      <w:r w:rsidRPr="0033721A">
        <w:rPr>
          <w:rFonts w:ascii="Swis721 Th BT" w:eastAsia="Times New Roman" w:hAnsi="Swis721 Th BT" w:cs="Arial"/>
          <w:color w:val="404040" w:themeColor="text1" w:themeTint="BF"/>
          <w:sz w:val="23"/>
          <w:szCs w:val="23"/>
          <w:lang w:val="en-US" w:eastAsia="pt-BR"/>
        </w:rPr>
        <w:t xml:space="preserve"> is the central feature of PCOS. Studies on isolated ovarian theca-interstitial cells suggest that resveratrol, a natural polyphenol, reduces androgen production.</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OBJECTIVE:</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This study was designed to evaluate endocrine and metabolic effects of resveratrol on PCOS.</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DESIGN AND SETTING:</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This was a randomized (1:1) double-blind, placebo-controlled trial that evaluated the effects of resveratrol over a period of 3 months in an academic hospital.</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PATIENTS AND OTHER PARTICIPANTS: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Subjects with PCOS were identified according to the Rotterdam criteria. Thirty-four subjects were enrolled and 30 subjects completed the trial. Evaluations were performed at baseline and repeated after 3 months of treatment.</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INTERVENTION:</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 xml:space="preserve">Resveratrol (1,500 mg </w:t>
      </w:r>
      <w:proofErr w:type="spellStart"/>
      <w:r w:rsidRPr="0033721A">
        <w:rPr>
          <w:rFonts w:ascii="Swis721 Th BT" w:eastAsia="Times New Roman" w:hAnsi="Swis721 Th BT" w:cs="Arial"/>
          <w:color w:val="404040" w:themeColor="text1" w:themeTint="BF"/>
          <w:sz w:val="23"/>
          <w:szCs w:val="23"/>
          <w:lang w:val="en-US" w:eastAsia="pt-BR"/>
        </w:rPr>
        <w:t>p.o.</w:t>
      </w:r>
      <w:proofErr w:type="spellEnd"/>
      <w:r w:rsidRPr="0033721A">
        <w:rPr>
          <w:rFonts w:ascii="Swis721 Th BT" w:eastAsia="Times New Roman" w:hAnsi="Swis721 Th BT" w:cs="Arial"/>
          <w:color w:val="404040" w:themeColor="text1" w:themeTint="BF"/>
          <w:sz w:val="23"/>
          <w:szCs w:val="23"/>
          <w:lang w:val="en-US" w:eastAsia="pt-BR"/>
        </w:rPr>
        <w:t xml:space="preserve">) or </w:t>
      </w:r>
      <w:proofErr w:type="gramStart"/>
      <w:r w:rsidRPr="0033721A">
        <w:rPr>
          <w:rFonts w:ascii="Swis721 Th BT" w:eastAsia="Times New Roman" w:hAnsi="Swis721 Th BT" w:cs="Arial"/>
          <w:color w:val="404040" w:themeColor="text1" w:themeTint="BF"/>
          <w:sz w:val="23"/>
          <w:szCs w:val="23"/>
          <w:lang w:val="en-US" w:eastAsia="pt-BR"/>
        </w:rPr>
        <w:t>placebo were</w:t>
      </w:r>
      <w:proofErr w:type="gramEnd"/>
      <w:r w:rsidRPr="0033721A">
        <w:rPr>
          <w:rFonts w:ascii="Swis721 Th BT" w:eastAsia="Times New Roman" w:hAnsi="Swis721 Th BT" w:cs="Arial"/>
          <w:color w:val="404040" w:themeColor="text1" w:themeTint="BF"/>
          <w:sz w:val="23"/>
          <w:szCs w:val="23"/>
          <w:lang w:val="en-US" w:eastAsia="pt-BR"/>
        </w:rPr>
        <w:t xml:space="preserve"> administered daily.</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MAIN OUTCOME MEASURE:</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Primary outcome was the change in the serum total T.</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RESULTS: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 xml:space="preserve">Resveratrol treatment led to a significant decrease of total T by 23.1% (P = .01). In parallel, resveratrol induced a 22.2% decrease of </w:t>
      </w:r>
      <w:proofErr w:type="spellStart"/>
      <w:r w:rsidRPr="0033721A">
        <w:rPr>
          <w:rFonts w:ascii="Swis721 Th BT" w:eastAsia="Times New Roman" w:hAnsi="Swis721 Th BT" w:cs="Arial"/>
          <w:color w:val="404040" w:themeColor="text1" w:themeTint="BF"/>
          <w:sz w:val="23"/>
          <w:szCs w:val="23"/>
          <w:lang w:val="en-US" w:eastAsia="pt-BR"/>
        </w:rPr>
        <w:t>dehydroepiandrosterone</w:t>
      </w:r>
      <w:proofErr w:type="spellEnd"/>
      <w:r w:rsidRPr="0033721A">
        <w:rPr>
          <w:rFonts w:ascii="Swis721 Th BT" w:eastAsia="Times New Roman" w:hAnsi="Swis721 Th BT" w:cs="Arial"/>
          <w:color w:val="404040" w:themeColor="text1" w:themeTint="BF"/>
          <w:sz w:val="23"/>
          <w:szCs w:val="23"/>
          <w:lang w:val="en-US" w:eastAsia="pt-BR"/>
        </w:rPr>
        <w:t xml:space="preserve"> sulfate (P = .01), a decrease of fasting insulin level by 31.8% (P = .007) and an increase of the Insulin Sensitivity Index (Matsuda and </w:t>
      </w:r>
      <w:proofErr w:type="spellStart"/>
      <w:r w:rsidRPr="0033721A">
        <w:rPr>
          <w:rFonts w:ascii="Swis721 Th BT" w:eastAsia="Times New Roman" w:hAnsi="Swis721 Th BT" w:cs="Arial"/>
          <w:color w:val="404040" w:themeColor="text1" w:themeTint="BF"/>
          <w:sz w:val="23"/>
          <w:szCs w:val="23"/>
          <w:lang w:val="en-US" w:eastAsia="pt-BR"/>
        </w:rPr>
        <w:t>DeFronzo</w:t>
      </w:r>
      <w:proofErr w:type="spellEnd"/>
      <w:r w:rsidRPr="0033721A">
        <w:rPr>
          <w:rFonts w:ascii="Swis721 Th BT" w:eastAsia="Times New Roman" w:hAnsi="Swis721 Th BT" w:cs="Arial"/>
          <w:color w:val="404040" w:themeColor="text1" w:themeTint="BF"/>
          <w:sz w:val="23"/>
          <w:szCs w:val="23"/>
          <w:lang w:val="en-US" w:eastAsia="pt-BR"/>
        </w:rPr>
        <w:t>) by 66.3% (P = .04). Levels of gonadotropins, the lipid profile as well as markers of inflammation and endothelial function were not significantly altered.</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CONCLUSIONS: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lastRenderedPageBreak/>
        <w:t>Resveratrol significantly reduced ovarian and adrenal androgens. This effect may be, at least in part, related to an improvement of insulin sensitivity and a decline of insulin level.</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TRIAL REGISTRATION:</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33721A">
        <w:rPr>
          <w:rFonts w:ascii="Swis721 Th BT" w:eastAsia="Times New Roman" w:hAnsi="Swis721 Th BT" w:cs="Arial"/>
          <w:color w:val="404040" w:themeColor="text1" w:themeTint="BF"/>
          <w:sz w:val="23"/>
          <w:szCs w:val="23"/>
          <w:lang w:val="en-US" w:eastAsia="pt-BR"/>
        </w:rPr>
        <w:t>ClinicalTrials.gov </w:t>
      </w:r>
      <w:hyperlink r:id="rId195" w:tooltip="See in ClinicalTrials.gov" w:history="1">
        <w:r w:rsidRPr="00695018">
          <w:rPr>
            <w:rFonts w:ascii="Swis721 Th BT" w:eastAsia="Times New Roman" w:hAnsi="Swis721 Th BT" w:cs="Arial"/>
            <w:color w:val="404040" w:themeColor="text1" w:themeTint="BF"/>
            <w:sz w:val="23"/>
            <w:szCs w:val="23"/>
            <w:lang w:val="en-US" w:eastAsia="pt-BR"/>
          </w:rPr>
          <w:t>NCT01720459</w:t>
        </w:r>
      </w:hyperlink>
      <w:r w:rsidRPr="0033721A">
        <w:rPr>
          <w:rFonts w:ascii="Swis721 Th BT" w:eastAsia="Times New Roman" w:hAnsi="Swis721 Th BT" w:cs="Arial"/>
          <w:color w:val="404040" w:themeColor="text1" w:themeTint="BF"/>
          <w:sz w:val="23"/>
          <w:szCs w:val="23"/>
          <w:lang w:val="en-US" w:eastAsia="pt-BR"/>
        </w:rPr>
        <w:t>.</w:t>
      </w:r>
      <w:proofErr w:type="gramEnd"/>
    </w:p>
    <w:p w:rsidR="0033721A" w:rsidRPr="0033721A" w:rsidRDefault="0033721A" w:rsidP="0033721A">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33721A">
        <w:rPr>
          <w:rFonts w:ascii="Swis721 Th BT" w:eastAsia="Times New Roman" w:hAnsi="Swis721 Th BT" w:cs="Arial"/>
          <w:color w:val="404040" w:themeColor="text1" w:themeTint="BF"/>
          <w:sz w:val="23"/>
          <w:szCs w:val="23"/>
          <w:lang w:eastAsia="pt-BR"/>
        </w:rPr>
        <w:t>PMID:</w:t>
      </w:r>
      <w:r w:rsidRPr="00695018">
        <w:rPr>
          <w:rFonts w:ascii="Swis721 Th BT" w:eastAsia="Times New Roman" w:hAnsi="Swis721 Th BT" w:cs="Arial"/>
          <w:color w:val="404040" w:themeColor="text1" w:themeTint="BF"/>
          <w:sz w:val="23"/>
          <w:szCs w:val="23"/>
          <w:lang w:eastAsia="pt-BR"/>
        </w:rPr>
        <w:t xml:space="preserve"> </w:t>
      </w:r>
      <w:r w:rsidRPr="0033721A">
        <w:rPr>
          <w:rFonts w:ascii="Swis721 Th BT" w:eastAsia="Times New Roman" w:hAnsi="Swis721 Th BT" w:cs="Arial"/>
          <w:color w:val="404040" w:themeColor="text1" w:themeTint="BF"/>
          <w:sz w:val="23"/>
          <w:szCs w:val="23"/>
          <w:lang w:eastAsia="pt-BR"/>
        </w:rPr>
        <w:t>27754722</w:t>
      </w:r>
      <w:r w:rsidRPr="00695018">
        <w:rPr>
          <w:rFonts w:ascii="Swis721 Th BT" w:eastAsia="Times New Roman" w:hAnsi="Swis721 Th BT" w:cs="Arial"/>
          <w:color w:val="404040" w:themeColor="text1" w:themeTint="BF"/>
          <w:sz w:val="23"/>
          <w:szCs w:val="23"/>
          <w:lang w:eastAsia="pt-BR"/>
        </w:rPr>
        <w:t xml:space="preserve"> </w:t>
      </w:r>
      <w:r w:rsidRPr="0033721A">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196" w:tgtFrame="_blank" w:history="1">
        <w:r w:rsidRPr="00695018">
          <w:rPr>
            <w:rFonts w:ascii="Swis721 Th BT" w:eastAsia="Times New Roman" w:hAnsi="Swis721 Th BT" w:cs="Arial"/>
            <w:color w:val="404040" w:themeColor="text1" w:themeTint="BF"/>
            <w:sz w:val="23"/>
            <w:szCs w:val="23"/>
            <w:lang w:eastAsia="pt-BR"/>
          </w:rPr>
          <w:t>10.1210/</w:t>
        </w:r>
        <w:proofErr w:type="gramStart"/>
        <w:r w:rsidRPr="00695018">
          <w:rPr>
            <w:rFonts w:ascii="Swis721 Th BT" w:eastAsia="Times New Roman" w:hAnsi="Swis721 Th BT" w:cs="Arial"/>
            <w:color w:val="404040" w:themeColor="text1" w:themeTint="BF"/>
            <w:sz w:val="23"/>
            <w:szCs w:val="23"/>
            <w:lang w:eastAsia="pt-BR"/>
          </w:rPr>
          <w:t>jc.</w:t>
        </w:r>
        <w:proofErr w:type="gramEnd"/>
        <w:r w:rsidRPr="00695018">
          <w:rPr>
            <w:rFonts w:ascii="Swis721 Th BT" w:eastAsia="Times New Roman" w:hAnsi="Swis721 Th BT" w:cs="Arial"/>
            <w:color w:val="404040" w:themeColor="text1" w:themeTint="BF"/>
            <w:sz w:val="23"/>
            <w:szCs w:val="23"/>
            <w:lang w:eastAsia="pt-BR"/>
          </w:rPr>
          <w:t>2016-1858</w:t>
        </w:r>
      </w:hyperlink>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33721A" w:rsidRDefault="0033721A" w:rsidP="0033721A">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197" w:tooltip="Clinical endocrinology." w:history="1">
        <w:proofErr w:type="spellStart"/>
        <w:r w:rsidRPr="00695018">
          <w:rPr>
            <w:rFonts w:ascii="Swis721 Th BT" w:eastAsia="Times New Roman" w:hAnsi="Swis721 Th BT" w:cs="Arial"/>
            <w:color w:val="404040" w:themeColor="text1" w:themeTint="BF"/>
            <w:sz w:val="23"/>
            <w:szCs w:val="23"/>
            <w:lang w:val="en-US" w:eastAsia="pt-BR"/>
          </w:rPr>
          <w:t>Clin</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Endocrinol</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Oxf</w:t>
        </w:r>
        <w:proofErr w:type="spellEnd"/>
        <w:r w:rsidRPr="00695018">
          <w:rPr>
            <w:rFonts w:ascii="Swis721 Th BT" w:eastAsia="Times New Roman" w:hAnsi="Swis721 Th BT" w:cs="Arial"/>
            <w:color w:val="404040" w:themeColor="text1" w:themeTint="BF"/>
            <w:sz w:val="23"/>
            <w:szCs w:val="23"/>
            <w:lang w:val="en-US" w:eastAsia="pt-BR"/>
          </w:rPr>
          <w:t>).</w:t>
        </w:r>
      </w:hyperlink>
      <w:r w:rsidRPr="0033721A">
        <w:rPr>
          <w:rFonts w:ascii="Swis721 Th BT" w:eastAsia="Times New Roman" w:hAnsi="Swis721 Th BT" w:cs="Arial"/>
          <w:color w:val="404040" w:themeColor="text1" w:themeTint="BF"/>
          <w:sz w:val="23"/>
          <w:szCs w:val="23"/>
          <w:lang w:val="en-US" w:eastAsia="pt-BR"/>
        </w:rPr>
        <w:t> 2017 May</w:t>
      </w:r>
      <w:proofErr w:type="gramStart"/>
      <w:r w:rsidRPr="0033721A">
        <w:rPr>
          <w:rFonts w:ascii="Swis721 Th BT" w:eastAsia="Times New Roman" w:hAnsi="Swis721 Th BT" w:cs="Arial"/>
          <w:color w:val="404040" w:themeColor="text1" w:themeTint="BF"/>
          <w:sz w:val="23"/>
          <w:szCs w:val="23"/>
          <w:lang w:val="en-US" w:eastAsia="pt-BR"/>
        </w:rPr>
        <w:t>;86</w:t>
      </w:r>
      <w:proofErr w:type="gramEnd"/>
      <w:r w:rsidRPr="0033721A">
        <w:rPr>
          <w:rFonts w:ascii="Swis721 Th BT" w:eastAsia="Times New Roman" w:hAnsi="Swis721 Th BT" w:cs="Arial"/>
          <w:color w:val="404040" w:themeColor="text1" w:themeTint="BF"/>
          <w:sz w:val="23"/>
          <w:szCs w:val="23"/>
          <w:lang w:val="en-US" w:eastAsia="pt-BR"/>
        </w:rPr>
        <w:t xml:space="preserve">(5):725-730. </w:t>
      </w:r>
      <w:proofErr w:type="spellStart"/>
      <w:proofErr w:type="gramStart"/>
      <w:r w:rsidRPr="0033721A">
        <w:rPr>
          <w:rFonts w:ascii="Swis721 Th BT" w:eastAsia="Times New Roman" w:hAnsi="Swis721 Th BT" w:cs="Arial"/>
          <w:color w:val="404040" w:themeColor="text1" w:themeTint="BF"/>
          <w:sz w:val="23"/>
          <w:szCs w:val="23"/>
          <w:lang w:val="en-US" w:eastAsia="pt-BR"/>
        </w:rPr>
        <w:t>doi</w:t>
      </w:r>
      <w:proofErr w:type="spellEnd"/>
      <w:proofErr w:type="gramEnd"/>
      <w:r w:rsidRPr="0033721A">
        <w:rPr>
          <w:rFonts w:ascii="Swis721 Th BT" w:eastAsia="Times New Roman" w:hAnsi="Swis721 Th BT" w:cs="Arial"/>
          <w:color w:val="404040" w:themeColor="text1" w:themeTint="BF"/>
          <w:sz w:val="23"/>
          <w:szCs w:val="23"/>
          <w:lang w:val="en-US" w:eastAsia="pt-BR"/>
        </w:rPr>
        <w:t xml:space="preserve">: 10.1111/cen.13304. </w:t>
      </w:r>
      <w:proofErr w:type="spellStart"/>
      <w:r w:rsidRPr="0033721A">
        <w:rPr>
          <w:rFonts w:ascii="Swis721 Th BT" w:eastAsia="Times New Roman" w:hAnsi="Swis721 Th BT" w:cs="Arial"/>
          <w:color w:val="404040" w:themeColor="text1" w:themeTint="BF"/>
          <w:sz w:val="23"/>
          <w:szCs w:val="23"/>
          <w:lang w:val="en-US" w:eastAsia="pt-BR"/>
        </w:rPr>
        <w:t>Epub</w:t>
      </w:r>
      <w:proofErr w:type="spellEnd"/>
      <w:r w:rsidRPr="0033721A">
        <w:rPr>
          <w:rFonts w:ascii="Swis721 Th BT" w:eastAsia="Times New Roman" w:hAnsi="Swis721 Th BT" w:cs="Arial"/>
          <w:color w:val="404040" w:themeColor="text1" w:themeTint="BF"/>
          <w:sz w:val="23"/>
          <w:szCs w:val="23"/>
          <w:lang w:val="en-US" w:eastAsia="pt-BR"/>
        </w:rPr>
        <w:t xml:space="preserve"> 2017 Feb 10.</w:t>
      </w:r>
    </w:p>
    <w:p w:rsidR="0033721A" w:rsidRPr="0033721A" w:rsidRDefault="0033721A" w:rsidP="0033721A">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33721A">
        <w:rPr>
          <w:rFonts w:ascii="Swis721 Th BT" w:eastAsia="Times New Roman" w:hAnsi="Swis721 Th BT" w:cs="Arial"/>
          <w:b/>
          <w:bCs/>
          <w:color w:val="404040" w:themeColor="text1" w:themeTint="BF"/>
          <w:kern w:val="36"/>
          <w:sz w:val="23"/>
          <w:szCs w:val="23"/>
          <w:lang w:val="en-US" w:eastAsia="pt-BR"/>
        </w:rPr>
        <w:t xml:space="preserve">Metformin vs </w:t>
      </w:r>
      <w:proofErr w:type="spellStart"/>
      <w:r w:rsidRPr="0033721A">
        <w:rPr>
          <w:rFonts w:ascii="Swis721 Th BT" w:eastAsia="Times New Roman" w:hAnsi="Swis721 Th BT" w:cs="Arial"/>
          <w:b/>
          <w:bCs/>
          <w:color w:val="404040" w:themeColor="text1" w:themeTint="BF"/>
          <w:kern w:val="36"/>
          <w:sz w:val="23"/>
          <w:szCs w:val="23"/>
          <w:lang w:val="en-US" w:eastAsia="pt-BR"/>
        </w:rPr>
        <w:t>myoinositol</w:t>
      </w:r>
      <w:proofErr w:type="spellEnd"/>
      <w:r w:rsidRPr="0033721A">
        <w:rPr>
          <w:rFonts w:ascii="Swis721 Th BT" w:eastAsia="Times New Roman" w:hAnsi="Swis721 Th BT" w:cs="Arial"/>
          <w:b/>
          <w:bCs/>
          <w:color w:val="404040" w:themeColor="text1" w:themeTint="BF"/>
          <w:kern w:val="36"/>
          <w:sz w:val="23"/>
          <w:szCs w:val="23"/>
          <w:lang w:val="en-US" w:eastAsia="pt-BR"/>
        </w:rPr>
        <w:t xml:space="preserve">: which is better in obese polycystic ovary syndrome patients? </w:t>
      </w:r>
      <w:proofErr w:type="gramStart"/>
      <w:r w:rsidRPr="0033721A">
        <w:rPr>
          <w:rFonts w:ascii="Swis721 Th BT" w:eastAsia="Times New Roman" w:hAnsi="Swis721 Th BT" w:cs="Arial"/>
          <w:b/>
          <w:bCs/>
          <w:color w:val="404040" w:themeColor="text1" w:themeTint="BF"/>
          <w:kern w:val="36"/>
          <w:sz w:val="23"/>
          <w:szCs w:val="23"/>
          <w:lang w:val="en-US" w:eastAsia="pt-BR"/>
        </w:rPr>
        <w:t>A randomized controlled crossover study.</w:t>
      </w:r>
      <w:proofErr w:type="gramEnd"/>
    </w:p>
    <w:p w:rsidR="0033721A" w:rsidRPr="0033721A" w:rsidRDefault="0033721A" w:rsidP="0033721A">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198" w:history="1">
        <w:proofErr w:type="spellStart"/>
        <w:r w:rsidRPr="00695018">
          <w:rPr>
            <w:rFonts w:ascii="Swis721 Th BT" w:eastAsia="Times New Roman" w:hAnsi="Swis721 Th BT" w:cs="Arial"/>
            <w:color w:val="404040" w:themeColor="text1" w:themeTint="BF"/>
            <w:sz w:val="23"/>
            <w:szCs w:val="23"/>
            <w:lang w:val="en-US" w:eastAsia="pt-BR"/>
          </w:rPr>
          <w:t>Tagliaferri</w:t>
        </w:r>
        <w:proofErr w:type="spellEnd"/>
        <w:r w:rsidRPr="00695018">
          <w:rPr>
            <w:rFonts w:ascii="Swis721 Th BT" w:eastAsia="Times New Roman" w:hAnsi="Swis721 Th BT" w:cs="Arial"/>
            <w:color w:val="404040" w:themeColor="text1" w:themeTint="BF"/>
            <w:sz w:val="23"/>
            <w:szCs w:val="23"/>
            <w:lang w:val="en-US" w:eastAsia="pt-BR"/>
          </w:rPr>
          <w:t xml:space="preserve"> V</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"https://www.ncbi.nlm.nih.gov/pubmed/?term=Romualdi%20D%5BAuthor%5D&amp;cauthor=true&amp;cauthor_uid=28092404"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Romualdi</w:t>
      </w:r>
      <w:proofErr w:type="spellEnd"/>
      <w:r w:rsidRPr="00695018">
        <w:rPr>
          <w:rFonts w:ascii="Swis721 Th BT" w:eastAsia="Times New Roman" w:hAnsi="Swis721 Th BT" w:cs="Arial"/>
          <w:color w:val="404040" w:themeColor="text1" w:themeTint="BF"/>
          <w:sz w:val="23"/>
          <w:szCs w:val="23"/>
          <w:lang w:val="en-US" w:eastAsia="pt-BR"/>
        </w:rPr>
        <w:t xml:space="preserve"> D</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"https://www.ncbi.nlm.nih.gov/pubmed/?term=Immediata%20V%5BAuthor%5D&amp;cauthor=true&amp;cauthor_uid=28092404"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Immediata</w:t>
      </w:r>
      <w:proofErr w:type="spellEnd"/>
      <w:r w:rsidRPr="00695018">
        <w:rPr>
          <w:rFonts w:ascii="Swis721 Th BT" w:eastAsia="Times New Roman" w:hAnsi="Swis721 Th BT" w:cs="Arial"/>
          <w:color w:val="404040" w:themeColor="text1" w:themeTint="BF"/>
          <w:sz w:val="23"/>
          <w:szCs w:val="23"/>
          <w:lang w:val="en-US" w:eastAsia="pt-BR"/>
        </w:rPr>
        <w:t xml:space="preserve"> V</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hyperlink r:id="rId199" w:history="1">
        <w:r w:rsidRPr="00695018">
          <w:rPr>
            <w:rFonts w:ascii="Swis721 Th BT" w:eastAsia="Times New Roman" w:hAnsi="Swis721 Th BT" w:cs="Arial"/>
            <w:color w:val="404040" w:themeColor="text1" w:themeTint="BF"/>
            <w:sz w:val="23"/>
            <w:szCs w:val="23"/>
            <w:lang w:val="en-US" w:eastAsia="pt-BR"/>
          </w:rPr>
          <w:t xml:space="preserve">De </w:t>
        </w:r>
        <w:proofErr w:type="spellStart"/>
        <w:r w:rsidRPr="00695018">
          <w:rPr>
            <w:rFonts w:ascii="Swis721 Th BT" w:eastAsia="Times New Roman" w:hAnsi="Swis721 Th BT" w:cs="Arial"/>
            <w:color w:val="404040" w:themeColor="text1" w:themeTint="BF"/>
            <w:sz w:val="23"/>
            <w:szCs w:val="23"/>
            <w:lang w:val="en-US" w:eastAsia="pt-BR"/>
          </w:rPr>
          <w:t>Cicco</w:t>
        </w:r>
        <w:proofErr w:type="spellEnd"/>
        <w:r w:rsidRPr="00695018">
          <w:rPr>
            <w:rFonts w:ascii="Swis721 Th BT" w:eastAsia="Times New Roman" w:hAnsi="Swis721 Th BT" w:cs="Arial"/>
            <w:color w:val="404040" w:themeColor="text1" w:themeTint="BF"/>
            <w:sz w:val="23"/>
            <w:szCs w:val="23"/>
            <w:lang w:val="en-US" w:eastAsia="pt-BR"/>
          </w:rPr>
          <w:t xml:space="preserve"> S</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hyperlink r:id="rId200" w:history="1">
        <w:r w:rsidRPr="00695018">
          <w:rPr>
            <w:rFonts w:ascii="Swis721 Th BT" w:eastAsia="Times New Roman" w:hAnsi="Swis721 Th BT" w:cs="Arial"/>
            <w:color w:val="404040" w:themeColor="text1" w:themeTint="BF"/>
            <w:sz w:val="23"/>
            <w:szCs w:val="23"/>
            <w:lang w:val="en-US" w:eastAsia="pt-BR"/>
          </w:rPr>
          <w:t>Di Florio C</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"https://www.ncbi.nlm.nih.gov/pubmed/?term=Lanzone%20A%5BAuthor%5D&amp;cauthor=true&amp;cauthor_uid=28092404"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Lanzone</w:t>
      </w:r>
      <w:proofErr w:type="spellEnd"/>
      <w:r w:rsidRPr="00695018">
        <w:rPr>
          <w:rFonts w:ascii="Swis721 Th BT" w:eastAsia="Times New Roman" w:hAnsi="Swis721 Th BT" w:cs="Arial"/>
          <w:color w:val="404040" w:themeColor="text1" w:themeTint="BF"/>
          <w:sz w:val="23"/>
          <w:szCs w:val="23"/>
          <w:lang w:val="en-US" w:eastAsia="pt-BR"/>
        </w:rPr>
        <w:t xml:space="preserve"> A</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1,2</w:t>
      </w:r>
      <w:r w:rsidRPr="0033721A">
        <w:rPr>
          <w:rFonts w:ascii="Swis721 Th BT" w:eastAsia="Times New Roman" w:hAnsi="Swis721 Th BT" w:cs="Arial"/>
          <w:color w:val="404040" w:themeColor="text1" w:themeTint="BF"/>
          <w:sz w:val="23"/>
          <w:szCs w:val="23"/>
          <w:lang w:val="en-US" w:eastAsia="pt-BR"/>
        </w:rPr>
        <w:t>, </w:t>
      </w:r>
      <w:hyperlink r:id="rId201" w:history="1">
        <w:r w:rsidRPr="00695018">
          <w:rPr>
            <w:rFonts w:ascii="Swis721 Th BT" w:eastAsia="Times New Roman" w:hAnsi="Swis721 Th BT" w:cs="Arial"/>
            <w:color w:val="404040" w:themeColor="text1" w:themeTint="BF"/>
            <w:sz w:val="23"/>
            <w:szCs w:val="23"/>
            <w:lang w:val="en-US" w:eastAsia="pt-BR"/>
          </w:rPr>
          <w:t>Guido M</w:t>
        </w:r>
      </w:hyperlink>
      <w:r w:rsidRPr="0033721A">
        <w:rPr>
          <w:rFonts w:ascii="Swis721 Th BT" w:eastAsia="Times New Roman" w:hAnsi="Swis721 Th BT" w:cs="Arial"/>
          <w:color w:val="404040" w:themeColor="text1" w:themeTint="BF"/>
          <w:sz w:val="23"/>
          <w:szCs w:val="23"/>
          <w:vertAlign w:val="superscript"/>
          <w:lang w:val="en-US" w:eastAsia="pt-BR"/>
        </w:rPr>
        <w:t>1,2</w:t>
      </w:r>
      <w:r w:rsidRPr="0033721A">
        <w:rPr>
          <w:rFonts w:ascii="Swis721 Th BT" w:eastAsia="Times New Roman" w:hAnsi="Swis721 Th BT" w:cs="Arial"/>
          <w:color w:val="404040" w:themeColor="text1" w:themeTint="BF"/>
          <w:sz w:val="23"/>
          <w:szCs w:val="23"/>
          <w:lang w:val="en-US" w:eastAsia="pt-BR"/>
        </w:rPr>
        <w:t>.</w:t>
      </w:r>
    </w:p>
    <w:p w:rsidR="000F4506" w:rsidRDefault="000F4506"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33721A" w:rsidRPr="0033721A" w:rsidRDefault="0033721A"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33721A">
        <w:rPr>
          <w:rFonts w:ascii="Swis721 Th BT" w:eastAsia="Times New Roman" w:hAnsi="Swis721 Th BT" w:cs="Arial"/>
          <w:b/>
          <w:bCs/>
          <w:color w:val="404040" w:themeColor="text1" w:themeTint="BF"/>
          <w:sz w:val="23"/>
          <w:szCs w:val="23"/>
          <w:lang w:val="en-US" w:eastAsia="pt-BR"/>
        </w:rPr>
        <w:t>Abstract</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CONTEXT:</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Due to the central role of metabolic abnormalities in the pathophysiology of polycystic ovary syndrome (PCOS), insulin sensitizing agents have been proposed as a feasible treatment option.</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OBJECTIVE:</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33721A">
        <w:rPr>
          <w:rFonts w:ascii="Swis721 Th BT" w:eastAsia="Times New Roman" w:hAnsi="Swis721 Th BT" w:cs="Arial"/>
          <w:color w:val="404040" w:themeColor="text1" w:themeTint="BF"/>
          <w:sz w:val="23"/>
          <w:szCs w:val="23"/>
          <w:lang w:val="en-US" w:eastAsia="pt-BR"/>
        </w:rPr>
        <w:t xml:space="preserve">To investigate which is the more effective between metformin and </w:t>
      </w:r>
      <w:proofErr w:type="spellStart"/>
      <w:r w:rsidRPr="0033721A">
        <w:rPr>
          <w:rFonts w:ascii="Swis721 Th BT" w:eastAsia="Times New Roman" w:hAnsi="Swis721 Th BT" w:cs="Arial"/>
          <w:color w:val="404040" w:themeColor="text1" w:themeTint="BF"/>
          <w:sz w:val="23"/>
          <w:szCs w:val="23"/>
          <w:lang w:val="en-US" w:eastAsia="pt-BR"/>
        </w:rPr>
        <w:t>myoinositol</w:t>
      </w:r>
      <w:proofErr w:type="spellEnd"/>
      <w:r w:rsidRPr="0033721A">
        <w:rPr>
          <w:rFonts w:ascii="Swis721 Th BT" w:eastAsia="Times New Roman" w:hAnsi="Swis721 Th BT" w:cs="Arial"/>
          <w:color w:val="404040" w:themeColor="text1" w:themeTint="BF"/>
          <w:sz w:val="23"/>
          <w:szCs w:val="23"/>
          <w:lang w:val="en-US" w:eastAsia="pt-BR"/>
        </w:rPr>
        <w:t xml:space="preserve"> (MYO) on hormonal, clinical and metabolic parameters in obese patients with PCOS.</w:t>
      </w:r>
      <w:proofErr w:type="gramEnd"/>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STUDY DESIGN:</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Crossover randomized controlled study.</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PATIENTS: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Thirty-four PCOS obese women (age: 25·62 ± 4·7 years; BMI: 32·55 ± 5·67 kg/</w:t>
      </w:r>
      <w:proofErr w:type="gramStart"/>
      <w:r w:rsidRPr="0033721A">
        <w:rPr>
          <w:rFonts w:ascii="Swis721 Th BT" w:eastAsia="Times New Roman" w:hAnsi="Swis721 Th BT" w:cs="Arial"/>
          <w:color w:val="404040" w:themeColor="text1" w:themeTint="BF"/>
          <w:sz w:val="23"/>
          <w:szCs w:val="23"/>
          <w:lang w:val="en-US" w:eastAsia="pt-BR"/>
        </w:rPr>
        <w:t>m</w:t>
      </w:r>
      <w:r w:rsidRPr="0033721A">
        <w:rPr>
          <w:rFonts w:ascii="Swis721 Th BT" w:eastAsia="Times New Roman" w:hAnsi="Swis721 Th BT" w:cs="Arial"/>
          <w:color w:val="404040" w:themeColor="text1" w:themeTint="BF"/>
          <w:sz w:val="23"/>
          <w:szCs w:val="23"/>
          <w:vertAlign w:val="superscript"/>
          <w:lang w:val="en-US" w:eastAsia="pt-BR"/>
        </w:rPr>
        <w:t>2</w:t>
      </w:r>
      <w:r w:rsidRPr="0033721A">
        <w:rPr>
          <w:rFonts w:ascii="Swis721 Th BT" w:eastAsia="Times New Roman" w:hAnsi="Swis721 Th BT" w:cs="Arial"/>
          <w:color w:val="404040" w:themeColor="text1" w:themeTint="BF"/>
          <w:sz w:val="23"/>
          <w:szCs w:val="23"/>
          <w:lang w:val="en-US" w:eastAsia="pt-BR"/>
        </w:rPr>
        <w:t> )</w:t>
      </w:r>
      <w:proofErr w:type="gramEnd"/>
      <w:r w:rsidRPr="0033721A">
        <w:rPr>
          <w:rFonts w:ascii="Swis721 Th BT" w:eastAsia="Times New Roman" w:hAnsi="Swis721 Th BT" w:cs="Arial"/>
          <w:color w:val="404040" w:themeColor="text1" w:themeTint="BF"/>
          <w:sz w:val="23"/>
          <w:szCs w:val="23"/>
          <w:lang w:val="en-US" w:eastAsia="pt-BR"/>
        </w:rPr>
        <w:t xml:space="preserve"> were randomized to receive metformin (850 mg twice a day) or MYO (1000 mg twice a day) for 6 months. After a 3 month washout, the same subjects received the other compound for the following 6 months.</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MEASUREMENTS: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spellStart"/>
      <w:r w:rsidRPr="0033721A">
        <w:rPr>
          <w:rFonts w:ascii="Swis721 Th BT" w:eastAsia="Times New Roman" w:hAnsi="Swis721 Th BT" w:cs="Arial"/>
          <w:color w:val="404040" w:themeColor="text1" w:themeTint="BF"/>
          <w:sz w:val="23"/>
          <w:szCs w:val="23"/>
          <w:lang w:val="en-US" w:eastAsia="pt-BR"/>
        </w:rPr>
        <w:t>Ultrasonographic</w:t>
      </w:r>
      <w:proofErr w:type="spellEnd"/>
      <w:r w:rsidRPr="0033721A">
        <w:rPr>
          <w:rFonts w:ascii="Swis721 Th BT" w:eastAsia="Times New Roman" w:hAnsi="Swis721 Th BT" w:cs="Arial"/>
          <w:color w:val="404040" w:themeColor="text1" w:themeTint="BF"/>
          <w:sz w:val="23"/>
          <w:szCs w:val="23"/>
          <w:lang w:val="en-US" w:eastAsia="pt-BR"/>
        </w:rPr>
        <w:t xml:space="preserve"> pelvic examinations, hirsutism score, anthropometric and menstrual pattern evaluation, hormonal profile assays, oral glucose tolerance test (OGTT) and lipid profile at baseline and after 6 months of treatment were performed.</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RESULTS: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lastRenderedPageBreak/>
        <w:t xml:space="preserve">Both metformin and MYO significantly reduced the insulin response to OGTT and improved insulin sensitivity. Metformin significantly decreased body weight and improved menstrual pattern and </w:t>
      </w:r>
      <w:proofErr w:type="spellStart"/>
      <w:r w:rsidRPr="0033721A">
        <w:rPr>
          <w:rFonts w:ascii="Swis721 Th BT" w:eastAsia="Times New Roman" w:hAnsi="Swis721 Th BT" w:cs="Arial"/>
          <w:color w:val="404040" w:themeColor="text1" w:themeTint="BF"/>
          <w:sz w:val="23"/>
          <w:szCs w:val="23"/>
          <w:lang w:val="en-US" w:eastAsia="pt-BR"/>
        </w:rPr>
        <w:t>Ferriman</w:t>
      </w:r>
      <w:proofErr w:type="spellEnd"/>
      <w:r w:rsidRPr="0033721A">
        <w:rPr>
          <w:rFonts w:ascii="Swis721 Th BT" w:eastAsia="Times New Roman" w:hAnsi="Swis721 Th BT" w:cs="Arial"/>
          <w:color w:val="404040" w:themeColor="text1" w:themeTint="BF"/>
          <w:sz w:val="23"/>
          <w:szCs w:val="23"/>
          <w:lang w:val="en-US" w:eastAsia="pt-BR"/>
        </w:rPr>
        <w:t xml:space="preserve">-Gallwey score. Metformin treatment was also associated with a significant decrease in LH and </w:t>
      </w:r>
      <w:proofErr w:type="spellStart"/>
      <w:r w:rsidRPr="0033721A">
        <w:rPr>
          <w:rFonts w:ascii="Swis721 Th BT" w:eastAsia="Times New Roman" w:hAnsi="Swis721 Th BT" w:cs="Arial"/>
          <w:color w:val="404040" w:themeColor="text1" w:themeTint="BF"/>
          <w:sz w:val="23"/>
          <w:szCs w:val="23"/>
          <w:lang w:val="en-US" w:eastAsia="pt-BR"/>
        </w:rPr>
        <w:t>oestradiol</w:t>
      </w:r>
      <w:proofErr w:type="spellEnd"/>
      <w:r w:rsidRPr="0033721A">
        <w:rPr>
          <w:rFonts w:ascii="Swis721 Th BT" w:eastAsia="Times New Roman" w:hAnsi="Swis721 Th BT" w:cs="Arial"/>
          <w:color w:val="404040" w:themeColor="text1" w:themeTint="BF"/>
          <w:sz w:val="23"/>
          <w:szCs w:val="23"/>
          <w:lang w:val="en-US" w:eastAsia="pt-BR"/>
        </w:rPr>
        <w:t xml:space="preserve"> levels, androgens and anti-</w:t>
      </w:r>
      <w:proofErr w:type="spellStart"/>
      <w:r w:rsidRPr="0033721A">
        <w:rPr>
          <w:rFonts w:ascii="Swis721 Th BT" w:eastAsia="Times New Roman" w:hAnsi="Swis721 Th BT" w:cs="Arial"/>
          <w:color w:val="404040" w:themeColor="text1" w:themeTint="BF"/>
          <w:sz w:val="23"/>
          <w:szCs w:val="23"/>
          <w:lang w:val="en-US" w:eastAsia="pt-BR"/>
        </w:rPr>
        <w:t>müllerian</w:t>
      </w:r>
      <w:proofErr w:type="spellEnd"/>
      <w:r w:rsidRPr="0033721A">
        <w:rPr>
          <w:rFonts w:ascii="Swis721 Th BT" w:eastAsia="Times New Roman" w:hAnsi="Swis721 Th BT" w:cs="Arial"/>
          <w:color w:val="404040" w:themeColor="text1" w:themeTint="BF"/>
          <w:sz w:val="23"/>
          <w:szCs w:val="23"/>
          <w:lang w:val="en-US" w:eastAsia="pt-BR"/>
        </w:rPr>
        <w:t xml:space="preserve"> hormone levels. None of these clinical and hormonal changes were observed during MYO administration.</w:t>
      </w:r>
    </w:p>
    <w:p w:rsidR="0033721A" w:rsidRPr="0033721A" w:rsidRDefault="0033721A" w:rsidP="0033721A">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33721A">
        <w:rPr>
          <w:rFonts w:ascii="Swis721 Th BT" w:eastAsia="Times New Roman" w:hAnsi="Swis721 Th BT" w:cs="Arial"/>
          <w:b/>
          <w:bCs/>
          <w:caps/>
          <w:color w:val="404040" w:themeColor="text1" w:themeTint="BF"/>
          <w:sz w:val="23"/>
          <w:szCs w:val="23"/>
          <w:lang w:val="en-US" w:eastAsia="pt-BR"/>
        </w:rPr>
        <w:t>CONCLUSIONS:</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 xml:space="preserve">Both treatments improved the </w:t>
      </w:r>
      <w:proofErr w:type="spellStart"/>
      <w:r w:rsidRPr="0033721A">
        <w:rPr>
          <w:rFonts w:ascii="Swis721 Th BT" w:eastAsia="Times New Roman" w:hAnsi="Swis721 Th BT" w:cs="Arial"/>
          <w:color w:val="404040" w:themeColor="text1" w:themeTint="BF"/>
          <w:sz w:val="23"/>
          <w:szCs w:val="23"/>
          <w:lang w:val="en-US" w:eastAsia="pt-BR"/>
        </w:rPr>
        <w:t>glyco-insulinaemic</w:t>
      </w:r>
      <w:proofErr w:type="spellEnd"/>
      <w:r w:rsidRPr="0033721A">
        <w:rPr>
          <w:rFonts w:ascii="Swis721 Th BT" w:eastAsia="Times New Roman" w:hAnsi="Swis721 Th BT" w:cs="Arial"/>
          <w:color w:val="404040" w:themeColor="text1" w:themeTint="BF"/>
          <w:sz w:val="23"/>
          <w:szCs w:val="23"/>
          <w:lang w:val="en-US" w:eastAsia="pt-BR"/>
        </w:rPr>
        <w:t xml:space="preserve"> features of obese PCOS patients, but only metformin seems to exert a beneficial effect on the endocrine and clinical features of the syndrome.</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33721A">
        <w:rPr>
          <w:rFonts w:ascii="Swis721 Th BT" w:eastAsia="Times New Roman" w:hAnsi="Swis721 Th BT" w:cs="Arial"/>
          <w:color w:val="404040" w:themeColor="text1" w:themeTint="BF"/>
          <w:sz w:val="23"/>
          <w:szCs w:val="23"/>
          <w:lang w:val="en-US" w:eastAsia="pt-BR"/>
        </w:rPr>
        <w:t>© 2017 John Wiley &amp; Sons Ltd.</w:t>
      </w:r>
      <w:proofErr w:type="gramEnd"/>
    </w:p>
    <w:p w:rsidR="0033721A" w:rsidRPr="0033721A" w:rsidRDefault="0033721A" w:rsidP="0033721A">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33721A">
        <w:rPr>
          <w:rFonts w:ascii="Swis721 Th BT" w:eastAsia="Times New Roman" w:hAnsi="Swis721 Th BT" w:cs="Arial"/>
          <w:color w:val="404040" w:themeColor="text1" w:themeTint="BF"/>
          <w:sz w:val="23"/>
          <w:szCs w:val="23"/>
          <w:lang w:val="en-US" w:eastAsia="pt-BR"/>
        </w:rPr>
        <w:t>PMID:</w:t>
      </w:r>
      <w:r w:rsidRPr="00695018">
        <w:rPr>
          <w:rFonts w:ascii="Swis721 Th BT" w:eastAsia="Times New Roman" w:hAnsi="Swis721 Th BT" w:cs="Arial"/>
          <w:color w:val="404040" w:themeColor="text1" w:themeTint="BF"/>
          <w:sz w:val="23"/>
          <w:szCs w:val="23"/>
          <w:lang w:val="en-US" w:eastAsia="pt-BR"/>
        </w:rPr>
        <w:t xml:space="preserve"> </w:t>
      </w:r>
      <w:r w:rsidRPr="0033721A">
        <w:rPr>
          <w:rFonts w:ascii="Swis721 Th BT" w:eastAsia="Times New Roman" w:hAnsi="Swis721 Th BT" w:cs="Arial"/>
          <w:color w:val="404040" w:themeColor="text1" w:themeTint="BF"/>
          <w:sz w:val="23"/>
          <w:szCs w:val="23"/>
          <w:lang w:val="en-US" w:eastAsia="pt-BR"/>
        </w:rPr>
        <w:t>28092404</w:t>
      </w:r>
      <w:r w:rsidRPr="00695018">
        <w:rPr>
          <w:rFonts w:ascii="Swis721 Th BT" w:eastAsia="Times New Roman" w:hAnsi="Swis721 Th BT" w:cs="Arial"/>
          <w:color w:val="404040" w:themeColor="text1" w:themeTint="BF"/>
          <w:sz w:val="23"/>
          <w:szCs w:val="23"/>
          <w:lang w:val="en-US" w:eastAsia="pt-BR"/>
        </w:rPr>
        <w:t xml:space="preserve"> </w:t>
      </w:r>
      <w:r w:rsidRPr="0033721A">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202" w:tgtFrame="_blank" w:history="1">
        <w:r w:rsidRPr="00695018">
          <w:rPr>
            <w:rFonts w:ascii="Swis721 Th BT" w:eastAsia="Times New Roman" w:hAnsi="Swis721 Th BT" w:cs="Arial"/>
            <w:color w:val="404040" w:themeColor="text1" w:themeTint="BF"/>
            <w:sz w:val="23"/>
            <w:szCs w:val="23"/>
            <w:lang w:eastAsia="pt-BR"/>
          </w:rPr>
          <w:t>10.1111/cen.13304</w:t>
        </w:r>
      </w:hyperlink>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33721A" w:rsidRDefault="0033721A" w:rsidP="0033721A">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203" w:tooltip="Hormone and metabolic research = Hormon- und Stoffwechselforschung = Hormones et metabolisme." w:history="1">
        <w:proofErr w:type="spellStart"/>
        <w:r w:rsidRPr="00695018">
          <w:rPr>
            <w:rFonts w:ascii="Swis721 Th BT" w:eastAsia="Times New Roman" w:hAnsi="Swis721 Th BT" w:cs="Arial"/>
            <w:color w:val="404040" w:themeColor="text1" w:themeTint="BF"/>
            <w:sz w:val="23"/>
            <w:szCs w:val="23"/>
            <w:lang w:eastAsia="pt-BR"/>
          </w:rPr>
          <w:t>Horm</w:t>
        </w:r>
        <w:proofErr w:type="spellEnd"/>
        <w:r w:rsidRPr="00695018">
          <w:rPr>
            <w:rFonts w:ascii="Swis721 Th BT" w:eastAsia="Times New Roman" w:hAnsi="Swis721 Th BT" w:cs="Arial"/>
            <w:color w:val="404040" w:themeColor="text1" w:themeTint="BF"/>
            <w:sz w:val="23"/>
            <w:szCs w:val="23"/>
            <w:lang w:eastAsia="pt-BR"/>
          </w:rPr>
          <w:t xml:space="preserve"> </w:t>
        </w:r>
        <w:proofErr w:type="spellStart"/>
        <w:r w:rsidRPr="00695018">
          <w:rPr>
            <w:rFonts w:ascii="Swis721 Th BT" w:eastAsia="Times New Roman" w:hAnsi="Swis721 Th BT" w:cs="Arial"/>
            <w:color w:val="404040" w:themeColor="text1" w:themeTint="BF"/>
            <w:sz w:val="23"/>
            <w:szCs w:val="23"/>
            <w:lang w:eastAsia="pt-BR"/>
          </w:rPr>
          <w:t>Metab</w:t>
        </w:r>
        <w:proofErr w:type="spellEnd"/>
        <w:r w:rsidRPr="00695018">
          <w:rPr>
            <w:rFonts w:ascii="Swis721 Th BT" w:eastAsia="Times New Roman" w:hAnsi="Swis721 Th BT" w:cs="Arial"/>
            <w:color w:val="404040" w:themeColor="text1" w:themeTint="BF"/>
            <w:sz w:val="23"/>
            <w:szCs w:val="23"/>
            <w:lang w:eastAsia="pt-BR"/>
          </w:rPr>
          <w:t xml:space="preserve"> Res.</w:t>
        </w:r>
      </w:hyperlink>
      <w:r w:rsidRPr="0033721A">
        <w:rPr>
          <w:rFonts w:ascii="Swis721 Th BT" w:eastAsia="Times New Roman" w:hAnsi="Swis721 Th BT" w:cs="Arial"/>
          <w:color w:val="404040" w:themeColor="text1" w:themeTint="BF"/>
          <w:sz w:val="23"/>
          <w:szCs w:val="23"/>
          <w:lang w:eastAsia="pt-BR"/>
        </w:rPr>
        <w:t xml:space="preserve"> 2016 </w:t>
      </w:r>
      <w:proofErr w:type="gramStart"/>
      <w:r w:rsidRPr="0033721A">
        <w:rPr>
          <w:rFonts w:ascii="Swis721 Th BT" w:eastAsia="Times New Roman" w:hAnsi="Swis721 Th BT" w:cs="Arial"/>
          <w:color w:val="404040" w:themeColor="text1" w:themeTint="BF"/>
          <w:sz w:val="23"/>
          <w:szCs w:val="23"/>
          <w:lang w:eastAsia="pt-BR"/>
        </w:rPr>
        <w:t>Mar;</w:t>
      </w:r>
      <w:proofErr w:type="gramEnd"/>
      <w:r w:rsidRPr="0033721A">
        <w:rPr>
          <w:rFonts w:ascii="Swis721 Th BT" w:eastAsia="Times New Roman" w:hAnsi="Swis721 Th BT" w:cs="Arial"/>
          <w:color w:val="404040" w:themeColor="text1" w:themeTint="BF"/>
          <w:sz w:val="23"/>
          <w:szCs w:val="23"/>
          <w:lang w:eastAsia="pt-BR"/>
        </w:rPr>
        <w:t xml:space="preserve">48(3):185-90. </w:t>
      </w:r>
      <w:proofErr w:type="spellStart"/>
      <w:proofErr w:type="gramStart"/>
      <w:r w:rsidRPr="0033721A">
        <w:rPr>
          <w:rFonts w:ascii="Swis721 Th BT" w:eastAsia="Times New Roman" w:hAnsi="Swis721 Th BT" w:cs="Arial"/>
          <w:color w:val="404040" w:themeColor="text1" w:themeTint="BF"/>
          <w:sz w:val="23"/>
          <w:szCs w:val="23"/>
          <w:lang w:eastAsia="pt-BR"/>
        </w:rPr>
        <w:t>doi</w:t>
      </w:r>
      <w:proofErr w:type="spellEnd"/>
      <w:proofErr w:type="gramEnd"/>
      <w:r w:rsidRPr="0033721A">
        <w:rPr>
          <w:rFonts w:ascii="Swis721 Th BT" w:eastAsia="Times New Roman" w:hAnsi="Swis721 Th BT" w:cs="Arial"/>
          <w:color w:val="404040" w:themeColor="text1" w:themeTint="BF"/>
          <w:sz w:val="23"/>
          <w:szCs w:val="23"/>
          <w:lang w:eastAsia="pt-BR"/>
        </w:rPr>
        <w:t xml:space="preserve">: 10.1055/s-0035-1559604. </w:t>
      </w:r>
      <w:proofErr w:type="spellStart"/>
      <w:r w:rsidRPr="0033721A">
        <w:rPr>
          <w:rFonts w:ascii="Swis721 Th BT" w:eastAsia="Times New Roman" w:hAnsi="Swis721 Th BT" w:cs="Arial"/>
          <w:color w:val="404040" w:themeColor="text1" w:themeTint="BF"/>
          <w:sz w:val="23"/>
          <w:szCs w:val="23"/>
          <w:lang w:val="en-US" w:eastAsia="pt-BR"/>
        </w:rPr>
        <w:t>Epub</w:t>
      </w:r>
      <w:proofErr w:type="spellEnd"/>
      <w:r w:rsidRPr="0033721A">
        <w:rPr>
          <w:rFonts w:ascii="Swis721 Th BT" w:eastAsia="Times New Roman" w:hAnsi="Swis721 Th BT" w:cs="Arial"/>
          <w:color w:val="404040" w:themeColor="text1" w:themeTint="BF"/>
          <w:sz w:val="23"/>
          <w:szCs w:val="23"/>
          <w:lang w:val="en-US" w:eastAsia="pt-BR"/>
        </w:rPr>
        <w:t xml:space="preserve"> 2015 Aug 12.</w:t>
      </w:r>
    </w:p>
    <w:p w:rsidR="0033721A" w:rsidRPr="0033721A" w:rsidRDefault="0033721A" w:rsidP="0033721A">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proofErr w:type="gramStart"/>
      <w:r w:rsidRPr="0033721A">
        <w:rPr>
          <w:rFonts w:ascii="Swis721 Th BT" w:eastAsia="Times New Roman" w:hAnsi="Swis721 Th BT" w:cs="Arial"/>
          <w:b/>
          <w:bCs/>
          <w:color w:val="404040" w:themeColor="text1" w:themeTint="BF"/>
          <w:kern w:val="36"/>
          <w:sz w:val="23"/>
          <w:szCs w:val="23"/>
          <w:lang w:val="en-US" w:eastAsia="pt-BR"/>
        </w:rPr>
        <w:t>Selenium Supplementation and the Effects on Reproductive Outcomes, Biomarkers of Inflammation, and Oxidative Stress in Women with Polycystic Ovary Syndrome.</w:t>
      </w:r>
      <w:proofErr w:type="gramEnd"/>
    </w:p>
    <w:p w:rsidR="0033721A" w:rsidRPr="0033721A" w:rsidRDefault="0033721A" w:rsidP="0033721A">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204" w:history="1">
        <w:proofErr w:type="spellStart"/>
        <w:r w:rsidRPr="00695018">
          <w:rPr>
            <w:rFonts w:ascii="Swis721 Th BT" w:eastAsia="Times New Roman" w:hAnsi="Swis721 Th BT" w:cs="Arial"/>
            <w:color w:val="404040" w:themeColor="text1" w:themeTint="BF"/>
            <w:sz w:val="23"/>
            <w:szCs w:val="23"/>
            <w:lang w:val="en-US" w:eastAsia="pt-BR"/>
          </w:rPr>
          <w:t>Razavi</w:t>
        </w:r>
        <w:proofErr w:type="spellEnd"/>
        <w:r w:rsidRPr="00695018">
          <w:rPr>
            <w:rFonts w:ascii="Swis721 Th BT" w:eastAsia="Times New Roman" w:hAnsi="Swis721 Th BT" w:cs="Arial"/>
            <w:color w:val="404040" w:themeColor="text1" w:themeTint="BF"/>
            <w:sz w:val="23"/>
            <w:szCs w:val="23"/>
            <w:lang w:val="en-US" w:eastAsia="pt-BR"/>
          </w:rPr>
          <w:t xml:space="preserve"> M</w:t>
        </w:r>
      </w:hyperlink>
      <w:r w:rsidRPr="0033721A">
        <w:rPr>
          <w:rFonts w:ascii="Swis721 Th BT" w:eastAsia="Times New Roman" w:hAnsi="Swis721 Th BT" w:cs="Arial"/>
          <w:color w:val="404040" w:themeColor="text1" w:themeTint="BF"/>
          <w:sz w:val="23"/>
          <w:szCs w:val="23"/>
          <w:vertAlign w:val="superscript"/>
          <w:lang w:val="en-US" w:eastAsia="pt-BR"/>
        </w:rPr>
        <w:t>1</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"https://www.ncbi.nlm.nih.gov/pubmed/?term=Jamilian%20M%5BAuthor%5D&amp;cauthor=true&amp;cauthor_uid=26267328"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Jamilian</w:t>
      </w:r>
      <w:proofErr w:type="spellEnd"/>
      <w:r w:rsidRPr="00695018">
        <w:rPr>
          <w:rFonts w:ascii="Swis721 Th BT" w:eastAsia="Times New Roman" w:hAnsi="Swis721 Th BT" w:cs="Arial"/>
          <w:color w:val="404040" w:themeColor="text1" w:themeTint="BF"/>
          <w:sz w:val="23"/>
          <w:szCs w:val="23"/>
          <w:lang w:val="en-US" w:eastAsia="pt-BR"/>
        </w:rPr>
        <w:t xml:space="preserve"> M</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2</w:t>
      </w:r>
      <w:r w:rsidRPr="0033721A">
        <w:rPr>
          <w:rFonts w:ascii="Swis721 Th BT" w:eastAsia="Times New Roman" w:hAnsi="Swis721 Th BT" w:cs="Arial"/>
          <w:color w:val="404040" w:themeColor="text1" w:themeTint="BF"/>
          <w:sz w:val="23"/>
          <w:szCs w:val="23"/>
          <w:lang w:val="en-US" w:eastAsia="pt-BR"/>
        </w:rPr>
        <w:t>, </w:t>
      </w:r>
      <w:hyperlink r:id="rId205" w:history="1">
        <w:r w:rsidRPr="00695018">
          <w:rPr>
            <w:rFonts w:ascii="Swis721 Th BT" w:eastAsia="Times New Roman" w:hAnsi="Swis721 Th BT" w:cs="Arial"/>
            <w:color w:val="404040" w:themeColor="text1" w:themeTint="BF"/>
            <w:sz w:val="23"/>
            <w:szCs w:val="23"/>
            <w:lang w:val="en-US" w:eastAsia="pt-BR"/>
          </w:rPr>
          <w:t>Kashan ZF</w:t>
        </w:r>
      </w:hyperlink>
      <w:r w:rsidRPr="0033721A">
        <w:rPr>
          <w:rFonts w:ascii="Swis721 Th BT" w:eastAsia="Times New Roman" w:hAnsi="Swis721 Th BT" w:cs="Arial"/>
          <w:color w:val="404040" w:themeColor="text1" w:themeTint="BF"/>
          <w:sz w:val="23"/>
          <w:szCs w:val="23"/>
          <w:vertAlign w:val="superscript"/>
          <w:lang w:val="en-US" w:eastAsia="pt-BR"/>
        </w:rPr>
        <w:t>3</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"https://www.ncbi.nlm.nih.gov/pubmed/?term=Heidar%20Z%5BAuthor%5D&amp;cauthor=true&amp;cauthor_uid=26267328"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Heidar</w:t>
      </w:r>
      <w:proofErr w:type="spellEnd"/>
      <w:r w:rsidRPr="00695018">
        <w:rPr>
          <w:rFonts w:ascii="Swis721 Th BT" w:eastAsia="Times New Roman" w:hAnsi="Swis721 Th BT" w:cs="Arial"/>
          <w:color w:val="404040" w:themeColor="text1" w:themeTint="BF"/>
          <w:sz w:val="23"/>
          <w:szCs w:val="23"/>
          <w:lang w:val="en-US" w:eastAsia="pt-BR"/>
        </w:rPr>
        <w:t xml:space="preserve"> Z</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4</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"https://www.ncbi.nlm.nih.gov/pubmed/?term=Mohseni%20M%5BAuthor%5D&amp;cauthor=true&amp;cauthor_uid=26267328"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Mohseni</w:t>
      </w:r>
      <w:proofErr w:type="spellEnd"/>
      <w:r w:rsidRPr="00695018">
        <w:rPr>
          <w:rFonts w:ascii="Swis721 Th BT" w:eastAsia="Times New Roman" w:hAnsi="Swis721 Th BT" w:cs="Arial"/>
          <w:color w:val="404040" w:themeColor="text1" w:themeTint="BF"/>
          <w:sz w:val="23"/>
          <w:szCs w:val="23"/>
          <w:lang w:val="en-US" w:eastAsia="pt-BR"/>
        </w:rPr>
        <w:t xml:space="preserve"> M</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3</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"https://www.ncbi.nlm.nih.gov/pubmed/?term=Ghandi%20Y%5BAuthor%5D&amp;cauthor=true&amp;cauthor_uid=26267328"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Ghandi</w:t>
      </w:r>
      <w:proofErr w:type="spellEnd"/>
      <w:r w:rsidRPr="00695018">
        <w:rPr>
          <w:rFonts w:ascii="Swis721 Th BT" w:eastAsia="Times New Roman" w:hAnsi="Swis721 Th BT" w:cs="Arial"/>
          <w:color w:val="404040" w:themeColor="text1" w:themeTint="BF"/>
          <w:sz w:val="23"/>
          <w:szCs w:val="23"/>
          <w:lang w:val="en-US" w:eastAsia="pt-BR"/>
        </w:rPr>
        <w:t xml:space="preserve"> Y</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3</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"https://www.ncbi.nlm.nih.gov/pubmed/?term=Bagherian%20T%5BAuthor%5D&amp;cauthor=true&amp;cauthor_uid=26267328"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Bagherian</w:t>
      </w:r>
      <w:proofErr w:type="spellEnd"/>
      <w:r w:rsidRPr="00695018">
        <w:rPr>
          <w:rFonts w:ascii="Swis721 Th BT" w:eastAsia="Times New Roman" w:hAnsi="Swis721 Th BT" w:cs="Arial"/>
          <w:color w:val="404040" w:themeColor="text1" w:themeTint="BF"/>
          <w:sz w:val="23"/>
          <w:szCs w:val="23"/>
          <w:lang w:val="en-US" w:eastAsia="pt-BR"/>
        </w:rPr>
        <w:t xml:space="preserve"> T</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3</w:t>
      </w:r>
      <w:r w:rsidRPr="0033721A">
        <w:rPr>
          <w:rFonts w:ascii="Swis721 Th BT" w:eastAsia="Times New Roman" w:hAnsi="Swis721 Th BT" w:cs="Arial"/>
          <w:color w:val="404040" w:themeColor="text1" w:themeTint="BF"/>
          <w:sz w:val="23"/>
          <w:szCs w:val="23"/>
          <w:lang w:val="en-US" w:eastAsia="pt-BR"/>
        </w:rPr>
        <w:t>, </w:t>
      </w:r>
      <w:proofErr w:type="spellStart"/>
      <w:r w:rsidRPr="0033721A">
        <w:rPr>
          <w:rFonts w:ascii="Swis721 Th BT" w:eastAsia="Times New Roman" w:hAnsi="Swis721 Th BT" w:cs="Arial"/>
          <w:color w:val="404040" w:themeColor="text1" w:themeTint="BF"/>
          <w:sz w:val="23"/>
          <w:szCs w:val="23"/>
          <w:lang w:eastAsia="pt-BR"/>
        </w:rPr>
        <w:fldChar w:fldCharType="begin"/>
      </w:r>
      <w:r w:rsidRPr="0033721A">
        <w:rPr>
          <w:rFonts w:ascii="Swis721 Th BT" w:eastAsia="Times New Roman" w:hAnsi="Swis721 Th BT" w:cs="Arial"/>
          <w:color w:val="404040" w:themeColor="text1" w:themeTint="BF"/>
          <w:sz w:val="23"/>
          <w:szCs w:val="23"/>
          <w:lang w:val="en-US" w:eastAsia="pt-BR"/>
        </w:rPr>
        <w:instrText xml:space="preserve"> HYPERLINK "https://www.ncbi.nlm.nih.gov/pubmed/?term=Asemi%20Z%5BAuthor%5D&amp;cauthor=true&amp;cauthor_uid=26267328" </w:instrText>
      </w:r>
      <w:r w:rsidRPr="0033721A">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Asemi</w:t>
      </w:r>
      <w:proofErr w:type="spellEnd"/>
      <w:r w:rsidRPr="00695018">
        <w:rPr>
          <w:rFonts w:ascii="Swis721 Th BT" w:eastAsia="Times New Roman" w:hAnsi="Swis721 Th BT" w:cs="Arial"/>
          <w:color w:val="404040" w:themeColor="text1" w:themeTint="BF"/>
          <w:sz w:val="23"/>
          <w:szCs w:val="23"/>
          <w:lang w:val="en-US" w:eastAsia="pt-BR"/>
        </w:rPr>
        <w:t xml:space="preserve"> Z</w:t>
      </w:r>
      <w:r w:rsidRPr="0033721A">
        <w:rPr>
          <w:rFonts w:ascii="Swis721 Th BT" w:eastAsia="Times New Roman" w:hAnsi="Swis721 Th BT" w:cs="Arial"/>
          <w:color w:val="404040" w:themeColor="text1" w:themeTint="BF"/>
          <w:sz w:val="23"/>
          <w:szCs w:val="23"/>
          <w:lang w:eastAsia="pt-BR"/>
        </w:rPr>
        <w:fldChar w:fldCharType="end"/>
      </w:r>
      <w:r w:rsidRPr="0033721A">
        <w:rPr>
          <w:rFonts w:ascii="Swis721 Th BT" w:eastAsia="Times New Roman" w:hAnsi="Swis721 Th BT" w:cs="Arial"/>
          <w:color w:val="404040" w:themeColor="text1" w:themeTint="BF"/>
          <w:sz w:val="23"/>
          <w:szCs w:val="23"/>
          <w:vertAlign w:val="superscript"/>
          <w:lang w:val="en-US" w:eastAsia="pt-BR"/>
        </w:rPr>
        <w:t>3</w:t>
      </w:r>
      <w:r w:rsidRPr="0033721A">
        <w:rPr>
          <w:rFonts w:ascii="Swis721 Th BT" w:eastAsia="Times New Roman" w:hAnsi="Swis721 Th BT" w:cs="Arial"/>
          <w:color w:val="404040" w:themeColor="text1" w:themeTint="BF"/>
          <w:sz w:val="23"/>
          <w:szCs w:val="23"/>
          <w:lang w:val="en-US" w:eastAsia="pt-BR"/>
        </w:rPr>
        <w:t>.</w:t>
      </w:r>
    </w:p>
    <w:p w:rsidR="000F4506" w:rsidRDefault="000F4506"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eastAsia="pt-BR"/>
        </w:rPr>
      </w:pPr>
    </w:p>
    <w:p w:rsidR="0033721A" w:rsidRPr="0033721A" w:rsidRDefault="0033721A" w:rsidP="0033721A">
      <w:pPr>
        <w:shd w:val="clear" w:color="auto" w:fill="FFFFFF"/>
        <w:spacing w:after="0" w:line="240" w:lineRule="auto"/>
        <w:outlineLvl w:val="2"/>
        <w:rPr>
          <w:rFonts w:ascii="Swis721 Th BT" w:eastAsia="Times New Roman" w:hAnsi="Swis721 Th BT" w:cs="Arial"/>
          <w:b/>
          <w:bCs/>
          <w:color w:val="404040" w:themeColor="text1" w:themeTint="BF"/>
          <w:sz w:val="23"/>
          <w:szCs w:val="23"/>
          <w:lang w:eastAsia="pt-BR"/>
        </w:rPr>
      </w:pPr>
      <w:r w:rsidRPr="0033721A">
        <w:rPr>
          <w:rFonts w:ascii="Swis721 Th BT" w:eastAsia="Times New Roman" w:hAnsi="Swis721 Th BT" w:cs="Arial"/>
          <w:b/>
          <w:bCs/>
          <w:color w:val="404040" w:themeColor="text1" w:themeTint="BF"/>
          <w:sz w:val="23"/>
          <w:szCs w:val="23"/>
          <w:lang w:eastAsia="pt-BR"/>
        </w:rPr>
        <w:t>Abstract</w:t>
      </w:r>
    </w:p>
    <w:p w:rsidR="0033721A" w:rsidRPr="0033721A" w:rsidRDefault="0033721A" w:rsidP="0033721A">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33721A">
        <w:rPr>
          <w:rFonts w:ascii="Swis721 Th BT" w:eastAsia="Times New Roman" w:hAnsi="Swis721 Th BT" w:cs="Arial"/>
          <w:color w:val="404040" w:themeColor="text1" w:themeTint="BF"/>
          <w:sz w:val="23"/>
          <w:szCs w:val="23"/>
          <w:lang w:val="en-US" w:eastAsia="pt-BR"/>
        </w:rPr>
        <w:t>Selenium supplementation could be effective on reproductive outcomes, biomarkers of inflammation, and oxidative stress among women with polycystic ovary syndrome (PCOS). The aim of the study was to determine the effects of selenium supplementation on reproductive outcomes, biomarkers of inflammation, and oxidative stress in PCOS patients. The present randomized double-blind, placebo-controlled trial was conducted on 64 women aged 18-40 years old with PCOS at the clinic affiliated to Ardabil University of Medical Sciences, Ardabil, Iran. The participants were randomly assigned to 2 groups receiving either 200</w:t>
      </w:r>
      <w:r w:rsidRPr="0033721A">
        <w:rPr>
          <w:rFonts w:ascii="Arial" w:eastAsia="Times New Roman" w:hAnsi="Arial" w:cs="Arial"/>
          <w:color w:val="404040" w:themeColor="text1" w:themeTint="BF"/>
          <w:sz w:val="23"/>
          <w:szCs w:val="23"/>
          <w:lang w:val="en-US" w:eastAsia="pt-BR"/>
        </w:rPr>
        <w:t> </w:t>
      </w:r>
      <w:r w:rsidRPr="0033721A">
        <w:rPr>
          <w:rFonts w:ascii="Arial" w:eastAsia="Times New Roman" w:hAnsi="Arial" w:cs="Arial"/>
          <w:color w:val="404040" w:themeColor="text1" w:themeTint="BF"/>
          <w:sz w:val="23"/>
          <w:szCs w:val="23"/>
          <w:lang w:eastAsia="pt-BR"/>
        </w:rPr>
        <w:t>μ</w:t>
      </w:r>
      <w:r w:rsidRPr="0033721A">
        <w:rPr>
          <w:rFonts w:ascii="Swis721 Th BT" w:eastAsia="Times New Roman" w:hAnsi="Swis721 Th BT" w:cs="Arial"/>
          <w:color w:val="404040" w:themeColor="text1" w:themeTint="BF"/>
          <w:sz w:val="23"/>
          <w:szCs w:val="23"/>
          <w:lang w:val="en-US" w:eastAsia="pt-BR"/>
        </w:rPr>
        <w:t xml:space="preserve">g selenium daily (n=32) or placebo (n=32) for 8 weeks. Hormonal profiles, biomarkers of inflammation, and oxidative stress were measured and compared both before and after the treatment. After 8 weeks of intervention, pregnancy rate in the selenium group was higher than in the placebo group: 18.8 (6/32) vs. 3.1% (1/32), p=0.04. In addition, alopecia (40.6 vs. 9.4%, p=0.004) and acne (46.9 vs. 12.5 %, </w:t>
      </w:r>
      <w:r w:rsidRPr="0033721A">
        <w:rPr>
          <w:rFonts w:ascii="Swis721 Th BT" w:eastAsia="Times New Roman" w:hAnsi="Swis721 Th BT" w:cs="Arial"/>
          <w:color w:val="404040" w:themeColor="text1" w:themeTint="BF"/>
          <w:sz w:val="23"/>
          <w:szCs w:val="23"/>
          <w:lang w:val="en-US" w:eastAsia="pt-BR"/>
        </w:rPr>
        <w:lastRenderedPageBreak/>
        <w:t xml:space="preserve">p=0.003) decreased following the consumption of selenium supplements compared with placebo. Additionally, patients who received selenium supplements had significantly decreased serum </w:t>
      </w:r>
      <w:proofErr w:type="spellStart"/>
      <w:r w:rsidRPr="0033721A">
        <w:rPr>
          <w:rFonts w:ascii="Swis721 Th BT" w:eastAsia="Times New Roman" w:hAnsi="Swis721 Th BT" w:cs="Arial"/>
          <w:color w:val="404040" w:themeColor="text1" w:themeTint="BF"/>
          <w:sz w:val="23"/>
          <w:szCs w:val="23"/>
          <w:lang w:val="en-US" w:eastAsia="pt-BR"/>
        </w:rPr>
        <w:t>dehydroepiandrosterone</w:t>
      </w:r>
      <w:proofErr w:type="spellEnd"/>
      <w:r w:rsidRPr="0033721A">
        <w:rPr>
          <w:rFonts w:ascii="Swis721 Th BT" w:eastAsia="Times New Roman" w:hAnsi="Swis721 Th BT" w:cs="Arial"/>
          <w:color w:val="404040" w:themeColor="text1" w:themeTint="BF"/>
          <w:sz w:val="23"/>
          <w:szCs w:val="23"/>
          <w:lang w:val="en-US" w:eastAsia="pt-BR"/>
        </w:rPr>
        <w:t xml:space="preserve"> (DHEA) levels (p=0.02), hirsutism (modified </w:t>
      </w:r>
      <w:proofErr w:type="spellStart"/>
      <w:r w:rsidRPr="0033721A">
        <w:rPr>
          <w:rFonts w:ascii="Swis721 Th BT" w:eastAsia="Times New Roman" w:hAnsi="Swis721 Th BT" w:cs="Arial"/>
          <w:color w:val="404040" w:themeColor="text1" w:themeTint="BF"/>
          <w:sz w:val="23"/>
          <w:szCs w:val="23"/>
          <w:lang w:val="en-US" w:eastAsia="pt-BR"/>
        </w:rPr>
        <w:t>Ferriman</w:t>
      </w:r>
      <w:proofErr w:type="spellEnd"/>
      <w:r w:rsidRPr="0033721A">
        <w:rPr>
          <w:rFonts w:ascii="Swis721 Th BT" w:eastAsia="Times New Roman" w:hAnsi="Swis721 Th BT" w:cs="Arial"/>
          <w:color w:val="404040" w:themeColor="text1" w:themeTint="BF"/>
          <w:sz w:val="23"/>
          <w:szCs w:val="23"/>
          <w:lang w:val="en-US" w:eastAsia="pt-BR"/>
        </w:rPr>
        <w:t>-Gallwey scores) (p&lt;0.001), serum high sensitivity C-reactive protein (</w:t>
      </w:r>
      <w:proofErr w:type="spellStart"/>
      <w:r w:rsidRPr="0033721A">
        <w:rPr>
          <w:rFonts w:ascii="Swis721 Th BT" w:eastAsia="Times New Roman" w:hAnsi="Swis721 Th BT" w:cs="Arial"/>
          <w:color w:val="404040" w:themeColor="text1" w:themeTint="BF"/>
          <w:sz w:val="23"/>
          <w:szCs w:val="23"/>
          <w:lang w:val="en-US" w:eastAsia="pt-BR"/>
        </w:rPr>
        <w:t>hs</w:t>
      </w:r>
      <w:proofErr w:type="spellEnd"/>
      <w:r w:rsidRPr="0033721A">
        <w:rPr>
          <w:rFonts w:ascii="Swis721 Th BT" w:eastAsia="Times New Roman" w:hAnsi="Swis721 Th BT" w:cs="Arial"/>
          <w:color w:val="404040" w:themeColor="text1" w:themeTint="BF"/>
          <w:sz w:val="23"/>
          <w:szCs w:val="23"/>
          <w:lang w:val="en-US" w:eastAsia="pt-BR"/>
        </w:rPr>
        <w:t xml:space="preserve">-CRP) (p=0.02), and plasma </w:t>
      </w:r>
      <w:proofErr w:type="spellStart"/>
      <w:r w:rsidRPr="0033721A">
        <w:rPr>
          <w:rFonts w:ascii="Swis721 Th BT" w:eastAsia="Times New Roman" w:hAnsi="Swis721 Th BT" w:cs="Arial"/>
          <w:color w:val="404040" w:themeColor="text1" w:themeTint="BF"/>
          <w:sz w:val="23"/>
          <w:szCs w:val="23"/>
          <w:lang w:val="en-US" w:eastAsia="pt-BR"/>
        </w:rPr>
        <w:t>malondialdehyde</w:t>
      </w:r>
      <w:proofErr w:type="spellEnd"/>
      <w:r w:rsidRPr="0033721A">
        <w:rPr>
          <w:rFonts w:ascii="Swis721 Th BT" w:eastAsia="Times New Roman" w:hAnsi="Swis721 Th BT" w:cs="Arial"/>
          <w:color w:val="404040" w:themeColor="text1" w:themeTint="BF"/>
          <w:sz w:val="23"/>
          <w:szCs w:val="23"/>
          <w:lang w:val="en-US" w:eastAsia="pt-BR"/>
        </w:rPr>
        <w:t xml:space="preserve"> (MDA) levels (p=0.01) compared with placebo. We did not observe any significant effects of taking selenium supplements on other hormonal profiles, nitric oxide (NO), and other biomarkers of oxidative stress. Taken together, selenium supplementation for 8 weeks among PCOS women had beneficial effects on reproductive outcomes, DHEA, </w:t>
      </w:r>
      <w:proofErr w:type="spellStart"/>
      <w:r w:rsidRPr="0033721A">
        <w:rPr>
          <w:rFonts w:ascii="Swis721 Th BT" w:eastAsia="Times New Roman" w:hAnsi="Swis721 Th BT" w:cs="Arial"/>
          <w:color w:val="404040" w:themeColor="text1" w:themeTint="BF"/>
          <w:sz w:val="23"/>
          <w:szCs w:val="23"/>
          <w:lang w:val="en-US" w:eastAsia="pt-BR"/>
        </w:rPr>
        <w:t>hs</w:t>
      </w:r>
      <w:proofErr w:type="spellEnd"/>
      <w:r w:rsidRPr="0033721A">
        <w:rPr>
          <w:rFonts w:ascii="Swis721 Th BT" w:eastAsia="Times New Roman" w:hAnsi="Swis721 Th BT" w:cs="Arial"/>
          <w:color w:val="404040" w:themeColor="text1" w:themeTint="BF"/>
          <w:sz w:val="23"/>
          <w:szCs w:val="23"/>
          <w:lang w:val="en-US" w:eastAsia="pt-BR"/>
        </w:rPr>
        <w:t>-CRP, and MDA levels. Supporting Information for this article is available online at http://www.thieme-connect.de/products.</w:t>
      </w:r>
    </w:p>
    <w:p w:rsidR="0033721A" w:rsidRPr="0033721A" w:rsidRDefault="0033721A" w:rsidP="0033721A">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33721A">
        <w:rPr>
          <w:rFonts w:ascii="Swis721 Th BT" w:eastAsia="Times New Roman" w:hAnsi="Swis721 Th BT" w:cs="Arial"/>
          <w:color w:val="404040" w:themeColor="text1" w:themeTint="BF"/>
          <w:sz w:val="23"/>
          <w:szCs w:val="23"/>
          <w:lang w:eastAsia="pt-BR"/>
        </w:rPr>
        <w:t>PMID:</w:t>
      </w:r>
      <w:r w:rsidRPr="00695018">
        <w:rPr>
          <w:rFonts w:ascii="Swis721 Th BT" w:eastAsia="Times New Roman" w:hAnsi="Swis721 Th BT" w:cs="Arial"/>
          <w:color w:val="404040" w:themeColor="text1" w:themeTint="BF"/>
          <w:sz w:val="23"/>
          <w:szCs w:val="23"/>
          <w:lang w:eastAsia="pt-BR"/>
        </w:rPr>
        <w:t xml:space="preserve"> </w:t>
      </w:r>
      <w:r w:rsidRPr="0033721A">
        <w:rPr>
          <w:rFonts w:ascii="Swis721 Th BT" w:eastAsia="Times New Roman" w:hAnsi="Swis721 Th BT" w:cs="Arial"/>
          <w:color w:val="404040" w:themeColor="text1" w:themeTint="BF"/>
          <w:sz w:val="23"/>
          <w:szCs w:val="23"/>
          <w:lang w:eastAsia="pt-BR"/>
        </w:rPr>
        <w:t>26267328</w:t>
      </w:r>
      <w:r w:rsidRPr="00695018">
        <w:rPr>
          <w:rFonts w:ascii="Swis721 Th BT" w:eastAsia="Times New Roman" w:hAnsi="Swis721 Th BT" w:cs="Arial"/>
          <w:color w:val="404040" w:themeColor="text1" w:themeTint="BF"/>
          <w:sz w:val="23"/>
          <w:szCs w:val="23"/>
          <w:lang w:eastAsia="pt-BR"/>
        </w:rPr>
        <w:t xml:space="preserve"> </w:t>
      </w:r>
      <w:r w:rsidRPr="0033721A">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206" w:tgtFrame="_blank" w:history="1">
        <w:r w:rsidRPr="00695018">
          <w:rPr>
            <w:rFonts w:ascii="Swis721 Th BT" w:eastAsia="Times New Roman" w:hAnsi="Swis721 Th BT" w:cs="Arial"/>
            <w:color w:val="404040" w:themeColor="text1" w:themeTint="BF"/>
            <w:sz w:val="23"/>
            <w:szCs w:val="23"/>
            <w:lang w:eastAsia="pt-BR"/>
          </w:rPr>
          <w:t>10.1055/s-0035-1559604</w:t>
        </w:r>
      </w:hyperlink>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33721A" w:rsidRPr="00695018" w:rsidRDefault="0033721A" w:rsidP="00ED52BD">
      <w:pPr>
        <w:rPr>
          <w:rFonts w:ascii="Swis721 Th BT" w:hAnsi="Swis721 Th BT"/>
          <w:color w:val="404040" w:themeColor="text1" w:themeTint="BF"/>
          <w:sz w:val="23"/>
          <w:szCs w:val="23"/>
          <w:lang w:val="en-US"/>
        </w:rPr>
      </w:pPr>
    </w:p>
    <w:p w:rsidR="000F4506" w:rsidRDefault="009B1841" w:rsidP="00ED52BD">
      <w:pPr>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Vinson, J.A. and Bose, P., Proceedings on Mineral Elements, 615-621, 1981. </w:t>
      </w:r>
      <w:r w:rsidRPr="000F4506">
        <w:rPr>
          <w:rFonts w:ascii="Swis721 Th BT" w:hAnsi="Swis721 Th BT"/>
          <w:b/>
          <w:color w:val="404040" w:themeColor="text1" w:themeTint="BF"/>
          <w:sz w:val="23"/>
          <w:szCs w:val="23"/>
          <w:lang w:val="en-US"/>
        </w:rPr>
        <w:t>COMPARISON OF THE BIOAVAILABILITY OF TRACE ELEMENTS IN INORGANIC SALTS, AMINO ACID CHELATES AND YEAST</w:t>
      </w:r>
      <w:r w:rsidRPr="00695018">
        <w:rPr>
          <w:rFonts w:ascii="Swis721 Th BT" w:hAnsi="Swis721 Th BT"/>
          <w:color w:val="404040" w:themeColor="text1" w:themeTint="BF"/>
          <w:sz w:val="23"/>
          <w:szCs w:val="23"/>
          <w:lang w:val="en-US"/>
        </w:rPr>
        <w:t xml:space="preserve"> </w:t>
      </w:r>
    </w:p>
    <w:p w:rsidR="000F4506" w:rsidRPr="000F4506" w:rsidRDefault="009B1841" w:rsidP="00ED52BD">
      <w:pPr>
        <w:rPr>
          <w:rFonts w:ascii="Swis721 Th BT" w:hAnsi="Swis721 Th BT"/>
          <w:b/>
          <w:color w:val="404040" w:themeColor="text1" w:themeTint="BF"/>
          <w:sz w:val="23"/>
          <w:szCs w:val="23"/>
          <w:lang w:val="en-US"/>
        </w:rPr>
      </w:pPr>
      <w:r w:rsidRPr="000F4506">
        <w:rPr>
          <w:rFonts w:ascii="Swis721 Th BT" w:hAnsi="Swis721 Th BT"/>
          <w:b/>
          <w:color w:val="404040" w:themeColor="text1" w:themeTint="BF"/>
          <w:sz w:val="23"/>
          <w:szCs w:val="23"/>
          <w:lang w:val="en-US"/>
        </w:rPr>
        <w:t xml:space="preserve">Abstract </w:t>
      </w:r>
    </w:p>
    <w:p w:rsidR="0033721A" w:rsidRPr="00695018" w:rsidRDefault="009B1841" w:rsidP="00ED52BD">
      <w:pPr>
        <w:rPr>
          <w:rFonts w:ascii="Swis721 Th BT" w:hAnsi="Swis721 Th BT"/>
          <w:color w:val="404040" w:themeColor="text1" w:themeTint="BF"/>
          <w:sz w:val="23"/>
          <w:szCs w:val="23"/>
          <w:lang w:val="en-US"/>
        </w:rPr>
      </w:pPr>
      <w:r w:rsidRPr="00695018">
        <w:rPr>
          <w:rFonts w:ascii="Swis721 Th BT" w:hAnsi="Swis721 Th BT"/>
          <w:color w:val="404040" w:themeColor="text1" w:themeTint="BF"/>
          <w:sz w:val="23"/>
          <w:szCs w:val="23"/>
          <w:lang w:val="en-US"/>
        </w:rPr>
        <w:t xml:space="preserve">The </w:t>
      </w:r>
      <w:proofErr w:type="spellStart"/>
      <w:r w:rsidRPr="00695018">
        <w:rPr>
          <w:rFonts w:ascii="Swis721 Th BT" w:hAnsi="Swis721 Th BT"/>
          <w:color w:val="404040" w:themeColor="text1" w:themeTint="BF"/>
          <w:sz w:val="23"/>
          <w:szCs w:val="23"/>
          <w:lang w:val="en-US"/>
        </w:rPr>
        <w:t>bioavailabililty</w:t>
      </w:r>
      <w:proofErr w:type="spellEnd"/>
      <w:r w:rsidRPr="00695018">
        <w:rPr>
          <w:rFonts w:ascii="Swis721 Th BT" w:hAnsi="Swis721 Th BT"/>
          <w:color w:val="404040" w:themeColor="text1" w:themeTint="BF"/>
          <w:sz w:val="23"/>
          <w:szCs w:val="23"/>
          <w:lang w:val="en-US"/>
        </w:rPr>
        <w:t xml:space="preserve"> of various forms of the trace elements selenium, manganese, zinc and iron has been investigated using rats as the test animal. Ten groups of 5 rats each were used for the study. For each element studied, all rats were fed a commercial trace element deficient diet for 2 to 4 weeks to produce a state of deficiency. Then each group was fed the element supplemented at one of three levels in one of 3 forms -inorganic salt, commercial amino acid chelate and yeast. After this period of supplementation, the rats were sacrificed and the concentration of the element determined in the blood and liver. The slope of the plot of element concentration in the diet vs. element concentration in the blood or liver gave the bioavailability. In the blood the order of decreasing bioavailability is yeast &gt; inorganic salt &gt; amino acid chelate. In the liver the order is yeast &gt; amino acid chelate &gt; inorganic salt. The results show that yeast is the most bioavailable form of the element. It is thus concluded that yeast is the best form for trace element supplementation.</w:t>
      </w:r>
    </w:p>
    <w:p w:rsidR="009B1841" w:rsidRPr="00695018" w:rsidRDefault="009B1841" w:rsidP="00ED52BD">
      <w:pPr>
        <w:rPr>
          <w:rFonts w:ascii="Swis721 Th BT" w:hAnsi="Swis721 Th BT"/>
          <w:color w:val="404040" w:themeColor="text1" w:themeTint="BF"/>
          <w:sz w:val="23"/>
          <w:szCs w:val="23"/>
          <w:lang w:val="en-US"/>
        </w:rPr>
      </w:pPr>
      <w:hyperlink r:id="rId207" w:history="1">
        <w:r w:rsidRPr="00695018">
          <w:rPr>
            <w:rStyle w:val="Hyperlink"/>
            <w:rFonts w:ascii="Swis721 Th BT" w:hAnsi="Swis721 Th BT"/>
            <w:color w:val="404040" w:themeColor="text1" w:themeTint="BF"/>
            <w:sz w:val="23"/>
            <w:szCs w:val="23"/>
            <w:u w:val="none"/>
            <w:lang w:val="en-US"/>
          </w:rPr>
          <w:t>http://www.foodstate.co.za/wp-content/uploads/2012/06/16-17iThrBa.pdf</w:t>
        </w:r>
      </w:hyperlink>
    </w:p>
    <w:p w:rsidR="009B1841" w:rsidRPr="00695018" w:rsidRDefault="009B1841" w:rsidP="00ED52BD">
      <w:pPr>
        <w:rPr>
          <w:rFonts w:ascii="Swis721 Th BT" w:hAnsi="Swis721 Th BT"/>
          <w:color w:val="404040" w:themeColor="text1" w:themeTint="BF"/>
          <w:sz w:val="23"/>
          <w:szCs w:val="23"/>
          <w:lang w:val="en-US"/>
        </w:rPr>
      </w:pPr>
    </w:p>
    <w:p w:rsidR="009B1841" w:rsidRPr="00695018" w:rsidRDefault="009B1841" w:rsidP="00ED52BD">
      <w:pPr>
        <w:rPr>
          <w:rFonts w:ascii="Swis721 Th BT" w:hAnsi="Swis721 Th BT"/>
          <w:color w:val="404040" w:themeColor="text1" w:themeTint="BF"/>
          <w:sz w:val="23"/>
          <w:szCs w:val="23"/>
          <w:lang w:val="en-US"/>
        </w:rPr>
      </w:pPr>
    </w:p>
    <w:p w:rsidR="009B1841" w:rsidRPr="00695018" w:rsidRDefault="009B1841" w:rsidP="00ED52BD">
      <w:pPr>
        <w:rPr>
          <w:rFonts w:ascii="Swis721 Th BT" w:hAnsi="Swis721 Th BT"/>
          <w:color w:val="404040" w:themeColor="text1" w:themeTint="BF"/>
          <w:sz w:val="23"/>
          <w:szCs w:val="23"/>
          <w:lang w:val="en-US"/>
        </w:rPr>
      </w:pPr>
    </w:p>
    <w:p w:rsidR="009B1841" w:rsidRPr="009B1841" w:rsidRDefault="009B1841" w:rsidP="009B1841">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208" w:tooltip="The Journal of nutrition." w:history="1">
        <w:proofErr w:type="gramStart"/>
        <w:r w:rsidRPr="00695018">
          <w:rPr>
            <w:rFonts w:ascii="Swis721 Th BT" w:eastAsia="Times New Roman" w:hAnsi="Swis721 Th BT" w:cs="Arial"/>
            <w:color w:val="404040" w:themeColor="text1" w:themeTint="BF"/>
            <w:sz w:val="23"/>
            <w:szCs w:val="23"/>
            <w:lang w:val="en-US" w:eastAsia="pt-BR"/>
          </w:rPr>
          <w:t xml:space="preserve">J </w:t>
        </w:r>
        <w:proofErr w:type="spellStart"/>
        <w:r w:rsidRPr="00695018">
          <w:rPr>
            <w:rFonts w:ascii="Swis721 Th BT" w:eastAsia="Times New Roman" w:hAnsi="Swis721 Th BT" w:cs="Arial"/>
            <w:color w:val="404040" w:themeColor="text1" w:themeTint="BF"/>
            <w:sz w:val="23"/>
            <w:szCs w:val="23"/>
            <w:lang w:val="en-US" w:eastAsia="pt-BR"/>
          </w:rPr>
          <w:t>Nutr</w:t>
        </w:r>
        <w:proofErr w:type="spellEnd"/>
        <w:r w:rsidRPr="00695018">
          <w:rPr>
            <w:rFonts w:ascii="Swis721 Th BT" w:eastAsia="Times New Roman" w:hAnsi="Swis721 Th BT" w:cs="Arial"/>
            <w:color w:val="404040" w:themeColor="text1" w:themeTint="BF"/>
            <w:sz w:val="23"/>
            <w:szCs w:val="23"/>
            <w:lang w:val="en-US" w:eastAsia="pt-BR"/>
          </w:rPr>
          <w:t>.</w:t>
        </w:r>
        <w:proofErr w:type="gramEnd"/>
      </w:hyperlink>
      <w:r w:rsidRPr="009B1841">
        <w:rPr>
          <w:rFonts w:ascii="Swis721 Th BT" w:eastAsia="Times New Roman" w:hAnsi="Swis721 Th BT" w:cs="Arial"/>
          <w:color w:val="404040" w:themeColor="text1" w:themeTint="BF"/>
          <w:sz w:val="23"/>
          <w:szCs w:val="23"/>
          <w:lang w:val="en-US" w:eastAsia="pt-BR"/>
        </w:rPr>
        <w:t> 2003 May</w:t>
      </w:r>
      <w:proofErr w:type="gramStart"/>
      <w:r w:rsidRPr="009B1841">
        <w:rPr>
          <w:rFonts w:ascii="Swis721 Th BT" w:eastAsia="Times New Roman" w:hAnsi="Swis721 Th BT" w:cs="Arial"/>
          <w:color w:val="404040" w:themeColor="text1" w:themeTint="BF"/>
          <w:sz w:val="23"/>
          <w:szCs w:val="23"/>
          <w:lang w:val="en-US" w:eastAsia="pt-BR"/>
        </w:rPr>
        <w:t>;133</w:t>
      </w:r>
      <w:proofErr w:type="gramEnd"/>
      <w:r w:rsidRPr="009B1841">
        <w:rPr>
          <w:rFonts w:ascii="Swis721 Th BT" w:eastAsia="Times New Roman" w:hAnsi="Swis721 Th BT" w:cs="Arial"/>
          <w:color w:val="404040" w:themeColor="text1" w:themeTint="BF"/>
          <w:sz w:val="23"/>
          <w:szCs w:val="23"/>
          <w:lang w:val="en-US" w:eastAsia="pt-BR"/>
        </w:rPr>
        <w:t xml:space="preserve">(5 </w:t>
      </w:r>
      <w:proofErr w:type="spellStart"/>
      <w:r w:rsidRPr="009B1841">
        <w:rPr>
          <w:rFonts w:ascii="Swis721 Th BT" w:eastAsia="Times New Roman" w:hAnsi="Swis721 Th BT" w:cs="Arial"/>
          <w:color w:val="404040" w:themeColor="text1" w:themeTint="BF"/>
          <w:sz w:val="23"/>
          <w:szCs w:val="23"/>
          <w:lang w:val="en-US" w:eastAsia="pt-BR"/>
        </w:rPr>
        <w:t>Suppl</w:t>
      </w:r>
      <w:proofErr w:type="spellEnd"/>
      <w:r w:rsidRPr="009B1841">
        <w:rPr>
          <w:rFonts w:ascii="Swis721 Th BT" w:eastAsia="Times New Roman" w:hAnsi="Swis721 Th BT" w:cs="Arial"/>
          <w:color w:val="404040" w:themeColor="text1" w:themeTint="BF"/>
          <w:sz w:val="23"/>
          <w:szCs w:val="23"/>
          <w:lang w:val="en-US" w:eastAsia="pt-BR"/>
        </w:rPr>
        <w:t xml:space="preserve"> 1):1457S-9S. </w:t>
      </w:r>
      <w:proofErr w:type="spellStart"/>
      <w:proofErr w:type="gramStart"/>
      <w:r w:rsidRPr="009B1841">
        <w:rPr>
          <w:rFonts w:ascii="Swis721 Th BT" w:eastAsia="Times New Roman" w:hAnsi="Swis721 Th BT" w:cs="Arial"/>
          <w:color w:val="404040" w:themeColor="text1" w:themeTint="BF"/>
          <w:sz w:val="23"/>
          <w:szCs w:val="23"/>
          <w:lang w:val="en-US" w:eastAsia="pt-BR"/>
        </w:rPr>
        <w:t>doi</w:t>
      </w:r>
      <w:proofErr w:type="spellEnd"/>
      <w:proofErr w:type="gramEnd"/>
      <w:r w:rsidRPr="009B1841">
        <w:rPr>
          <w:rFonts w:ascii="Swis721 Th BT" w:eastAsia="Times New Roman" w:hAnsi="Swis721 Th BT" w:cs="Arial"/>
          <w:color w:val="404040" w:themeColor="text1" w:themeTint="BF"/>
          <w:sz w:val="23"/>
          <w:szCs w:val="23"/>
          <w:lang w:val="en-US" w:eastAsia="pt-BR"/>
        </w:rPr>
        <w:t>: 10.1093/</w:t>
      </w:r>
      <w:proofErr w:type="spellStart"/>
      <w:r w:rsidRPr="009B1841">
        <w:rPr>
          <w:rFonts w:ascii="Swis721 Th BT" w:eastAsia="Times New Roman" w:hAnsi="Swis721 Th BT" w:cs="Arial"/>
          <w:color w:val="404040" w:themeColor="text1" w:themeTint="BF"/>
          <w:sz w:val="23"/>
          <w:szCs w:val="23"/>
          <w:lang w:val="en-US" w:eastAsia="pt-BR"/>
        </w:rPr>
        <w:t>jn</w:t>
      </w:r>
      <w:proofErr w:type="spellEnd"/>
      <w:r w:rsidRPr="009B1841">
        <w:rPr>
          <w:rFonts w:ascii="Swis721 Th BT" w:eastAsia="Times New Roman" w:hAnsi="Swis721 Th BT" w:cs="Arial"/>
          <w:color w:val="404040" w:themeColor="text1" w:themeTint="BF"/>
          <w:sz w:val="23"/>
          <w:szCs w:val="23"/>
          <w:lang w:val="en-US" w:eastAsia="pt-BR"/>
        </w:rPr>
        <w:t>/133.5.1457S.</w:t>
      </w:r>
    </w:p>
    <w:p w:rsidR="009B1841" w:rsidRPr="009B1841" w:rsidRDefault="009B1841" w:rsidP="009B1841">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proofErr w:type="gramStart"/>
      <w:r w:rsidRPr="009B1841">
        <w:rPr>
          <w:rFonts w:ascii="Swis721 Th BT" w:eastAsia="Times New Roman" w:hAnsi="Swis721 Th BT" w:cs="Arial"/>
          <w:b/>
          <w:bCs/>
          <w:color w:val="404040" w:themeColor="text1" w:themeTint="BF"/>
          <w:kern w:val="36"/>
          <w:sz w:val="23"/>
          <w:szCs w:val="23"/>
          <w:lang w:val="en-US" w:eastAsia="pt-BR"/>
        </w:rPr>
        <w:t>Selenium in the immune system.</w:t>
      </w:r>
      <w:proofErr w:type="gramEnd"/>
    </w:p>
    <w:p w:rsidR="009B1841" w:rsidRPr="009B1841" w:rsidRDefault="009B1841" w:rsidP="009B1841">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209" w:history="1">
        <w:r w:rsidRPr="00695018">
          <w:rPr>
            <w:rFonts w:ascii="Swis721 Th BT" w:eastAsia="Times New Roman" w:hAnsi="Swis721 Th BT" w:cs="Arial"/>
            <w:color w:val="404040" w:themeColor="text1" w:themeTint="BF"/>
            <w:sz w:val="23"/>
            <w:szCs w:val="23"/>
            <w:lang w:val="en-US" w:eastAsia="pt-BR"/>
          </w:rPr>
          <w:t>Arthur JR</w:t>
        </w:r>
      </w:hyperlink>
      <w:r w:rsidRPr="009B1841">
        <w:rPr>
          <w:rFonts w:ascii="Swis721 Th BT" w:eastAsia="Times New Roman" w:hAnsi="Swis721 Th BT" w:cs="Arial"/>
          <w:color w:val="404040" w:themeColor="text1" w:themeTint="BF"/>
          <w:sz w:val="23"/>
          <w:szCs w:val="23"/>
          <w:vertAlign w:val="superscript"/>
          <w:lang w:val="en-US" w:eastAsia="pt-BR"/>
        </w:rPr>
        <w:t>1</w:t>
      </w:r>
      <w:r w:rsidRPr="009B1841">
        <w:rPr>
          <w:rFonts w:ascii="Swis721 Th BT" w:eastAsia="Times New Roman" w:hAnsi="Swis721 Th BT" w:cs="Arial"/>
          <w:color w:val="404040" w:themeColor="text1" w:themeTint="BF"/>
          <w:sz w:val="23"/>
          <w:szCs w:val="23"/>
          <w:lang w:val="en-US" w:eastAsia="pt-BR"/>
        </w:rPr>
        <w:t>, </w:t>
      </w:r>
      <w:hyperlink r:id="rId210" w:history="1">
        <w:r w:rsidRPr="00695018">
          <w:rPr>
            <w:rFonts w:ascii="Swis721 Th BT" w:eastAsia="Times New Roman" w:hAnsi="Swis721 Th BT" w:cs="Arial"/>
            <w:color w:val="404040" w:themeColor="text1" w:themeTint="BF"/>
            <w:sz w:val="23"/>
            <w:szCs w:val="23"/>
            <w:lang w:val="en-US" w:eastAsia="pt-BR"/>
          </w:rPr>
          <w:t>McKenzie RC</w:t>
        </w:r>
      </w:hyperlink>
      <w:r w:rsidRPr="009B1841">
        <w:rPr>
          <w:rFonts w:ascii="Swis721 Th BT" w:eastAsia="Times New Roman" w:hAnsi="Swis721 Th BT" w:cs="Arial"/>
          <w:color w:val="404040" w:themeColor="text1" w:themeTint="BF"/>
          <w:sz w:val="23"/>
          <w:szCs w:val="23"/>
          <w:lang w:val="en-US" w:eastAsia="pt-BR"/>
        </w:rPr>
        <w:t>, </w:t>
      </w:r>
      <w:hyperlink r:id="rId211" w:history="1">
        <w:r w:rsidRPr="00695018">
          <w:rPr>
            <w:rFonts w:ascii="Swis721 Th BT" w:eastAsia="Times New Roman" w:hAnsi="Swis721 Th BT" w:cs="Arial"/>
            <w:color w:val="404040" w:themeColor="text1" w:themeTint="BF"/>
            <w:sz w:val="23"/>
            <w:szCs w:val="23"/>
            <w:lang w:val="en-US" w:eastAsia="pt-BR"/>
          </w:rPr>
          <w:t>Beckett GJ</w:t>
        </w:r>
      </w:hyperlink>
      <w:r w:rsidRPr="009B1841">
        <w:rPr>
          <w:rFonts w:ascii="Swis721 Th BT" w:eastAsia="Times New Roman" w:hAnsi="Swis721 Th BT" w:cs="Arial"/>
          <w:color w:val="404040" w:themeColor="text1" w:themeTint="BF"/>
          <w:sz w:val="23"/>
          <w:szCs w:val="23"/>
          <w:lang w:val="en-US" w:eastAsia="pt-BR"/>
        </w:rPr>
        <w:t>.</w:t>
      </w:r>
    </w:p>
    <w:p w:rsidR="000F4506" w:rsidRDefault="000F4506" w:rsidP="009B1841">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9B1841" w:rsidRPr="009B1841" w:rsidRDefault="009B1841" w:rsidP="009B1841">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9B1841">
        <w:rPr>
          <w:rFonts w:ascii="Swis721 Th BT" w:eastAsia="Times New Roman" w:hAnsi="Swis721 Th BT" w:cs="Arial"/>
          <w:b/>
          <w:bCs/>
          <w:color w:val="404040" w:themeColor="text1" w:themeTint="BF"/>
          <w:sz w:val="23"/>
          <w:szCs w:val="23"/>
          <w:lang w:val="en-US" w:eastAsia="pt-BR"/>
        </w:rPr>
        <w:t>Abstract</w:t>
      </w:r>
    </w:p>
    <w:p w:rsidR="009B1841" w:rsidRPr="009B1841" w:rsidRDefault="009B1841" w:rsidP="009B1841">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9B1841">
        <w:rPr>
          <w:rFonts w:ascii="Swis721 Th BT" w:eastAsia="Times New Roman" w:hAnsi="Swis721 Th BT" w:cs="Arial"/>
          <w:color w:val="404040" w:themeColor="text1" w:themeTint="BF"/>
          <w:sz w:val="23"/>
          <w:szCs w:val="23"/>
          <w:lang w:val="en-US" w:eastAsia="pt-BR"/>
        </w:rPr>
        <w:t xml:space="preserve">Selenium as an essential component of </w:t>
      </w:r>
      <w:proofErr w:type="spellStart"/>
      <w:r w:rsidRPr="009B1841">
        <w:rPr>
          <w:rFonts w:ascii="Swis721 Th BT" w:eastAsia="Times New Roman" w:hAnsi="Swis721 Th BT" w:cs="Arial"/>
          <w:color w:val="404040" w:themeColor="text1" w:themeTint="BF"/>
          <w:sz w:val="23"/>
          <w:szCs w:val="23"/>
          <w:lang w:val="en-US" w:eastAsia="pt-BR"/>
        </w:rPr>
        <w:t>selenocysteine</w:t>
      </w:r>
      <w:proofErr w:type="spellEnd"/>
      <w:r w:rsidRPr="009B1841">
        <w:rPr>
          <w:rFonts w:ascii="Swis721 Th BT" w:eastAsia="Times New Roman" w:hAnsi="Swis721 Th BT" w:cs="Arial"/>
          <w:color w:val="404040" w:themeColor="text1" w:themeTint="BF"/>
          <w:sz w:val="23"/>
          <w:szCs w:val="23"/>
          <w:lang w:val="en-US" w:eastAsia="pt-BR"/>
        </w:rPr>
        <w:t xml:space="preserve">-containing protein is involved in most aspects of cell biochemistry and function. As such, there is much potential for selenium to influence the immune system. For example, the antioxidant glutathione peroxidases are likely to protect neutrophils from oxygen-derived radicals that are produced to kill ingested foreign organisms. When the functions of all </w:t>
      </w:r>
      <w:proofErr w:type="spellStart"/>
      <w:r w:rsidRPr="009B1841">
        <w:rPr>
          <w:rFonts w:ascii="Swis721 Th BT" w:eastAsia="Times New Roman" w:hAnsi="Swis721 Th BT" w:cs="Arial"/>
          <w:color w:val="404040" w:themeColor="text1" w:themeTint="BF"/>
          <w:sz w:val="23"/>
          <w:szCs w:val="23"/>
          <w:lang w:val="en-US" w:eastAsia="pt-BR"/>
        </w:rPr>
        <w:t>selenoproteins</w:t>
      </w:r>
      <w:proofErr w:type="spellEnd"/>
      <w:r w:rsidRPr="009B1841">
        <w:rPr>
          <w:rFonts w:ascii="Swis721 Th BT" w:eastAsia="Times New Roman" w:hAnsi="Swis721 Th BT" w:cs="Arial"/>
          <w:color w:val="404040" w:themeColor="text1" w:themeTint="BF"/>
          <w:sz w:val="23"/>
          <w:szCs w:val="23"/>
          <w:lang w:val="en-US" w:eastAsia="pt-BR"/>
        </w:rPr>
        <w:t xml:space="preserve"> are described, only then will it be possible to fully understand their role in maintaining optimal immune function.</w:t>
      </w:r>
    </w:p>
    <w:p w:rsidR="009B1841" w:rsidRPr="009B1841" w:rsidRDefault="009B1841" w:rsidP="009B1841">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9B1841">
        <w:rPr>
          <w:rFonts w:ascii="Swis721 Th BT" w:eastAsia="Times New Roman" w:hAnsi="Swis721 Th BT" w:cs="Arial"/>
          <w:color w:val="404040" w:themeColor="text1" w:themeTint="BF"/>
          <w:sz w:val="23"/>
          <w:szCs w:val="23"/>
          <w:lang w:eastAsia="pt-BR"/>
        </w:rPr>
        <w:t>PMID:</w:t>
      </w:r>
      <w:r w:rsidRPr="00695018">
        <w:rPr>
          <w:rFonts w:ascii="Swis721 Th BT" w:eastAsia="Times New Roman" w:hAnsi="Swis721 Th BT" w:cs="Arial"/>
          <w:color w:val="404040" w:themeColor="text1" w:themeTint="BF"/>
          <w:sz w:val="23"/>
          <w:szCs w:val="23"/>
          <w:lang w:eastAsia="pt-BR"/>
        </w:rPr>
        <w:t xml:space="preserve"> </w:t>
      </w:r>
      <w:r w:rsidRPr="009B1841">
        <w:rPr>
          <w:rFonts w:ascii="Swis721 Th BT" w:eastAsia="Times New Roman" w:hAnsi="Swis721 Th BT" w:cs="Arial"/>
          <w:color w:val="404040" w:themeColor="text1" w:themeTint="BF"/>
          <w:sz w:val="23"/>
          <w:szCs w:val="23"/>
          <w:lang w:eastAsia="pt-BR"/>
        </w:rPr>
        <w:t>12730442</w:t>
      </w:r>
      <w:r w:rsidRPr="00695018">
        <w:rPr>
          <w:rFonts w:ascii="Swis721 Th BT" w:eastAsia="Times New Roman" w:hAnsi="Swis721 Th BT" w:cs="Arial"/>
          <w:color w:val="404040" w:themeColor="text1" w:themeTint="BF"/>
          <w:sz w:val="23"/>
          <w:szCs w:val="23"/>
          <w:lang w:eastAsia="pt-BR"/>
        </w:rPr>
        <w:t xml:space="preserve"> </w:t>
      </w:r>
      <w:r w:rsidRPr="009B1841">
        <w:rPr>
          <w:rFonts w:ascii="Swis721 Th BT" w:eastAsia="Times New Roman" w:hAnsi="Swis721 Th BT" w:cs="Arial"/>
          <w:color w:val="404040" w:themeColor="text1" w:themeTint="BF"/>
          <w:sz w:val="23"/>
          <w:szCs w:val="23"/>
          <w:lang w:eastAsia="pt-BR"/>
        </w:rPr>
        <w:t>DOI:</w:t>
      </w:r>
      <w:r w:rsidRPr="00695018">
        <w:rPr>
          <w:rFonts w:ascii="Swis721 Th BT" w:eastAsia="Times New Roman" w:hAnsi="Swis721 Th BT" w:cs="Arial"/>
          <w:color w:val="404040" w:themeColor="text1" w:themeTint="BF"/>
          <w:sz w:val="23"/>
          <w:szCs w:val="23"/>
          <w:lang w:eastAsia="pt-BR"/>
        </w:rPr>
        <w:t xml:space="preserve"> </w:t>
      </w:r>
      <w:hyperlink r:id="rId212" w:tgtFrame="_blank" w:history="1">
        <w:r w:rsidRPr="00695018">
          <w:rPr>
            <w:rFonts w:ascii="Swis721 Th BT" w:eastAsia="Times New Roman" w:hAnsi="Swis721 Th BT" w:cs="Arial"/>
            <w:color w:val="404040" w:themeColor="text1" w:themeTint="BF"/>
            <w:sz w:val="23"/>
            <w:szCs w:val="23"/>
            <w:lang w:eastAsia="pt-BR"/>
          </w:rPr>
          <w:t>10.1093/</w:t>
        </w:r>
        <w:proofErr w:type="spellStart"/>
        <w:r w:rsidRPr="00695018">
          <w:rPr>
            <w:rFonts w:ascii="Swis721 Th BT" w:eastAsia="Times New Roman" w:hAnsi="Swis721 Th BT" w:cs="Arial"/>
            <w:color w:val="404040" w:themeColor="text1" w:themeTint="BF"/>
            <w:sz w:val="23"/>
            <w:szCs w:val="23"/>
            <w:lang w:eastAsia="pt-BR"/>
          </w:rPr>
          <w:t>jn</w:t>
        </w:r>
        <w:proofErr w:type="spellEnd"/>
        <w:r w:rsidRPr="00695018">
          <w:rPr>
            <w:rFonts w:ascii="Swis721 Th BT" w:eastAsia="Times New Roman" w:hAnsi="Swis721 Th BT" w:cs="Arial"/>
            <w:color w:val="404040" w:themeColor="text1" w:themeTint="BF"/>
            <w:sz w:val="23"/>
            <w:szCs w:val="23"/>
            <w:lang w:eastAsia="pt-BR"/>
          </w:rPr>
          <w:t>/133.5.1457S</w:t>
        </w:r>
      </w:hyperlink>
    </w:p>
    <w:p w:rsidR="009B1841" w:rsidRPr="00695018" w:rsidRDefault="009B1841" w:rsidP="00ED52BD">
      <w:pPr>
        <w:rPr>
          <w:rFonts w:ascii="Swis721 Th BT" w:hAnsi="Swis721 Th BT"/>
          <w:color w:val="404040" w:themeColor="text1" w:themeTint="BF"/>
          <w:sz w:val="23"/>
          <w:szCs w:val="23"/>
          <w:lang w:val="en-US"/>
        </w:rPr>
      </w:pPr>
    </w:p>
    <w:p w:rsidR="00695018" w:rsidRPr="00695018" w:rsidRDefault="00695018" w:rsidP="00ED52BD">
      <w:pPr>
        <w:rPr>
          <w:rFonts w:ascii="Swis721 Th BT" w:hAnsi="Swis721 Th BT"/>
          <w:color w:val="404040" w:themeColor="text1" w:themeTint="BF"/>
          <w:sz w:val="23"/>
          <w:szCs w:val="23"/>
          <w:lang w:val="en-US"/>
        </w:rPr>
      </w:pPr>
    </w:p>
    <w:p w:rsidR="00695018" w:rsidRPr="00695018" w:rsidRDefault="00695018" w:rsidP="00ED52BD">
      <w:pPr>
        <w:rPr>
          <w:rFonts w:ascii="Swis721 Th BT" w:hAnsi="Swis721 Th BT"/>
          <w:color w:val="404040" w:themeColor="text1" w:themeTint="BF"/>
          <w:sz w:val="23"/>
          <w:szCs w:val="23"/>
          <w:lang w:val="en-US"/>
        </w:rPr>
      </w:pPr>
    </w:p>
    <w:p w:rsidR="00695018" w:rsidRPr="00695018" w:rsidRDefault="00695018" w:rsidP="00695018">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213" w:tooltip="Clinical endocrinology." w:history="1">
        <w:proofErr w:type="spellStart"/>
        <w:r w:rsidRPr="00695018">
          <w:rPr>
            <w:rFonts w:ascii="Swis721 Th BT" w:eastAsia="Times New Roman" w:hAnsi="Swis721 Th BT" w:cs="Arial"/>
            <w:color w:val="404040" w:themeColor="text1" w:themeTint="BF"/>
            <w:sz w:val="23"/>
            <w:szCs w:val="23"/>
            <w:lang w:val="en-US" w:eastAsia="pt-BR"/>
          </w:rPr>
          <w:t>Clin</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Endocrinol</w:t>
        </w:r>
        <w:proofErr w:type="spellEnd"/>
        <w:r w:rsidRPr="00695018">
          <w:rPr>
            <w:rFonts w:ascii="Swis721 Th BT" w:eastAsia="Times New Roman" w:hAnsi="Swis721 Th BT" w:cs="Arial"/>
            <w:color w:val="404040" w:themeColor="text1" w:themeTint="BF"/>
            <w:sz w:val="23"/>
            <w:szCs w:val="23"/>
            <w:lang w:val="en-US" w:eastAsia="pt-BR"/>
          </w:rPr>
          <w:t xml:space="preserve"> (</w:t>
        </w:r>
        <w:proofErr w:type="spellStart"/>
        <w:r w:rsidRPr="00695018">
          <w:rPr>
            <w:rFonts w:ascii="Swis721 Th BT" w:eastAsia="Times New Roman" w:hAnsi="Swis721 Th BT" w:cs="Arial"/>
            <w:color w:val="404040" w:themeColor="text1" w:themeTint="BF"/>
            <w:sz w:val="23"/>
            <w:szCs w:val="23"/>
            <w:lang w:val="en-US" w:eastAsia="pt-BR"/>
          </w:rPr>
          <w:t>Oxf</w:t>
        </w:r>
        <w:proofErr w:type="spellEnd"/>
        <w:r w:rsidRPr="00695018">
          <w:rPr>
            <w:rFonts w:ascii="Swis721 Th BT" w:eastAsia="Times New Roman" w:hAnsi="Swis721 Th BT" w:cs="Arial"/>
            <w:color w:val="404040" w:themeColor="text1" w:themeTint="BF"/>
            <w:sz w:val="23"/>
            <w:szCs w:val="23"/>
            <w:lang w:val="en-US" w:eastAsia="pt-BR"/>
          </w:rPr>
          <w:t>).</w:t>
        </w:r>
      </w:hyperlink>
      <w:r w:rsidRPr="00695018">
        <w:rPr>
          <w:rFonts w:ascii="Swis721 Th BT" w:eastAsia="Times New Roman" w:hAnsi="Swis721 Th BT" w:cs="Arial"/>
          <w:color w:val="404040" w:themeColor="text1" w:themeTint="BF"/>
          <w:sz w:val="23"/>
          <w:szCs w:val="23"/>
          <w:lang w:val="en-US" w:eastAsia="pt-BR"/>
        </w:rPr>
        <w:t> 2017 Apr</w:t>
      </w:r>
      <w:proofErr w:type="gramStart"/>
      <w:r w:rsidRPr="00695018">
        <w:rPr>
          <w:rFonts w:ascii="Swis721 Th BT" w:eastAsia="Times New Roman" w:hAnsi="Swis721 Th BT" w:cs="Arial"/>
          <w:color w:val="404040" w:themeColor="text1" w:themeTint="BF"/>
          <w:sz w:val="23"/>
          <w:szCs w:val="23"/>
          <w:lang w:val="en-US" w:eastAsia="pt-BR"/>
        </w:rPr>
        <w:t>;86</w:t>
      </w:r>
      <w:proofErr w:type="gramEnd"/>
      <w:r w:rsidRPr="00695018">
        <w:rPr>
          <w:rFonts w:ascii="Swis721 Th BT" w:eastAsia="Times New Roman" w:hAnsi="Swis721 Th BT" w:cs="Arial"/>
          <w:color w:val="404040" w:themeColor="text1" w:themeTint="BF"/>
          <w:sz w:val="23"/>
          <w:szCs w:val="23"/>
          <w:lang w:val="en-US" w:eastAsia="pt-BR"/>
        </w:rPr>
        <w:t xml:space="preserve">(4):560-566. </w:t>
      </w:r>
      <w:proofErr w:type="spellStart"/>
      <w:proofErr w:type="gramStart"/>
      <w:r w:rsidRPr="00695018">
        <w:rPr>
          <w:rFonts w:ascii="Swis721 Th BT" w:eastAsia="Times New Roman" w:hAnsi="Swis721 Th BT" w:cs="Arial"/>
          <w:color w:val="404040" w:themeColor="text1" w:themeTint="BF"/>
          <w:sz w:val="23"/>
          <w:szCs w:val="23"/>
          <w:lang w:val="en-US" w:eastAsia="pt-BR"/>
        </w:rPr>
        <w:t>doi</w:t>
      </w:r>
      <w:proofErr w:type="spellEnd"/>
      <w:proofErr w:type="gramEnd"/>
      <w:r w:rsidRPr="00695018">
        <w:rPr>
          <w:rFonts w:ascii="Swis721 Th BT" w:eastAsia="Times New Roman" w:hAnsi="Swis721 Th BT" w:cs="Arial"/>
          <w:color w:val="404040" w:themeColor="text1" w:themeTint="BF"/>
          <w:sz w:val="23"/>
          <w:szCs w:val="23"/>
          <w:lang w:val="en-US" w:eastAsia="pt-BR"/>
        </w:rPr>
        <w:t xml:space="preserve">: 10.1111/cen.13288. </w:t>
      </w:r>
      <w:proofErr w:type="spellStart"/>
      <w:r w:rsidRPr="00695018">
        <w:rPr>
          <w:rFonts w:ascii="Swis721 Th BT" w:eastAsia="Times New Roman" w:hAnsi="Swis721 Th BT" w:cs="Arial"/>
          <w:color w:val="404040" w:themeColor="text1" w:themeTint="BF"/>
          <w:sz w:val="23"/>
          <w:szCs w:val="23"/>
          <w:lang w:val="en-US" w:eastAsia="pt-BR"/>
        </w:rPr>
        <w:t>Epub</w:t>
      </w:r>
      <w:proofErr w:type="spellEnd"/>
      <w:r w:rsidRPr="00695018">
        <w:rPr>
          <w:rFonts w:ascii="Swis721 Th BT" w:eastAsia="Times New Roman" w:hAnsi="Swis721 Th BT" w:cs="Arial"/>
          <w:color w:val="404040" w:themeColor="text1" w:themeTint="BF"/>
          <w:sz w:val="23"/>
          <w:szCs w:val="23"/>
          <w:lang w:val="en-US" w:eastAsia="pt-BR"/>
        </w:rPr>
        <w:t xml:space="preserve"> 2017 Jan 10.</w:t>
      </w:r>
    </w:p>
    <w:p w:rsidR="00695018" w:rsidRPr="00695018" w:rsidRDefault="00695018" w:rsidP="00695018">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r w:rsidRPr="00695018">
        <w:rPr>
          <w:rFonts w:ascii="Swis721 Th BT" w:eastAsia="Times New Roman" w:hAnsi="Swis721 Th BT" w:cs="Arial"/>
          <w:b/>
          <w:bCs/>
          <w:color w:val="404040" w:themeColor="text1" w:themeTint="BF"/>
          <w:kern w:val="36"/>
          <w:sz w:val="23"/>
          <w:szCs w:val="23"/>
          <w:lang w:val="en-US" w:eastAsia="pt-BR"/>
        </w:rPr>
        <w:t>The effects of coenzyme Q10 supplementation on glucose metabolism and lipid profiles in women with polycystic ovary syndrome: a randomized, double-blind, placebo-controlled trial.</w:t>
      </w:r>
    </w:p>
    <w:p w:rsidR="00695018" w:rsidRPr="00695018" w:rsidRDefault="00695018" w:rsidP="00695018">
      <w:pPr>
        <w:shd w:val="clear" w:color="auto" w:fill="FFFFFF"/>
        <w:spacing w:after="0" w:line="240" w:lineRule="auto"/>
        <w:rPr>
          <w:rFonts w:ascii="Swis721 Th BT" w:eastAsia="Times New Roman" w:hAnsi="Swis721 Th BT" w:cs="Arial"/>
          <w:color w:val="404040" w:themeColor="text1" w:themeTint="BF"/>
          <w:sz w:val="23"/>
          <w:szCs w:val="23"/>
          <w:lang w:eastAsia="pt-BR"/>
        </w:rPr>
      </w:pPr>
      <w:hyperlink r:id="rId214" w:history="1">
        <w:proofErr w:type="spellStart"/>
        <w:r w:rsidRPr="00695018">
          <w:rPr>
            <w:rFonts w:ascii="Swis721 Th BT" w:eastAsia="Times New Roman" w:hAnsi="Swis721 Th BT" w:cs="Arial"/>
            <w:color w:val="404040" w:themeColor="text1" w:themeTint="BF"/>
            <w:sz w:val="23"/>
            <w:szCs w:val="23"/>
            <w:lang w:eastAsia="pt-BR"/>
          </w:rPr>
          <w:t>Samimi</w:t>
        </w:r>
        <w:proofErr w:type="spellEnd"/>
        <w:r w:rsidRPr="00695018">
          <w:rPr>
            <w:rFonts w:ascii="Swis721 Th BT" w:eastAsia="Times New Roman" w:hAnsi="Swis721 Th BT" w:cs="Arial"/>
            <w:color w:val="404040" w:themeColor="text1" w:themeTint="BF"/>
            <w:sz w:val="23"/>
            <w:szCs w:val="23"/>
            <w:lang w:eastAsia="pt-BR"/>
          </w:rPr>
          <w:t xml:space="preserve"> M</w:t>
        </w:r>
      </w:hyperlink>
      <w:proofErr w:type="gramStart"/>
      <w:r w:rsidRPr="00695018">
        <w:rPr>
          <w:rFonts w:ascii="Swis721 Th BT" w:eastAsia="Times New Roman" w:hAnsi="Swis721 Th BT" w:cs="Arial"/>
          <w:color w:val="404040" w:themeColor="text1" w:themeTint="BF"/>
          <w:sz w:val="23"/>
          <w:szCs w:val="23"/>
          <w:vertAlign w:val="superscript"/>
          <w:lang w:eastAsia="pt-BR"/>
        </w:rPr>
        <w:t>1</w:t>
      </w:r>
      <w:proofErr w:type="gramEnd"/>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"https://www.ncbi.nlm.nih.gov/pubmed/?term=Zarezade%20Mehrizi%20M%5BAuthor%5D&amp;cauthor=true&amp;cauthor_uid=27911471"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Zarezade</w:t>
      </w:r>
      <w:proofErr w:type="spellEnd"/>
      <w:r w:rsidRPr="00695018">
        <w:rPr>
          <w:rFonts w:ascii="Swis721 Th BT" w:eastAsia="Times New Roman" w:hAnsi="Swis721 Th BT" w:cs="Arial"/>
          <w:color w:val="404040" w:themeColor="text1" w:themeTint="BF"/>
          <w:sz w:val="23"/>
          <w:szCs w:val="23"/>
          <w:lang w:eastAsia="pt-BR"/>
        </w:rPr>
        <w:t xml:space="preserve"> </w:t>
      </w:r>
      <w:proofErr w:type="spellStart"/>
      <w:r w:rsidRPr="00695018">
        <w:rPr>
          <w:rFonts w:ascii="Swis721 Th BT" w:eastAsia="Times New Roman" w:hAnsi="Swis721 Th BT" w:cs="Arial"/>
          <w:color w:val="404040" w:themeColor="text1" w:themeTint="BF"/>
          <w:sz w:val="23"/>
          <w:szCs w:val="23"/>
          <w:lang w:eastAsia="pt-BR"/>
        </w:rPr>
        <w:t>Mehrizi</w:t>
      </w:r>
      <w:proofErr w:type="spellEnd"/>
      <w:r w:rsidRPr="00695018">
        <w:rPr>
          <w:rFonts w:ascii="Swis721 Th BT" w:eastAsia="Times New Roman" w:hAnsi="Swis721 Th BT" w:cs="Arial"/>
          <w:color w:val="404040" w:themeColor="text1" w:themeTint="BF"/>
          <w:sz w:val="23"/>
          <w:szCs w:val="23"/>
          <w:lang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1</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"https://www.ncbi.nlm.nih.gov/pubmed/?term=Foroozanfard%20F%5BAuthor%5D&amp;cauthor=true&amp;cauthor_uid=27911471"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Foroozanfard</w:t>
      </w:r>
      <w:proofErr w:type="spellEnd"/>
      <w:r w:rsidRPr="00695018">
        <w:rPr>
          <w:rFonts w:ascii="Swis721 Th BT" w:eastAsia="Times New Roman" w:hAnsi="Swis721 Th BT" w:cs="Arial"/>
          <w:color w:val="404040" w:themeColor="text1" w:themeTint="BF"/>
          <w:sz w:val="23"/>
          <w:szCs w:val="23"/>
          <w:lang w:eastAsia="pt-BR"/>
        </w:rPr>
        <w:t xml:space="preserve"> F</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1</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"https://www.ncbi.nlm.nih.gov/pubmed/?term=Akbari%20H%5BAuthor%5D&amp;cauthor=true&amp;cauthor_uid=27911471"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Akbari</w:t>
      </w:r>
      <w:proofErr w:type="spellEnd"/>
      <w:r w:rsidRPr="00695018">
        <w:rPr>
          <w:rFonts w:ascii="Swis721 Th BT" w:eastAsia="Times New Roman" w:hAnsi="Swis721 Th BT" w:cs="Arial"/>
          <w:color w:val="404040" w:themeColor="text1" w:themeTint="BF"/>
          <w:sz w:val="23"/>
          <w:szCs w:val="23"/>
          <w:lang w:eastAsia="pt-BR"/>
        </w:rPr>
        <w:t xml:space="preserve"> H</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2</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"https://www.ncbi.nlm.nih.gov/pubmed/?term=Jamilian%20M%5BAuthor%5D&amp;cauthor=true&amp;cauthor_uid=27911471"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Jamilian</w:t>
      </w:r>
      <w:proofErr w:type="spellEnd"/>
      <w:r w:rsidRPr="00695018">
        <w:rPr>
          <w:rFonts w:ascii="Swis721 Th BT" w:eastAsia="Times New Roman" w:hAnsi="Swis721 Th BT" w:cs="Arial"/>
          <w:color w:val="404040" w:themeColor="text1" w:themeTint="BF"/>
          <w:sz w:val="23"/>
          <w:szCs w:val="23"/>
          <w:lang w:eastAsia="pt-BR"/>
        </w:rPr>
        <w:t xml:space="preserve"> M</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3</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"https://www.ncbi.nlm.nih.gov/pubmed/?term=Ahmadi%20S%5BAuthor%5D&amp;cauthor=true&amp;cauthor_uid=27911471"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Ahmadi</w:t>
      </w:r>
      <w:proofErr w:type="spellEnd"/>
      <w:r w:rsidRPr="00695018">
        <w:rPr>
          <w:rFonts w:ascii="Swis721 Th BT" w:eastAsia="Times New Roman" w:hAnsi="Swis721 Th BT" w:cs="Arial"/>
          <w:color w:val="404040" w:themeColor="text1" w:themeTint="BF"/>
          <w:sz w:val="23"/>
          <w:szCs w:val="23"/>
          <w:lang w:eastAsia="pt-BR"/>
        </w:rPr>
        <w:t xml:space="preserve"> S</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4,5</w:t>
      </w:r>
      <w:r w:rsidRPr="00695018">
        <w:rPr>
          <w:rFonts w:ascii="Swis721 Th BT" w:eastAsia="Times New Roman" w:hAnsi="Swis721 Th BT" w:cs="Arial"/>
          <w:color w:val="404040" w:themeColor="text1" w:themeTint="BF"/>
          <w:sz w:val="23"/>
          <w:szCs w:val="23"/>
          <w:lang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eastAsia="pt-BR"/>
        </w:rPr>
        <w:instrText xml:space="preserve"> HYPERLINK "https://www.ncbi.nlm.nih.gov/pubmed/?term=Asemi%20Z%5BAuthor%5D&amp;cauthor=true&amp;cauthor_uid=27911471"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eastAsia="pt-BR"/>
        </w:rPr>
        <w:t>Asemi</w:t>
      </w:r>
      <w:proofErr w:type="spellEnd"/>
      <w:r w:rsidRPr="00695018">
        <w:rPr>
          <w:rFonts w:ascii="Swis721 Th BT" w:eastAsia="Times New Roman" w:hAnsi="Swis721 Th BT" w:cs="Arial"/>
          <w:color w:val="404040" w:themeColor="text1" w:themeTint="BF"/>
          <w:sz w:val="23"/>
          <w:szCs w:val="23"/>
          <w:lang w:eastAsia="pt-BR"/>
        </w:rPr>
        <w:t xml:space="preserve"> Z</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eastAsia="pt-BR"/>
        </w:rPr>
        <w:t>6</w:t>
      </w:r>
      <w:r w:rsidRPr="00695018">
        <w:rPr>
          <w:rFonts w:ascii="Swis721 Th BT" w:eastAsia="Times New Roman" w:hAnsi="Swis721 Th BT" w:cs="Arial"/>
          <w:color w:val="404040" w:themeColor="text1" w:themeTint="BF"/>
          <w:sz w:val="23"/>
          <w:szCs w:val="23"/>
          <w:lang w:eastAsia="pt-BR"/>
        </w:rPr>
        <w:t>.</w:t>
      </w:r>
    </w:p>
    <w:p w:rsidR="000F4506" w:rsidRDefault="000F4506" w:rsidP="00695018">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695018" w:rsidRPr="00695018" w:rsidRDefault="00695018" w:rsidP="00695018">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r w:rsidRPr="00695018">
        <w:rPr>
          <w:rFonts w:ascii="Swis721 Th BT" w:eastAsia="Times New Roman" w:hAnsi="Swis721 Th BT" w:cs="Arial"/>
          <w:b/>
          <w:bCs/>
          <w:color w:val="404040" w:themeColor="text1" w:themeTint="BF"/>
          <w:sz w:val="23"/>
          <w:szCs w:val="23"/>
          <w:lang w:val="en-US" w:eastAsia="pt-BR"/>
        </w:rPr>
        <w:t>Abstract</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BACKGROUND:</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Data on the effects of coenzyme Q10 (CoQ10) supplementation on metabolic profiles among subjects with polycystic ovary syndrome (PCOS) are scarce.</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OBJECTIVE:</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This study was carried out to evaluate the effects of CoQ10 supplementation on glucose metabolism and lipid profiles in subjects with PCOS.</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DESIGN, PATIENTS AND MEASUREMENTS: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This randomized, double-blind, placebo-controlled trial was conducted on 60 women diagnosed with PCOS. Subjects were randomly assigned into two groups to intake either 100 mg CoQ10 supplements (N = 30) or placebo (N = 30) per day for 12 weeks. Markers of insulin metabolism and lipid profiles were assessed at first and 12 weeks after the intervention.</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lastRenderedPageBreak/>
        <w:t>RESULTS: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After 12 weeks of intervention, compared to the placebo, subjects who received CoQ10 supplements had significantly decreased fasting plasma glucose (-0·24 ± 0·51 vs +0·01 ± 0·44 </w:t>
      </w:r>
      <w:proofErr w:type="spellStart"/>
      <w:r w:rsidRPr="00695018">
        <w:rPr>
          <w:rFonts w:ascii="Swis721 Th BT" w:eastAsia="Times New Roman" w:hAnsi="Swis721 Th BT" w:cs="Arial"/>
          <w:color w:val="404040" w:themeColor="text1" w:themeTint="BF"/>
          <w:sz w:val="23"/>
          <w:szCs w:val="23"/>
          <w:lang w:val="en-US" w:eastAsia="pt-BR"/>
        </w:rPr>
        <w:t>mmol</w:t>
      </w:r>
      <w:proofErr w:type="spellEnd"/>
      <w:r w:rsidRPr="00695018">
        <w:rPr>
          <w:rFonts w:ascii="Swis721 Th BT" w:eastAsia="Times New Roman" w:hAnsi="Swis721 Th BT" w:cs="Arial"/>
          <w:color w:val="404040" w:themeColor="text1" w:themeTint="BF"/>
          <w:sz w:val="23"/>
          <w:szCs w:val="23"/>
          <w:lang w:val="en-US" w:eastAsia="pt-BR"/>
        </w:rPr>
        <w:t xml:space="preserve">/l, P = 0·04), serum insulin concentrations (-7·8 ± 14·4 vs +6·0 ± 15·0 </w:t>
      </w:r>
      <w:proofErr w:type="spellStart"/>
      <w:r w:rsidRPr="00695018">
        <w:rPr>
          <w:rFonts w:ascii="Swis721 Th BT" w:eastAsia="Times New Roman" w:hAnsi="Swis721 Th BT" w:cs="Arial"/>
          <w:color w:val="404040" w:themeColor="text1" w:themeTint="BF"/>
          <w:sz w:val="23"/>
          <w:szCs w:val="23"/>
          <w:lang w:val="en-US" w:eastAsia="pt-BR"/>
        </w:rPr>
        <w:t>pmol</w:t>
      </w:r>
      <w:proofErr w:type="spellEnd"/>
      <w:r w:rsidRPr="00695018">
        <w:rPr>
          <w:rFonts w:ascii="Swis721 Th BT" w:eastAsia="Times New Roman" w:hAnsi="Swis721 Th BT" w:cs="Arial"/>
          <w:color w:val="404040" w:themeColor="text1" w:themeTint="BF"/>
          <w:sz w:val="23"/>
          <w:szCs w:val="23"/>
          <w:lang w:val="en-US" w:eastAsia="pt-BR"/>
        </w:rPr>
        <w:t xml:space="preserve">/l, P &lt; 0·001), the homeostasis model of assessment-estimated insulin resistance (-0·3 ± 0·6 vs +0·2 ± 0·6, P = 0·001), the homeostasis model of assessment-estimated B-cell function (-5·4 ± 9·5 vs +4·5 ± 9·9, P &lt; 0·001) and increased the quantitative insulin sensitivity check index (+0·006 ± 0·009 vs -0·006 ± 0·01, P &lt; 0·001). In addition, changes in serum total- (-0·10 ± 0·48 vs +0·19 ± 0·50 </w:t>
      </w:r>
      <w:proofErr w:type="spellStart"/>
      <w:r w:rsidRPr="00695018">
        <w:rPr>
          <w:rFonts w:ascii="Swis721 Th BT" w:eastAsia="Times New Roman" w:hAnsi="Swis721 Th BT" w:cs="Arial"/>
          <w:color w:val="404040" w:themeColor="text1" w:themeTint="BF"/>
          <w:sz w:val="23"/>
          <w:szCs w:val="23"/>
          <w:lang w:val="en-US" w:eastAsia="pt-BR"/>
        </w:rPr>
        <w:t>mmol</w:t>
      </w:r>
      <w:proofErr w:type="spellEnd"/>
      <w:r w:rsidRPr="00695018">
        <w:rPr>
          <w:rFonts w:ascii="Swis721 Th BT" w:eastAsia="Times New Roman" w:hAnsi="Swis721 Th BT" w:cs="Arial"/>
          <w:color w:val="404040" w:themeColor="text1" w:themeTint="BF"/>
          <w:sz w:val="23"/>
          <w:szCs w:val="23"/>
          <w:lang w:val="en-US" w:eastAsia="pt-BR"/>
        </w:rPr>
        <w:t xml:space="preserve">/l, P = 0·02) and LDL-cholesterol concentrations (-0·15 ± 0·40 vs +0·14 ± 0·49 </w:t>
      </w:r>
      <w:proofErr w:type="spellStart"/>
      <w:r w:rsidRPr="00695018">
        <w:rPr>
          <w:rFonts w:ascii="Swis721 Th BT" w:eastAsia="Times New Roman" w:hAnsi="Swis721 Th BT" w:cs="Arial"/>
          <w:color w:val="404040" w:themeColor="text1" w:themeTint="BF"/>
          <w:sz w:val="23"/>
          <w:szCs w:val="23"/>
          <w:lang w:val="en-US" w:eastAsia="pt-BR"/>
        </w:rPr>
        <w:t>mmol</w:t>
      </w:r>
      <w:proofErr w:type="spellEnd"/>
      <w:r w:rsidRPr="00695018">
        <w:rPr>
          <w:rFonts w:ascii="Swis721 Th BT" w:eastAsia="Times New Roman" w:hAnsi="Swis721 Th BT" w:cs="Arial"/>
          <w:color w:val="404040" w:themeColor="text1" w:themeTint="BF"/>
          <w:sz w:val="23"/>
          <w:szCs w:val="23"/>
          <w:lang w:val="en-US" w:eastAsia="pt-BR"/>
        </w:rPr>
        <w:t>/l, P = 0·01) in supplemented women were significantly different from those of women in the placebo group. When we adjusted the analysis for baseline values of biochemical parameters, age and baseline BMI, serum LDL-cholesterol (P = 0·05) became nonsignificant, and other findings did not alter.</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CONCLUSIONS: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Overall, CoQ10 supplementation for 12 weeks among subjects with PCOS had beneficial effects on glucose metabolism, serum total- and LDL-cholesterol levels.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gramStart"/>
      <w:r w:rsidRPr="00695018">
        <w:rPr>
          <w:rFonts w:ascii="Swis721 Th BT" w:eastAsia="Times New Roman" w:hAnsi="Swis721 Th BT" w:cs="Arial"/>
          <w:color w:val="404040" w:themeColor="text1" w:themeTint="BF"/>
          <w:sz w:val="23"/>
          <w:szCs w:val="23"/>
          <w:lang w:val="en-US" w:eastAsia="pt-BR"/>
        </w:rPr>
        <w:t>© 2016 John Wiley &amp; Sons Ltd.</w:t>
      </w:r>
      <w:proofErr w:type="gramEnd"/>
    </w:p>
    <w:p w:rsidR="00695018" w:rsidRPr="00695018" w:rsidRDefault="00695018" w:rsidP="00695018">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val="en-US" w:eastAsia="pt-BR"/>
        </w:rPr>
        <w:t xml:space="preserve">PMID: </w:t>
      </w:r>
      <w:r w:rsidRPr="00695018">
        <w:rPr>
          <w:rFonts w:ascii="Swis721 Th BT" w:eastAsia="Times New Roman" w:hAnsi="Swis721 Th BT" w:cs="Arial"/>
          <w:color w:val="404040" w:themeColor="text1" w:themeTint="BF"/>
          <w:sz w:val="23"/>
          <w:szCs w:val="23"/>
          <w:lang w:eastAsia="pt-BR"/>
        </w:rPr>
        <w:t xml:space="preserve">27911471 DOI: </w:t>
      </w:r>
      <w:hyperlink r:id="rId215" w:tgtFrame="_blank" w:history="1">
        <w:r w:rsidRPr="00695018">
          <w:rPr>
            <w:rFonts w:ascii="Swis721 Th BT" w:eastAsia="Times New Roman" w:hAnsi="Swis721 Th BT" w:cs="Arial"/>
            <w:color w:val="404040" w:themeColor="text1" w:themeTint="BF"/>
            <w:sz w:val="23"/>
            <w:szCs w:val="23"/>
            <w:lang w:eastAsia="pt-BR"/>
          </w:rPr>
          <w:t>10.1111/cen.13288</w:t>
        </w:r>
      </w:hyperlink>
    </w:p>
    <w:p w:rsidR="00695018" w:rsidRPr="00695018" w:rsidRDefault="00695018" w:rsidP="00ED52BD">
      <w:pPr>
        <w:rPr>
          <w:rFonts w:ascii="Swis721 Th BT" w:hAnsi="Swis721 Th BT"/>
          <w:color w:val="404040" w:themeColor="text1" w:themeTint="BF"/>
          <w:sz w:val="23"/>
          <w:szCs w:val="23"/>
          <w:lang w:val="en-US"/>
        </w:rPr>
      </w:pPr>
    </w:p>
    <w:p w:rsidR="00695018" w:rsidRPr="00695018" w:rsidRDefault="00695018" w:rsidP="00ED52BD">
      <w:pPr>
        <w:rPr>
          <w:rFonts w:ascii="Swis721 Th BT" w:hAnsi="Swis721 Th BT"/>
          <w:color w:val="404040" w:themeColor="text1" w:themeTint="BF"/>
          <w:sz w:val="23"/>
          <w:szCs w:val="23"/>
          <w:lang w:val="en-US"/>
        </w:rPr>
      </w:pPr>
    </w:p>
    <w:p w:rsidR="00695018" w:rsidRPr="00695018" w:rsidRDefault="00695018" w:rsidP="00ED52BD">
      <w:pPr>
        <w:rPr>
          <w:rFonts w:ascii="Swis721 Th BT" w:hAnsi="Swis721 Th BT"/>
          <w:color w:val="404040" w:themeColor="text1" w:themeTint="BF"/>
          <w:sz w:val="23"/>
          <w:szCs w:val="23"/>
          <w:lang w:val="en-US"/>
        </w:rPr>
      </w:pPr>
    </w:p>
    <w:p w:rsidR="00695018" w:rsidRPr="00695018" w:rsidRDefault="00695018" w:rsidP="00695018">
      <w:pPr>
        <w:shd w:val="clear" w:color="auto" w:fill="FFFFFF"/>
        <w:spacing w:after="0" w:line="348" w:lineRule="atLeast"/>
        <w:rPr>
          <w:rFonts w:ascii="Swis721 Th BT" w:eastAsia="Times New Roman" w:hAnsi="Swis721 Th BT" w:cs="Arial"/>
          <w:color w:val="404040" w:themeColor="text1" w:themeTint="BF"/>
          <w:sz w:val="23"/>
          <w:szCs w:val="23"/>
          <w:lang w:val="en-US" w:eastAsia="pt-BR"/>
        </w:rPr>
      </w:pPr>
      <w:hyperlink r:id="rId216" w:tooltip="Journal of mid-life health." w:history="1">
        <w:proofErr w:type="gramStart"/>
        <w:r w:rsidRPr="00695018">
          <w:rPr>
            <w:rFonts w:ascii="Swis721 Th BT" w:eastAsia="Times New Roman" w:hAnsi="Swis721 Th BT" w:cs="Arial"/>
            <w:color w:val="404040" w:themeColor="text1" w:themeTint="BF"/>
            <w:sz w:val="23"/>
            <w:szCs w:val="23"/>
            <w:lang w:val="en-US" w:eastAsia="pt-BR"/>
          </w:rPr>
          <w:t>J Midlife Health.</w:t>
        </w:r>
        <w:proofErr w:type="gramEnd"/>
      </w:hyperlink>
      <w:r w:rsidRPr="00695018">
        <w:rPr>
          <w:rFonts w:ascii="Swis721 Th BT" w:eastAsia="Times New Roman" w:hAnsi="Swis721 Th BT" w:cs="Arial"/>
          <w:color w:val="404040" w:themeColor="text1" w:themeTint="BF"/>
          <w:sz w:val="23"/>
          <w:szCs w:val="23"/>
          <w:lang w:val="en-US" w:eastAsia="pt-BR"/>
        </w:rPr>
        <w:t> 2016 Jul-Sep</w:t>
      </w:r>
      <w:proofErr w:type="gramStart"/>
      <w:r w:rsidRPr="00695018">
        <w:rPr>
          <w:rFonts w:ascii="Swis721 Th BT" w:eastAsia="Times New Roman" w:hAnsi="Swis721 Th BT" w:cs="Arial"/>
          <w:color w:val="404040" w:themeColor="text1" w:themeTint="BF"/>
          <w:sz w:val="23"/>
          <w:szCs w:val="23"/>
          <w:lang w:val="en-US" w:eastAsia="pt-BR"/>
        </w:rPr>
        <w:t>;7</w:t>
      </w:r>
      <w:proofErr w:type="gramEnd"/>
      <w:r w:rsidRPr="00695018">
        <w:rPr>
          <w:rFonts w:ascii="Swis721 Th BT" w:eastAsia="Times New Roman" w:hAnsi="Swis721 Th BT" w:cs="Arial"/>
          <w:color w:val="404040" w:themeColor="text1" w:themeTint="BF"/>
          <w:sz w:val="23"/>
          <w:szCs w:val="23"/>
          <w:lang w:val="en-US" w:eastAsia="pt-BR"/>
        </w:rPr>
        <w:t>(3):132-139.</w:t>
      </w:r>
    </w:p>
    <w:p w:rsidR="00695018" w:rsidRPr="00695018" w:rsidRDefault="00695018" w:rsidP="00695018">
      <w:pPr>
        <w:shd w:val="clear" w:color="auto" w:fill="FFFFFF"/>
        <w:spacing w:before="120" w:after="120" w:line="300" w:lineRule="atLeast"/>
        <w:outlineLvl w:val="0"/>
        <w:rPr>
          <w:rFonts w:ascii="Swis721 Th BT" w:eastAsia="Times New Roman" w:hAnsi="Swis721 Th BT" w:cs="Arial"/>
          <w:b/>
          <w:bCs/>
          <w:color w:val="404040" w:themeColor="text1" w:themeTint="BF"/>
          <w:kern w:val="36"/>
          <w:sz w:val="23"/>
          <w:szCs w:val="23"/>
          <w:lang w:val="en-US" w:eastAsia="pt-BR"/>
        </w:rPr>
      </w:pPr>
      <w:proofErr w:type="gramStart"/>
      <w:r w:rsidRPr="00695018">
        <w:rPr>
          <w:rFonts w:ascii="Swis721 Th BT" w:eastAsia="Times New Roman" w:hAnsi="Swis721 Th BT" w:cs="Arial"/>
          <w:b/>
          <w:bCs/>
          <w:color w:val="404040" w:themeColor="text1" w:themeTint="BF"/>
          <w:kern w:val="36"/>
          <w:sz w:val="23"/>
          <w:szCs w:val="23"/>
          <w:lang w:val="en-US" w:eastAsia="pt-BR"/>
        </w:rPr>
        <w:t xml:space="preserve">Comparative study of gabapentin and </w:t>
      </w:r>
      <w:proofErr w:type="spellStart"/>
      <w:r w:rsidRPr="00695018">
        <w:rPr>
          <w:rFonts w:ascii="Swis721 Th BT" w:eastAsia="Times New Roman" w:hAnsi="Swis721 Th BT" w:cs="Arial"/>
          <w:b/>
          <w:bCs/>
          <w:color w:val="404040" w:themeColor="text1" w:themeTint="BF"/>
          <w:kern w:val="36"/>
          <w:sz w:val="23"/>
          <w:szCs w:val="23"/>
          <w:lang w:val="en-US" w:eastAsia="pt-BR"/>
        </w:rPr>
        <w:t>isoflavone</w:t>
      </w:r>
      <w:proofErr w:type="spellEnd"/>
      <w:r w:rsidRPr="00695018">
        <w:rPr>
          <w:rFonts w:ascii="Swis721 Th BT" w:eastAsia="Times New Roman" w:hAnsi="Swis721 Th BT" w:cs="Arial"/>
          <w:b/>
          <w:bCs/>
          <w:color w:val="404040" w:themeColor="text1" w:themeTint="BF"/>
          <w:kern w:val="36"/>
          <w:sz w:val="23"/>
          <w:szCs w:val="23"/>
          <w:lang w:val="en-US" w:eastAsia="pt-BR"/>
        </w:rPr>
        <w:t xml:space="preserve"> in menopausal vasomotor symptoms.</w:t>
      </w:r>
      <w:proofErr w:type="gramEnd"/>
    </w:p>
    <w:p w:rsidR="00695018" w:rsidRPr="00695018" w:rsidRDefault="00695018" w:rsidP="00695018">
      <w:pPr>
        <w:shd w:val="clear" w:color="auto" w:fill="FFFFFF"/>
        <w:spacing w:after="0" w:line="240" w:lineRule="auto"/>
        <w:rPr>
          <w:rFonts w:ascii="Swis721 Th BT" w:eastAsia="Times New Roman" w:hAnsi="Swis721 Th BT" w:cs="Arial"/>
          <w:color w:val="404040" w:themeColor="text1" w:themeTint="BF"/>
          <w:sz w:val="23"/>
          <w:szCs w:val="23"/>
          <w:lang w:val="en-US" w:eastAsia="pt-BR"/>
        </w:rPr>
      </w:pPr>
      <w:hyperlink r:id="rId217" w:history="1">
        <w:proofErr w:type="spellStart"/>
        <w:r w:rsidRPr="00695018">
          <w:rPr>
            <w:rFonts w:ascii="Swis721 Th BT" w:eastAsia="Times New Roman" w:hAnsi="Swis721 Th BT" w:cs="Arial"/>
            <w:color w:val="404040" w:themeColor="text1" w:themeTint="BF"/>
            <w:sz w:val="23"/>
            <w:szCs w:val="23"/>
            <w:lang w:val="en-US" w:eastAsia="pt-BR"/>
          </w:rPr>
          <w:t>Singhal</w:t>
        </w:r>
        <w:proofErr w:type="spellEnd"/>
        <w:r w:rsidRPr="00695018">
          <w:rPr>
            <w:rFonts w:ascii="Swis721 Th BT" w:eastAsia="Times New Roman" w:hAnsi="Swis721 Th BT" w:cs="Arial"/>
            <w:color w:val="404040" w:themeColor="text1" w:themeTint="BF"/>
            <w:sz w:val="23"/>
            <w:szCs w:val="23"/>
            <w:lang w:val="en-US" w:eastAsia="pt-BR"/>
          </w:rPr>
          <w:t xml:space="preserve"> SR</w:t>
        </w:r>
      </w:hyperlink>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 </w:t>
      </w:r>
      <w:proofErr w:type="spellStart"/>
      <w:r w:rsidRPr="00695018">
        <w:rPr>
          <w:rFonts w:ascii="Swis721 Th BT" w:eastAsia="Times New Roman" w:hAnsi="Swis721 Th BT" w:cs="Arial"/>
          <w:color w:val="404040" w:themeColor="text1" w:themeTint="BF"/>
          <w:sz w:val="23"/>
          <w:szCs w:val="23"/>
          <w:lang w:eastAsia="pt-BR"/>
        </w:rPr>
        <w:fldChar w:fldCharType="begin"/>
      </w:r>
      <w:r w:rsidRPr="00695018">
        <w:rPr>
          <w:rFonts w:ascii="Swis721 Th BT" w:eastAsia="Times New Roman" w:hAnsi="Swis721 Th BT" w:cs="Arial"/>
          <w:color w:val="404040" w:themeColor="text1" w:themeTint="BF"/>
          <w:sz w:val="23"/>
          <w:szCs w:val="23"/>
          <w:lang w:val="en-US" w:eastAsia="pt-BR"/>
        </w:rPr>
        <w:instrText xml:space="preserve"> HYPERLINK "https://www.ncbi.nlm.nih.gov/pubmed/?term=Shullai%20WK%5BAuthor%5D&amp;cauthor=true&amp;cauthor_uid=27721641" </w:instrText>
      </w:r>
      <w:r w:rsidRPr="00695018">
        <w:rPr>
          <w:rFonts w:ascii="Swis721 Th BT" w:eastAsia="Times New Roman" w:hAnsi="Swis721 Th BT" w:cs="Arial"/>
          <w:color w:val="404040" w:themeColor="text1" w:themeTint="BF"/>
          <w:sz w:val="23"/>
          <w:szCs w:val="23"/>
          <w:lang w:eastAsia="pt-BR"/>
        </w:rPr>
        <w:fldChar w:fldCharType="separate"/>
      </w:r>
      <w:r w:rsidRPr="00695018">
        <w:rPr>
          <w:rFonts w:ascii="Swis721 Th BT" w:eastAsia="Times New Roman" w:hAnsi="Swis721 Th BT" w:cs="Arial"/>
          <w:color w:val="404040" w:themeColor="text1" w:themeTint="BF"/>
          <w:sz w:val="23"/>
          <w:szCs w:val="23"/>
          <w:lang w:val="en-US" w:eastAsia="pt-BR"/>
        </w:rPr>
        <w:t>Shullai</w:t>
      </w:r>
      <w:proofErr w:type="spellEnd"/>
      <w:r w:rsidRPr="00695018">
        <w:rPr>
          <w:rFonts w:ascii="Swis721 Th BT" w:eastAsia="Times New Roman" w:hAnsi="Swis721 Th BT" w:cs="Arial"/>
          <w:color w:val="404040" w:themeColor="text1" w:themeTint="BF"/>
          <w:sz w:val="23"/>
          <w:szCs w:val="23"/>
          <w:lang w:val="en-US" w:eastAsia="pt-BR"/>
        </w:rPr>
        <w:t xml:space="preserve"> WK</w:t>
      </w:r>
      <w:r w:rsidRPr="00695018">
        <w:rPr>
          <w:rFonts w:ascii="Swis721 Th BT" w:eastAsia="Times New Roman" w:hAnsi="Swis721 Th BT" w:cs="Arial"/>
          <w:color w:val="404040" w:themeColor="text1" w:themeTint="BF"/>
          <w:sz w:val="23"/>
          <w:szCs w:val="23"/>
          <w:lang w:eastAsia="pt-BR"/>
        </w:rPr>
        <w:fldChar w:fldCharType="end"/>
      </w:r>
      <w:r w:rsidRPr="00695018">
        <w:rPr>
          <w:rFonts w:ascii="Swis721 Th BT" w:eastAsia="Times New Roman" w:hAnsi="Swis721 Th BT" w:cs="Arial"/>
          <w:color w:val="404040" w:themeColor="text1" w:themeTint="BF"/>
          <w:sz w:val="23"/>
          <w:szCs w:val="23"/>
          <w:vertAlign w:val="superscript"/>
          <w:lang w:val="en-US" w:eastAsia="pt-BR"/>
        </w:rPr>
        <w:t>1</w:t>
      </w:r>
      <w:r w:rsidRPr="00695018">
        <w:rPr>
          <w:rFonts w:ascii="Swis721 Th BT" w:eastAsia="Times New Roman" w:hAnsi="Swis721 Th BT" w:cs="Arial"/>
          <w:color w:val="404040" w:themeColor="text1" w:themeTint="BF"/>
          <w:sz w:val="23"/>
          <w:szCs w:val="23"/>
          <w:lang w:val="en-US" w:eastAsia="pt-BR"/>
        </w:rPr>
        <w:t>.</w:t>
      </w:r>
    </w:p>
    <w:p w:rsidR="000F4506" w:rsidRDefault="000F4506" w:rsidP="00695018">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p>
    <w:p w:rsidR="00695018" w:rsidRPr="00695018" w:rsidRDefault="00695018" w:rsidP="00695018">
      <w:pPr>
        <w:shd w:val="clear" w:color="auto" w:fill="FFFFFF"/>
        <w:spacing w:after="0" w:line="240" w:lineRule="auto"/>
        <w:outlineLvl w:val="2"/>
        <w:rPr>
          <w:rFonts w:ascii="Swis721 Th BT" w:eastAsia="Times New Roman" w:hAnsi="Swis721 Th BT" w:cs="Arial"/>
          <w:b/>
          <w:bCs/>
          <w:color w:val="404040" w:themeColor="text1" w:themeTint="BF"/>
          <w:sz w:val="23"/>
          <w:szCs w:val="23"/>
          <w:lang w:val="en-US" w:eastAsia="pt-BR"/>
        </w:rPr>
      </w:pPr>
      <w:bookmarkStart w:id="0" w:name="_GoBack"/>
      <w:bookmarkEnd w:id="0"/>
      <w:r w:rsidRPr="00695018">
        <w:rPr>
          <w:rFonts w:ascii="Swis721 Th BT" w:eastAsia="Times New Roman" w:hAnsi="Swis721 Th BT" w:cs="Arial"/>
          <w:b/>
          <w:bCs/>
          <w:color w:val="404040" w:themeColor="text1" w:themeTint="BF"/>
          <w:sz w:val="23"/>
          <w:szCs w:val="23"/>
          <w:lang w:val="en-US" w:eastAsia="pt-BR"/>
        </w:rPr>
        <w:t>Abstract</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OBJECTIVE:</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This study was planned to compare the effects of gabapentin and </w:t>
      </w:r>
      <w:proofErr w:type="spellStart"/>
      <w:r w:rsidRPr="00695018">
        <w:rPr>
          <w:rFonts w:ascii="Swis721 Th BT" w:eastAsia="Times New Roman" w:hAnsi="Swis721 Th BT" w:cs="Arial"/>
          <w:color w:val="404040" w:themeColor="text1" w:themeTint="BF"/>
          <w:sz w:val="23"/>
          <w:szCs w:val="23"/>
          <w:lang w:val="en-US" w:eastAsia="pt-BR"/>
        </w:rPr>
        <w:t>isoflavones</w:t>
      </w:r>
      <w:proofErr w:type="spellEnd"/>
      <w:r w:rsidRPr="00695018">
        <w:rPr>
          <w:rFonts w:ascii="Swis721 Th BT" w:eastAsia="Times New Roman" w:hAnsi="Swis721 Th BT" w:cs="Arial"/>
          <w:color w:val="404040" w:themeColor="text1" w:themeTint="BF"/>
          <w:sz w:val="23"/>
          <w:szCs w:val="23"/>
          <w:lang w:val="en-US" w:eastAsia="pt-BR"/>
        </w:rPr>
        <w:t xml:space="preserve"> in menopausal vasomotor symptoms.</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MATERIALS AND METHODS: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This prospective comparative study was conducted on 100 patients with complaints of hot flashes, divided into two groups of 50 each. Group I received 900 mg of gabapentin and Group II received 60 mg of </w:t>
      </w:r>
      <w:proofErr w:type="spellStart"/>
      <w:r w:rsidRPr="00695018">
        <w:rPr>
          <w:rFonts w:ascii="Swis721 Th BT" w:eastAsia="Times New Roman" w:hAnsi="Swis721 Th BT" w:cs="Arial"/>
          <w:color w:val="404040" w:themeColor="text1" w:themeTint="BF"/>
          <w:sz w:val="23"/>
          <w:szCs w:val="23"/>
          <w:lang w:val="en-US" w:eastAsia="pt-BR"/>
        </w:rPr>
        <w:t>isoflavones</w:t>
      </w:r>
      <w:proofErr w:type="spellEnd"/>
      <w:r w:rsidRPr="00695018">
        <w:rPr>
          <w:rFonts w:ascii="Swis721 Th BT" w:eastAsia="Times New Roman" w:hAnsi="Swis721 Th BT" w:cs="Arial"/>
          <w:color w:val="404040" w:themeColor="text1" w:themeTint="BF"/>
          <w:sz w:val="23"/>
          <w:szCs w:val="23"/>
          <w:lang w:val="en-US" w:eastAsia="pt-BR"/>
        </w:rPr>
        <w:t xml:space="preserve"> daily for 3 months. The patients were interviewed to calculate hot flash, global and depression scores and were rescored after </w:t>
      </w:r>
      <w:r w:rsidRPr="00695018">
        <w:rPr>
          <w:rFonts w:ascii="Swis721 Th BT" w:eastAsia="Times New Roman" w:hAnsi="Swis721 Th BT" w:cs="Arial"/>
          <w:color w:val="404040" w:themeColor="text1" w:themeTint="BF"/>
          <w:sz w:val="23"/>
          <w:szCs w:val="23"/>
          <w:lang w:val="en-US" w:eastAsia="pt-BR"/>
        </w:rPr>
        <w:lastRenderedPageBreak/>
        <w:t>2, 4, 8, and 12 weeks. The primary outcome measure was a change in the hot flash score from baseline. The secondary outcome was an improvement in sleep, depression, and lipid profile. Data were analyzed using Chi-square test and Student's </w:t>
      </w:r>
      <w:r w:rsidRPr="00695018">
        <w:rPr>
          <w:rFonts w:ascii="Swis721 Th BT" w:eastAsia="Times New Roman" w:hAnsi="Swis721 Th BT" w:cs="Arial"/>
          <w:i/>
          <w:iCs/>
          <w:color w:val="404040" w:themeColor="text1" w:themeTint="BF"/>
          <w:sz w:val="23"/>
          <w:szCs w:val="23"/>
          <w:lang w:val="en-US" w:eastAsia="pt-BR"/>
        </w:rPr>
        <w:t>t</w:t>
      </w:r>
      <w:r w:rsidRPr="00695018">
        <w:rPr>
          <w:rFonts w:ascii="Swis721 Th BT" w:eastAsia="Times New Roman" w:hAnsi="Swis721 Th BT" w:cs="Arial"/>
          <w:color w:val="404040" w:themeColor="text1" w:themeTint="BF"/>
          <w:sz w:val="23"/>
          <w:szCs w:val="23"/>
          <w:lang w:val="en-US" w:eastAsia="pt-BR"/>
        </w:rPr>
        <w:t>-test.</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RESULTS:</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Both groups showed significant improvement in hot flash score at the end of 12 weeks (82% Group I, 74% Group II; </w:t>
      </w:r>
      <w:r w:rsidRPr="00695018">
        <w:rPr>
          <w:rFonts w:ascii="Swis721 Th BT" w:eastAsia="Times New Roman" w:hAnsi="Swis721 Th BT" w:cs="Arial"/>
          <w:i/>
          <w:iCs/>
          <w:color w:val="404040" w:themeColor="text1" w:themeTint="BF"/>
          <w:sz w:val="23"/>
          <w:szCs w:val="23"/>
          <w:lang w:val="en-US" w:eastAsia="pt-BR"/>
        </w:rPr>
        <w:t>P</w:t>
      </w:r>
      <w:r w:rsidRPr="00695018">
        <w:rPr>
          <w:rFonts w:ascii="Swis721 Th BT" w:eastAsia="Times New Roman" w:hAnsi="Swis721 Th BT" w:cs="Arial"/>
          <w:color w:val="404040" w:themeColor="text1" w:themeTint="BF"/>
          <w:sz w:val="23"/>
          <w:szCs w:val="23"/>
          <w:lang w:val="en-US" w:eastAsia="pt-BR"/>
        </w:rPr>
        <w:t> = 0.076). Statistically significant difference was seen at 12 weeks in sleep quality in favor of gabapentin (</w:t>
      </w:r>
      <w:r w:rsidRPr="00695018">
        <w:rPr>
          <w:rFonts w:ascii="Swis721 Th BT" w:eastAsia="Times New Roman" w:hAnsi="Swis721 Th BT" w:cs="Arial"/>
          <w:i/>
          <w:iCs/>
          <w:color w:val="404040" w:themeColor="text1" w:themeTint="BF"/>
          <w:sz w:val="23"/>
          <w:szCs w:val="23"/>
          <w:lang w:val="en-US" w:eastAsia="pt-BR"/>
        </w:rPr>
        <w:t>P</w:t>
      </w:r>
      <w:r w:rsidRPr="00695018">
        <w:rPr>
          <w:rFonts w:ascii="Swis721 Th BT" w:eastAsia="Times New Roman" w:hAnsi="Swis721 Th BT" w:cs="Arial"/>
          <w:color w:val="404040" w:themeColor="text1" w:themeTint="BF"/>
          <w:sz w:val="23"/>
          <w:szCs w:val="23"/>
          <w:lang w:val="en-US" w:eastAsia="pt-BR"/>
        </w:rPr>
        <w:t xml:space="preserve"> = 0.011) and in depression in favor of </w:t>
      </w:r>
      <w:proofErr w:type="spellStart"/>
      <w:r w:rsidRPr="00695018">
        <w:rPr>
          <w:rFonts w:ascii="Swis721 Th BT" w:eastAsia="Times New Roman" w:hAnsi="Swis721 Th BT" w:cs="Arial"/>
          <w:color w:val="404040" w:themeColor="text1" w:themeTint="BF"/>
          <w:sz w:val="23"/>
          <w:szCs w:val="23"/>
          <w:lang w:val="en-US" w:eastAsia="pt-BR"/>
        </w:rPr>
        <w:t>isoflavones</w:t>
      </w:r>
      <w:proofErr w:type="spellEnd"/>
      <w:r w:rsidRPr="00695018">
        <w:rPr>
          <w:rFonts w:ascii="Swis721 Th BT" w:eastAsia="Times New Roman" w:hAnsi="Swis721 Th BT" w:cs="Arial"/>
          <w:color w:val="404040" w:themeColor="text1" w:themeTint="BF"/>
          <w:sz w:val="23"/>
          <w:szCs w:val="23"/>
          <w:lang w:val="en-US" w:eastAsia="pt-BR"/>
        </w:rPr>
        <w:t xml:space="preserve"> (0.026). </w:t>
      </w:r>
      <w:proofErr w:type="spellStart"/>
      <w:r w:rsidRPr="00695018">
        <w:rPr>
          <w:rFonts w:ascii="Swis721 Th BT" w:eastAsia="Times New Roman" w:hAnsi="Swis721 Th BT" w:cs="Arial"/>
          <w:color w:val="404040" w:themeColor="text1" w:themeTint="BF"/>
          <w:sz w:val="23"/>
          <w:szCs w:val="23"/>
          <w:lang w:val="en-US" w:eastAsia="pt-BR"/>
        </w:rPr>
        <w:t>Isoflavone</w:t>
      </w:r>
      <w:proofErr w:type="spellEnd"/>
      <w:r w:rsidRPr="00695018">
        <w:rPr>
          <w:rFonts w:ascii="Swis721 Th BT" w:eastAsia="Times New Roman" w:hAnsi="Swis721 Th BT" w:cs="Arial"/>
          <w:color w:val="404040" w:themeColor="text1" w:themeTint="BF"/>
          <w:sz w:val="23"/>
          <w:szCs w:val="23"/>
          <w:lang w:val="en-US" w:eastAsia="pt-BR"/>
        </w:rPr>
        <w:t xml:space="preserve"> had significant improvement in cholesterol, high-density lipoprotein, low-density lipoprotein, and triglycerides profiles after 12 weeks (</w:t>
      </w:r>
      <w:r w:rsidRPr="00695018">
        <w:rPr>
          <w:rFonts w:ascii="Swis721 Th BT" w:eastAsia="Times New Roman" w:hAnsi="Swis721 Th BT" w:cs="Arial"/>
          <w:i/>
          <w:iCs/>
          <w:color w:val="404040" w:themeColor="text1" w:themeTint="BF"/>
          <w:sz w:val="23"/>
          <w:szCs w:val="23"/>
          <w:lang w:val="en-US" w:eastAsia="pt-BR"/>
        </w:rPr>
        <w:t>P</w:t>
      </w:r>
      <w:r w:rsidRPr="00695018">
        <w:rPr>
          <w:rFonts w:ascii="Swis721 Th BT" w:eastAsia="Times New Roman" w:hAnsi="Swis721 Th BT" w:cs="Arial"/>
          <w:color w:val="404040" w:themeColor="text1" w:themeTint="BF"/>
          <w:sz w:val="23"/>
          <w:szCs w:val="23"/>
          <w:lang w:val="en-US" w:eastAsia="pt-BR"/>
        </w:rPr>
        <w:t> &lt; 0.001, 0.009, 0.024 and &lt;0.001, respectively) as compared to gabapentin.</w:t>
      </w:r>
    </w:p>
    <w:p w:rsidR="00695018" w:rsidRPr="00695018" w:rsidRDefault="00695018" w:rsidP="00695018">
      <w:pPr>
        <w:shd w:val="clear" w:color="auto" w:fill="FFFFFF"/>
        <w:spacing w:after="0" w:line="369" w:lineRule="atLeast"/>
        <w:ind w:right="60"/>
        <w:outlineLvl w:val="3"/>
        <w:rPr>
          <w:rFonts w:ascii="Swis721 Th BT" w:eastAsia="Times New Roman" w:hAnsi="Swis721 Th BT" w:cs="Arial"/>
          <w:b/>
          <w:bCs/>
          <w:caps/>
          <w:color w:val="404040" w:themeColor="text1" w:themeTint="BF"/>
          <w:sz w:val="23"/>
          <w:szCs w:val="23"/>
          <w:lang w:eastAsia="pt-BR"/>
        </w:rPr>
      </w:pPr>
      <w:r w:rsidRPr="00695018">
        <w:rPr>
          <w:rFonts w:ascii="Swis721 Th BT" w:eastAsia="Times New Roman" w:hAnsi="Swis721 Th BT" w:cs="Arial"/>
          <w:b/>
          <w:bCs/>
          <w:caps/>
          <w:color w:val="404040" w:themeColor="text1" w:themeTint="BF"/>
          <w:sz w:val="23"/>
          <w:szCs w:val="23"/>
          <w:lang w:eastAsia="pt-BR"/>
        </w:rPr>
        <w:t>CONCLUSION:</w:t>
      </w:r>
    </w:p>
    <w:p w:rsidR="00695018" w:rsidRPr="00695018" w:rsidRDefault="00695018" w:rsidP="00695018">
      <w:pPr>
        <w:shd w:val="clear" w:color="auto" w:fill="FFFFFF"/>
        <w:spacing w:after="120" w:line="369" w:lineRule="atLeast"/>
        <w:rPr>
          <w:rFonts w:ascii="Swis721 Th BT" w:eastAsia="Times New Roman" w:hAnsi="Swis721 Th BT" w:cs="Arial"/>
          <w:color w:val="404040" w:themeColor="text1" w:themeTint="BF"/>
          <w:sz w:val="23"/>
          <w:szCs w:val="23"/>
          <w:lang w:val="en-US" w:eastAsia="pt-BR"/>
        </w:rPr>
      </w:pPr>
      <w:proofErr w:type="spellStart"/>
      <w:r w:rsidRPr="00695018">
        <w:rPr>
          <w:rFonts w:ascii="Swis721 Th BT" w:eastAsia="Times New Roman" w:hAnsi="Swis721 Th BT" w:cs="Arial"/>
          <w:color w:val="404040" w:themeColor="text1" w:themeTint="BF"/>
          <w:sz w:val="23"/>
          <w:szCs w:val="23"/>
          <w:lang w:val="en-US" w:eastAsia="pt-BR"/>
        </w:rPr>
        <w:t>Isoflavone</w:t>
      </w:r>
      <w:proofErr w:type="spellEnd"/>
      <w:r w:rsidRPr="00695018">
        <w:rPr>
          <w:rFonts w:ascii="Swis721 Th BT" w:eastAsia="Times New Roman" w:hAnsi="Swis721 Th BT" w:cs="Arial"/>
          <w:color w:val="404040" w:themeColor="text1" w:themeTint="BF"/>
          <w:sz w:val="23"/>
          <w:szCs w:val="23"/>
          <w:lang w:val="en-US" w:eastAsia="pt-BR"/>
        </w:rPr>
        <w:t xml:space="preserve"> and gabapentin are equally effective in the treatment of hot flashes; however, </w:t>
      </w:r>
      <w:proofErr w:type="spellStart"/>
      <w:r w:rsidRPr="00695018">
        <w:rPr>
          <w:rFonts w:ascii="Swis721 Th BT" w:eastAsia="Times New Roman" w:hAnsi="Swis721 Th BT" w:cs="Arial"/>
          <w:color w:val="404040" w:themeColor="text1" w:themeTint="BF"/>
          <w:sz w:val="23"/>
          <w:szCs w:val="23"/>
          <w:lang w:val="en-US" w:eastAsia="pt-BR"/>
        </w:rPr>
        <w:t>isoflavones</w:t>
      </w:r>
      <w:proofErr w:type="spellEnd"/>
      <w:r w:rsidRPr="00695018">
        <w:rPr>
          <w:rFonts w:ascii="Swis721 Th BT" w:eastAsia="Times New Roman" w:hAnsi="Swis721 Th BT" w:cs="Arial"/>
          <w:color w:val="404040" w:themeColor="text1" w:themeTint="BF"/>
          <w:sz w:val="23"/>
          <w:szCs w:val="23"/>
          <w:lang w:val="en-US" w:eastAsia="pt-BR"/>
        </w:rPr>
        <w:t xml:space="preserve"> have better response in patients who have associated with complaints of depression and gabapentin is better who have associated sleep disturbance.</w:t>
      </w:r>
    </w:p>
    <w:p w:rsidR="00695018" w:rsidRPr="00695018" w:rsidRDefault="00695018" w:rsidP="00695018">
      <w:pPr>
        <w:shd w:val="clear" w:color="auto" w:fill="FFFFFF"/>
        <w:spacing w:after="0" w:line="240" w:lineRule="auto"/>
        <w:ind w:right="84"/>
        <w:outlineLvl w:val="3"/>
        <w:rPr>
          <w:rFonts w:ascii="Swis721 Th BT" w:eastAsia="Times New Roman" w:hAnsi="Swis721 Th BT" w:cs="Arial"/>
          <w:b/>
          <w:bCs/>
          <w:caps/>
          <w:color w:val="404040" w:themeColor="text1" w:themeTint="BF"/>
          <w:sz w:val="23"/>
          <w:szCs w:val="23"/>
          <w:lang w:val="en-US" w:eastAsia="pt-BR"/>
        </w:rPr>
      </w:pPr>
      <w:r w:rsidRPr="00695018">
        <w:rPr>
          <w:rFonts w:ascii="Swis721 Th BT" w:eastAsia="Times New Roman" w:hAnsi="Swis721 Th BT" w:cs="Arial"/>
          <w:b/>
          <w:bCs/>
          <w:caps/>
          <w:color w:val="404040" w:themeColor="text1" w:themeTint="BF"/>
          <w:sz w:val="23"/>
          <w:szCs w:val="23"/>
          <w:lang w:val="en-US" w:eastAsia="pt-BR"/>
        </w:rPr>
        <w:t>KEYWORDS:</w:t>
      </w:r>
    </w:p>
    <w:p w:rsidR="00695018" w:rsidRPr="00695018" w:rsidRDefault="00695018" w:rsidP="00695018">
      <w:pPr>
        <w:shd w:val="clear" w:color="auto" w:fill="FFFFFF"/>
        <w:spacing w:before="120" w:after="120" w:line="240" w:lineRule="auto"/>
        <w:rPr>
          <w:rFonts w:ascii="Swis721 Th BT" w:eastAsia="Times New Roman" w:hAnsi="Swis721 Th BT" w:cs="Arial"/>
          <w:color w:val="404040" w:themeColor="text1" w:themeTint="BF"/>
          <w:sz w:val="23"/>
          <w:szCs w:val="23"/>
          <w:lang w:val="en-US" w:eastAsia="pt-BR"/>
        </w:rPr>
      </w:pPr>
      <w:r w:rsidRPr="00695018">
        <w:rPr>
          <w:rFonts w:ascii="Swis721 Th BT" w:eastAsia="Times New Roman" w:hAnsi="Swis721 Th BT" w:cs="Arial"/>
          <w:color w:val="404040" w:themeColor="text1" w:themeTint="BF"/>
          <w:sz w:val="23"/>
          <w:szCs w:val="23"/>
          <w:lang w:val="en-US" w:eastAsia="pt-BR"/>
        </w:rPr>
        <w:t xml:space="preserve">Gabapentin; hot flashes; </w:t>
      </w:r>
      <w:proofErr w:type="spellStart"/>
      <w:r w:rsidRPr="00695018">
        <w:rPr>
          <w:rFonts w:ascii="Swis721 Th BT" w:eastAsia="Times New Roman" w:hAnsi="Swis721 Th BT" w:cs="Arial"/>
          <w:color w:val="404040" w:themeColor="text1" w:themeTint="BF"/>
          <w:sz w:val="23"/>
          <w:szCs w:val="23"/>
          <w:lang w:val="en-US" w:eastAsia="pt-BR"/>
        </w:rPr>
        <w:t>isoflavone</w:t>
      </w:r>
      <w:proofErr w:type="spellEnd"/>
      <w:r w:rsidRPr="00695018">
        <w:rPr>
          <w:rFonts w:ascii="Swis721 Th BT" w:eastAsia="Times New Roman" w:hAnsi="Swis721 Th BT" w:cs="Arial"/>
          <w:color w:val="404040" w:themeColor="text1" w:themeTint="BF"/>
          <w:sz w:val="23"/>
          <w:szCs w:val="23"/>
          <w:lang w:val="en-US" w:eastAsia="pt-BR"/>
        </w:rPr>
        <w:t>; menopause</w:t>
      </w:r>
    </w:p>
    <w:p w:rsidR="00695018" w:rsidRPr="00695018" w:rsidRDefault="00695018" w:rsidP="00695018">
      <w:pPr>
        <w:shd w:val="clear" w:color="auto" w:fill="FFFFFF"/>
        <w:spacing w:after="0" w:line="336" w:lineRule="atLeast"/>
        <w:ind w:right="225"/>
        <w:rPr>
          <w:rFonts w:ascii="Swis721 Th BT" w:eastAsia="Times New Roman" w:hAnsi="Swis721 Th BT" w:cs="Arial"/>
          <w:color w:val="404040" w:themeColor="text1" w:themeTint="BF"/>
          <w:sz w:val="23"/>
          <w:szCs w:val="23"/>
          <w:lang w:eastAsia="pt-BR"/>
        </w:rPr>
      </w:pPr>
      <w:r w:rsidRPr="00695018">
        <w:rPr>
          <w:rFonts w:ascii="Swis721 Th BT" w:eastAsia="Times New Roman" w:hAnsi="Swis721 Th BT" w:cs="Arial"/>
          <w:color w:val="404040" w:themeColor="text1" w:themeTint="BF"/>
          <w:sz w:val="23"/>
          <w:szCs w:val="23"/>
          <w:lang w:eastAsia="pt-BR"/>
        </w:rPr>
        <w:t xml:space="preserve">PMID: 27721641 PMCID: </w:t>
      </w:r>
      <w:hyperlink r:id="rId218" w:history="1">
        <w:r w:rsidRPr="00695018">
          <w:rPr>
            <w:rFonts w:ascii="Swis721 Th BT" w:eastAsia="Times New Roman" w:hAnsi="Swis721 Th BT" w:cs="Arial"/>
            <w:color w:val="404040" w:themeColor="text1" w:themeTint="BF"/>
            <w:sz w:val="23"/>
            <w:szCs w:val="23"/>
            <w:lang w:eastAsia="pt-BR"/>
          </w:rPr>
          <w:t>PMC5051233</w:t>
        </w:r>
      </w:hyperlink>
      <w:r w:rsidRPr="00695018">
        <w:rPr>
          <w:rFonts w:ascii="Swis721 Th BT" w:eastAsia="Times New Roman" w:hAnsi="Swis721 Th BT" w:cs="Arial"/>
          <w:color w:val="404040" w:themeColor="text1" w:themeTint="BF"/>
          <w:sz w:val="23"/>
          <w:szCs w:val="23"/>
          <w:lang w:eastAsia="pt-BR"/>
        </w:rPr>
        <w:t xml:space="preserve"> DOI: </w:t>
      </w:r>
      <w:hyperlink r:id="rId219" w:tgtFrame="_blank" w:history="1">
        <w:r w:rsidRPr="00695018">
          <w:rPr>
            <w:rFonts w:ascii="Swis721 Th BT" w:eastAsia="Times New Roman" w:hAnsi="Swis721 Th BT" w:cs="Arial"/>
            <w:color w:val="404040" w:themeColor="text1" w:themeTint="BF"/>
            <w:sz w:val="23"/>
            <w:szCs w:val="23"/>
            <w:lang w:eastAsia="pt-BR"/>
          </w:rPr>
          <w:t>10.4103/0976-7800.191017</w:t>
        </w:r>
      </w:hyperlink>
    </w:p>
    <w:p w:rsidR="00695018" w:rsidRPr="00695018" w:rsidRDefault="00695018" w:rsidP="00ED52BD">
      <w:pPr>
        <w:rPr>
          <w:rFonts w:ascii="Swis721 Th BT" w:hAnsi="Swis721 Th BT"/>
          <w:color w:val="404040" w:themeColor="text1" w:themeTint="BF"/>
          <w:sz w:val="23"/>
          <w:szCs w:val="23"/>
          <w:lang w:val="en-US"/>
        </w:rPr>
      </w:pPr>
    </w:p>
    <w:p w:rsidR="00695018" w:rsidRDefault="00695018" w:rsidP="00ED52BD">
      <w:pPr>
        <w:rPr>
          <w:lang w:val="en-US"/>
        </w:rPr>
      </w:pPr>
    </w:p>
    <w:sectPr w:rsidR="006950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71E0"/>
    <w:multiLevelType w:val="multilevel"/>
    <w:tmpl w:val="C43A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44ED2"/>
    <w:multiLevelType w:val="multilevel"/>
    <w:tmpl w:val="22B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B13DD5"/>
    <w:multiLevelType w:val="multilevel"/>
    <w:tmpl w:val="CAF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BD"/>
    <w:rsid w:val="000F4506"/>
    <w:rsid w:val="0033721A"/>
    <w:rsid w:val="00541FEF"/>
    <w:rsid w:val="00695018"/>
    <w:rsid w:val="008041B1"/>
    <w:rsid w:val="009B1841"/>
    <w:rsid w:val="00D50266"/>
    <w:rsid w:val="00ED5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D5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ED5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ED52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D52B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52B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ED52B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D52BD"/>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ED52BD"/>
    <w:rPr>
      <w:color w:val="0000FF"/>
      <w:u w:val="single"/>
    </w:rPr>
  </w:style>
  <w:style w:type="character" w:customStyle="1" w:styleId="ui-ncbitoggler-master-text">
    <w:name w:val="ui-ncbitoggler-master-text"/>
    <w:basedOn w:val="Fontepargpadro"/>
    <w:rsid w:val="00ED52BD"/>
  </w:style>
  <w:style w:type="paragraph" w:styleId="NormalWeb">
    <w:name w:val="Normal (Web)"/>
    <w:basedOn w:val="Normal"/>
    <w:uiPriority w:val="99"/>
    <w:semiHidden/>
    <w:unhideWhenUsed/>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right">
    <w:name w:val="copyright"/>
    <w:basedOn w:val="Normal"/>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
    <w:name w:val="cit"/>
    <w:basedOn w:val="Fontepargpadro"/>
    <w:rsid w:val="00ED52BD"/>
  </w:style>
  <w:style w:type="character" w:customStyle="1" w:styleId="doi">
    <w:name w:val="doi"/>
    <w:basedOn w:val="Fontepargpadro"/>
    <w:rsid w:val="00ED52BD"/>
  </w:style>
  <w:style w:type="character" w:customStyle="1" w:styleId="fm-citation-ids-label">
    <w:name w:val="fm-citation-ids-label"/>
    <w:basedOn w:val="Fontepargpadro"/>
    <w:rsid w:val="00ED52BD"/>
  </w:style>
  <w:style w:type="character" w:customStyle="1" w:styleId="Ttulo2Char">
    <w:name w:val="Título 2 Char"/>
    <w:basedOn w:val="Fontepargpadro"/>
    <w:link w:val="Ttulo2"/>
    <w:uiPriority w:val="9"/>
    <w:rsid w:val="00ED52BD"/>
    <w:rPr>
      <w:rFonts w:asciiTheme="majorHAnsi" w:eastAsiaTheme="majorEastAsia" w:hAnsiTheme="majorHAnsi" w:cstheme="majorBidi"/>
      <w:b/>
      <w:bCs/>
      <w:color w:val="4F81BD" w:themeColor="accent1"/>
      <w:sz w:val="26"/>
      <w:szCs w:val="26"/>
    </w:rPr>
  </w:style>
  <w:style w:type="paragraph" w:customStyle="1" w:styleId="p">
    <w:name w:val="p"/>
    <w:basedOn w:val="Normal"/>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D52BD"/>
    <w:rPr>
      <w:i/>
      <w:iCs/>
    </w:rPr>
  </w:style>
  <w:style w:type="character" w:styleId="Forte">
    <w:name w:val="Strong"/>
    <w:basedOn w:val="Fontepargpadro"/>
    <w:uiPriority w:val="22"/>
    <w:qFormat/>
    <w:rsid w:val="00ED52BD"/>
    <w:rPr>
      <w:b/>
      <w:bCs/>
    </w:rPr>
  </w:style>
  <w:style w:type="character" w:customStyle="1" w:styleId="kwd-text">
    <w:name w:val="kwd-text"/>
    <w:basedOn w:val="Fontepargpadro"/>
    <w:rsid w:val="00ED52BD"/>
  </w:style>
  <w:style w:type="character" w:customStyle="1" w:styleId="source">
    <w:name w:val="source"/>
    <w:basedOn w:val="Fontepargpadro"/>
    <w:rsid w:val="00ED52BD"/>
  </w:style>
  <w:style w:type="character" w:customStyle="1" w:styleId="fm-vol-iss-date">
    <w:name w:val="fm-vol-iss-date"/>
    <w:basedOn w:val="Fontepargpadro"/>
    <w:rsid w:val="008041B1"/>
  </w:style>
  <w:style w:type="paragraph" w:styleId="Textodebalo">
    <w:name w:val="Balloon Text"/>
    <w:basedOn w:val="Normal"/>
    <w:link w:val="TextodebaloChar"/>
    <w:uiPriority w:val="99"/>
    <w:semiHidden/>
    <w:unhideWhenUsed/>
    <w:rsid w:val="003372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D5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ED5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ED52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D52B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52B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ED52B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D52BD"/>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ED52BD"/>
    <w:rPr>
      <w:color w:val="0000FF"/>
      <w:u w:val="single"/>
    </w:rPr>
  </w:style>
  <w:style w:type="character" w:customStyle="1" w:styleId="ui-ncbitoggler-master-text">
    <w:name w:val="ui-ncbitoggler-master-text"/>
    <w:basedOn w:val="Fontepargpadro"/>
    <w:rsid w:val="00ED52BD"/>
  </w:style>
  <w:style w:type="paragraph" w:styleId="NormalWeb">
    <w:name w:val="Normal (Web)"/>
    <w:basedOn w:val="Normal"/>
    <w:uiPriority w:val="99"/>
    <w:semiHidden/>
    <w:unhideWhenUsed/>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pyright">
    <w:name w:val="copyright"/>
    <w:basedOn w:val="Normal"/>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
    <w:name w:val="cit"/>
    <w:basedOn w:val="Fontepargpadro"/>
    <w:rsid w:val="00ED52BD"/>
  </w:style>
  <w:style w:type="character" w:customStyle="1" w:styleId="doi">
    <w:name w:val="doi"/>
    <w:basedOn w:val="Fontepargpadro"/>
    <w:rsid w:val="00ED52BD"/>
  </w:style>
  <w:style w:type="character" w:customStyle="1" w:styleId="fm-citation-ids-label">
    <w:name w:val="fm-citation-ids-label"/>
    <w:basedOn w:val="Fontepargpadro"/>
    <w:rsid w:val="00ED52BD"/>
  </w:style>
  <w:style w:type="character" w:customStyle="1" w:styleId="Ttulo2Char">
    <w:name w:val="Título 2 Char"/>
    <w:basedOn w:val="Fontepargpadro"/>
    <w:link w:val="Ttulo2"/>
    <w:uiPriority w:val="9"/>
    <w:rsid w:val="00ED52BD"/>
    <w:rPr>
      <w:rFonts w:asciiTheme="majorHAnsi" w:eastAsiaTheme="majorEastAsia" w:hAnsiTheme="majorHAnsi" w:cstheme="majorBidi"/>
      <w:b/>
      <w:bCs/>
      <w:color w:val="4F81BD" w:themeColor="accent1"/>
      <w:sz w:val="26"/>
      <w:szCs w:val="26"/>
    </w:rPr>
  </w:style>
  <w:style w:type="paragraph" w:customStyle="1" w:styleId="p">
    <w:name w:val="p"/>
    <w:basedOn w:val="Normal"/>
    <w:rsid w:val="00ED52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D52BD"/>
    <w:rPr>
      <w:i/>
      <w:iCs/>
    </w:rPr>
  </w:style>
  <w:style w:type="character" w:styleId="Forte">
    <w:name w:val="Strong"/>
    <w:basedOn w:val="Fontepargpadro"/>
    <w:uiPriority w:val="22"/>
    <w:qFormat/>
    <w:rsid w:val="00ED52BD"/>
    <w:rPr>
      <w:b/>
      <w:bCs/>
    </w:rPr>
  </w:style>
  <w:style w:type="character" w:customStyle="1" w:styleId="kwd-text">
    <w:name w:val="kwd-text"/>
    <w:basedOn w:val="Fontepargpadro"/>
    <w:rsid w:val="00ED52BD"/>
  </w:style>
  <w:style w:type="character" w:customStyle="1" w:styleId="source">
    <w:name w:val="source"/>
    <w:basedOn w:val="Fontepargpadro"/>
    <w:rsid w:val="00ED52BD"/>
  </w:style>
  <w:style w:type="character" w:customStyle="1" w:styleId="fm-vol-iss-date">
    <w:name w:val="fm-vol-iss-date"/>
    <w:basedOn w:val="Fontepargpadro"/>
    <w:rsid w:val="008041B1"/>
  </w:style>
  <w:style w:type="paragraph" w:styleId="Textodebalo">
    <w:name w:val="Balloon Text"/>
    <w:basedOn w:val="Normal"/>
    <w:link w:val="TextodebaloChar"/>
    <w:uiPriority w:val="99"/>
    <w:semiHidden/>
    <w:unhideWhenUsed/>
    <w:rsid w:val="003372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6438">
      <w:bodyDiv w:val="1"/>
      <w:marLeft w:val="0"/>
      <w:marRight w:val="0"/>
      <w:marTop w:val="0"/>
      <w:marBottom w:val="0"/>
      <w:divBdr>
        <w:top w:val="none" w:sz="0" w:space="0" w:color="auto"/>
        <w:left w:val="none" w:sz="0" w:space="0" w:color="auto"/>
        <w:bottom w:val="none" w:sz="0" w:space="0" w:color="auto"/>
        <w:right w:val="none" w:sz="0" w:space="0" w:color="auto"/>
      </w:divBdr>
      <w:divsChild>
        <w:div w:id="1979794401">
          <w:marLeft w:val="0"/>
          <w:marRight w:val="0"/>
          <w:marTop w:val="288"/>
          <w:marBottom w:val="100"/>
          <w:divBdr>
            <w:top w:val="none" w:sz="0" w:space="0" w:color="auto"/>
            <w:left w:val="none" w:sz="0" w:space="0" w:color="auto"/>
            <w:bottom w:val="none" w:sz="0" w:space="0" w:color="auto"/>
            <w:right w:val="none" w:sz="0" w:space="0" w:color="auto"/>
          </w:divBdr>
          <w:divsChild>
            <w:div w:id="517280409">
              <w:marLeft w:val="0"/>
              <w:marRight w:val="0"/>
              <w:marTop w:val="0"/>
              <w:marBottom w:val="0"/>
              <w:divBdr>
                <w:top w:val="none" w:sz="0" w:space="0" w:color="auto"/>
                <w:left w:val="none" w:sz="0" w:space="0" w:color="auto"/>
                <w:bottom w:val="none" w:sz="0" w:space="0" w:color="auto"/>
                <w:right w:val="none" w:sz="0" w:space="0" w:color="auto"/>
              </w:divBdr>
            </w:div>
          </w:divsChild>
        </w:div>
        <w:div w:id="1646884939">
          <w:marLeft w:val="0"/>
          <w:marRight w:val="0"/>
          <w:marTop w:val="288"/>
          <w:marBottom w:val="100"/>
          <w:divBdr>
            <w:top w:val="none" w:sz="0" w:space="0" w:color="auto"/>
            <w:left w:val="none" w:sz="0" w:space="0" w:color="auto"/>
            <w:bottom w:val="none" w:sz="0" w:space="0" w:color="auto"/>
            <w:right w:val="none" w:sz="0" w:space="0" w:color="auto"/>
          </w:divBdr>
          <w:divsChild>
            <w:div w:id="8085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154">
      <w:bodyDiv w:val="1"/>
      <w:marLeft w:val="0"/>
      <w:marRight w:val="0"/>
      <w:marTop w:val="0"/>
      <w:marBottom w:val="0"/>
      <w:divBdr>
        <w:top w:val="none" w:sz="0" w:space="0" w:color="auto"/>
        <w:left w:val="none" w:sz="0" w:space="0" w:color="auto"/>
        <w:bottom w:val="none" w:sz="0" w:space="0" w:color="auto"/>
        <w:right w:val="none" w:sz="0" w:space="0" w:color="auto"/>
      </w:divBdr>
      <w:divsChild>
        <w:div w:id="1024593258">
          <w:marLeft w:val="0"/>
          <w:marRight w:val="0"/>
          <w:marTop w:val="288"/>
          <w:marBottom w:val="100"/>
          <w:divBdr>
            <w:top w:val="none" w:sz="0" w:space="0" w:color="auto"/>
            <w:left w:val="none" w:sz="0" w:space="0" w:color="auto"/>
            <w:bottom w:val="none" w:sz="0" w:space="0" w:color="auto"/>
            <w:right w:val="none" w:sz="0" w:space="0" w:color="auto"/>
          </w:divBdr>
          <w:divsChild>
            <w:div w:id="727532160">
              <w:marLeft w:val="0"/>
              <w:marRight w:val="0"/>
              <w:marTop w:val="0"/>
              <w:marBottom w:val="0"/>
              <w:divBdr>
                <w:top w:val="none" w:sz="0" w:space="0" w:color="auto"/>
                <w:left w:val="none" w:sz="0" w:space="0" w:color="auto"/>
                <w:bottom w:val="none" w:sz="0" w:space="0" w:color="auto"/>
                <w:right w:val="none" w:sz="0" w:space="0" w:color="auto"/>
              </w:divBdr>
            </w:div>
          </w:divsChild>
        </w:div>
        <w:div w:id="182979351">
          <w:marLeft w:val="0"/>
          <w:marRight w:val="0"/>
          <w:marTop w:val="288"/>
          <w:marBottom w:val="100"/>
          <w:divBdr>
            <w:top w:val="none" w:sz="0" w:space="0" w:color="auto"/>
            <w:left w:val="none" w:sz="0" w:space="0" w:color="auto"/>
            <w:bottom w:val="none" w:sz="0" w:space="0" w:color="auto"/>
            <w:right w:val="none" w:sz="0" w:space="0" w:color="auto"/>
          </w:divBdr>
          <w:divsChild>
            <w:div w:id="7623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6948">
      <w:bodyDiv w:val="1"/>
      <w:marLeft w:val="0"/>
      <w:marRight w:val="0"/>
      <w:marTop w:val="0"/>
      <w:marBottom w:val="0"/>
      <w:divBdr>
        <w:top w:val="none" w:sz="0" w:space="0" w:color="auto"/>
        <w:left w:val="none" w:sz="0" w:space="0" w:color="auto"/>
        <w:bottom w:val="none" w:sz="0" w:space="0" w:color="auto"/>
        <w:right w:val="none" w:sz="0" w:space="0" w:color="auto"/>
      </w:divBdr>
    </w:div>
    <w:div w:id="149952912">
      <w:bodyDiv w:val="1"/>
      <w:marLeft w:val="0"/>
      <w:marRight w:val="0"/>
      <w:marTop w:val="0"/>
      <w:marBottom w:val="0"/>
      <w:divBdr>
        <w:top w:val="none" w:sz="0" w:space="0" w:color="auto"/>
        <w:left w:val="none" w:sz="0" w:space="0" w:color="auto"/>
        <w:bottom w:val="none" w:sz="0" w:space="0" w:color="auto"/>
        <w:right w:val="none" w:sz="0" w:space="0" w:color="auto"/>
      </w:divBdr>
      <w:divsChild>
        <w:div w:id="1665737999">
          <w:marLeft w:val="0"/>
          <w:marRight w:val="0"/>
          <w:marTop w:val="288"/>
          <w:marBottom w:val="100"/>
          <w:divBdr>
            <w:top w:val="none" w:sz="0" w:space="0" w:color="auto"/>
            <w:left w:val="none" w:sz="0" w:space="0" w:color="auto"/>
            <w:bottom w:val="none" w:sz="0" w:space="0" w:color="auto"/>
            <w:right w:val="none" w:sz="0" w:space="0" w:color="auto"/>
          </w:divBdr>
          <w:divsChild>
            <w:div w:id="5787806">
              <w:marLeft w:val="0"/>
              <w:marRight w:val="0"/>
              <w:marTop w:val="0"/>
              <w:marBottom w:val="0"/>
              <w:divBdr>
                <w:top w:val="none" w:sz="0" w:space="0" w:color="auto"/>
                <w:left w:val="none" w:sz="0" w:space="0" w:color="auto"/>
                <w:bottom w:val="none" w:sz="0" w:space="0" w:color="auto"/>
                <w:right w:val="none" w:sz="0" w:space="0" w:color="auto"/>
              </w:divBdr>
            </w:div>
          </w:divsChild>
        </w:div>
        <w:div w:id="916861154">
          <w:marLeft w:val="0"/>
          <w:marRight w:val="0"/>
          <w:marTop w:val="432"/>
          <w:marBottom w:val="100"/>
          <w:divBdr>
            <w:top w:val="none" w:sz="0" w:space="0" w:color="auto"/>
            <w:left w:val="none" w:sz="0" w:space="0" w:color="auto"/>
            <w:bottom w:val="none" w:sz="0" w:space="0" w:color="auto"/>
            <w:right w:val="none" w:sz="0" w:space="0" w:color="auto"/>
          </w:divBdr>
        </w:div>
        <w:div w:id="803741341">
          <w:marLeft w:val="0"/>
          <w:marRight w:val="0"/>
          <w:marTop w:val="288"/>
          <w:marBottom w:val="100"/>
          <w:divBdr>
            <w:top w:val="none" w:sz="0" w:space="0" w:color="auto"/>
            <w:left w:val="none" w:sz="0" w:space="0" w:color="auto"/>
            <w:bottom w:val="none" w:sz="0" w:space="0" w:color="auto"/>
            <w:right w:val="none" w:sz="0" w:space="0" w:color="auto"/>
          </w:divBdr>
          <w:divsChild>
            <w:div w:id="17108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0138">
      <w:bodyDiv w:val="1"/>
      <w:marLeft w:val="0"/>
      <w:marRight w:val="0"/>
      <w:marTop w:val="0"/>
      <w:marBottom w:val="0"/>
      <w:divBdr>
        <w:top w:val="none" w:sz="0" w:space="0" w:color="auto"/>
        <w:left w:val="none" w:sz="0" w:space="0" w:color="auto"/>
        <w:bottom w:val="none" w:sz="0" w:space="0" w:color="auto"/>
        <w:right w:val="none" w:sz="0" w:space="0" w:color="auto"/>
      </w:divBdr>
      <w:divsChild>
        <w:div w:id="1608728979">
          <w:marLeft w:val="0"/>
          <w:marRight w:val="0"/>
          <w:marTop w:val="288"/>
          <w:marBottom w:val="100"/>
          <w:divBdr>
            <w:top w:val="none" w:sz="0" w:space="0" w:color="auto"/>
            <w:left w:val="none" w:sz="0" w:space="0" w:color="auto"/>
            <w:bottom w:val="none" w:sz="0" w:space="0" w:color="auto"/>
            <w:right w:val="none" w:sz="0" w:space="0" w:color="auto"/>
          </w:divBdr>
          <w:divsChild>
            <w:div w:id="1199778898">
              <w:marLeft w:val="0"/>
              <w:marRight w:val="0"/>
              <w:marTop w:val="0"/>
              <w:marBottom w:val="0"/>
              <w:divBdr>
                <w:top w:val="none" w:sz="0" w:space="0" w:color="auto"/>
                <w:left w:val="none" w:sz="0" w:space="0" w:color="auto"/>
                <w:bottom w:val="none" w:sz="0" w:space="0" w:color="auto"/>
                <w:right w:val="none" w:sz="0" w:space="0" w:color="auto"/>
              </w:divBdr>
            </w:div>
          </w:divsChild>
        </w:div>
        <w:div w:id="344672024">
          <w:marLeft w:val="0"/>
          <w:marRight w:val="0"/>
          <w:marTop w:val="288"/>
          <w:marBottom w:val="100"/>
          <w:divBdr>
            <w:top w:val="none" w:sz="0" w:space="0" w:color="auto"/>
            <w:left w:val="none" w:sz="0" w:space="0" w:color="auto"/>
            <w:bottom w:val="none" w:sz="0" w:space="0" w:color="auto"/>
            <w:right w:val="none" w:sz="0" w:space="0" w:color="auto"/>
          </w:divBdr>
          <w:divsChild>
            <w:div w:id="12147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020">
      <w:bodyDiv w:val="1"/>
      <w:marLeft w:val="0"/>
      <w:marRight w:val="0"/>
      <w:marTop w:val="0"/>
      <w:marBottom w:val="0"/>
      <w:divBdr>
        <w:top w:val="none" w:sz="0" w:space="0" w:color="auto"/>
        <w:left w:val="none" w:sz="0" w:space="0" w:color="auto"/>
        <w:bottom w:val="none" w:sz="0" w:space="0" w:color="auto"/>
        <w:right w:val="none" w:sz="0" w:space="0" w:color="auto"/>
      </w:divBdr>
      <w:divsChild>
        <w:div w:id="556284982">
          <w:marLeft w:val="0"/>
          <w:marRight w:val="0"/>
          <w:marTop w:val="0"/>
          <w:marBottom w:val="166"/>
          <w:divBdr>
            <w:top w:val="none" w:sz="0" w:space="0" w:color="auto"/>
            <w:left w:val="none" w:sz="0" w:space="0" w:color="auto"/>
            <w:bottom w:val="none" w:sz="0" w:space="0" w:color="auto"/>
            <w:right w:val="none" w:sz="0" w:space="0" w:color="auto"/>
          </w:divBdr>
          <w:divsChild>
            <w:div w:id="43871978">
              <w:marLeft w:val="0"/>
              <w:marRight w:val="0"/>
              <w:marTop w:val="0"/>
              <w:marBottom w:val="0"/>
              <w:divBdr>
                <w:top w:val="none" w:sz="0" w:space="0" w:color="auto"/>
                <w:left w:val="none" w:sz="0" w:space="0" w:color="auto"/>
                <w:bottom w:val="none" w:sz="0" w:space="0" w:color="auto"/>
                <w:right w:val="none" w:sz="0" w:space="0" w:color="auto"/>
              </w:divBdr>
              <w:divsChild>
                <w:div w:id="196235006">
                  <w:marLeft w:val="0"/>
                  <w:marRight w:val="0"/>
                  <w:marTop w:val="0"/>
                  <w:marBottom w:val="0"/>
                  <w:divBdr>
                    <w:top w:val="none" w:sz="0" w:space="0" w:color="auto"/>
                    <w:left w:val="none" w:sz="0" w:space="0" w:color="auto"/>
                    <w:bottom w:val="none" w:sz="0" w:space="0" w:color="auto"/>
                    <w:right w:val="none" w:sz="0" w:space="0" w:color="auto"/>
                  </w:divBdr>
                  <w:divsChild>
                    <w:div w:id="789202085">
                      <w:marLeft w:val="0"/>
                      <w:marRight w:val="0"/>
                      <w:marTop w:val="0"/>
                      <w:marBottom w:val="0"/>
                      <w:divBdr>
                        <w:top w:val="none" w:sz="0" w:space="0" w:color="auto"/>
                        <w:left w:val="none" w:sz="0" w:space="0" w:color="auto"/>
                        <w:bottom w:val="none" w:sz="0" w:space="0" w:color="auto"/>
                        <w:right w:val="none" w:sz="0" w:space="0" w:color="auto"/>
                      </w:divBdr>
                      <w:divsChild>
                        <w:div w:id="1695376477">
                          <w:marLeft w:val="0"/>
                          <w:marRight w:val="0"/>
                          <w:marTop w:val="0"/>
                          <w:marBottom w:val="0"/>
                          <w:divBdr>
                            <w:top w:val="none" w:sz="0" w:space="0" w:color="auto"/>
                            <w:left w:val="none" w:sz="0" w:space="0" w:color="auto"/>
                            <w:bottom w:val="none" w:sz="0" w:space="0" w:color="auto"/>
                            <w:right w:val="none" w:sz="0" w:space="0" w:color="auto"/>
                          </w:divBdr>
                        </w:div>
                        <w:div w:id="14999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20144">
                  <w:marLeft w:val="0"/>
                  <w:marRight w:val="0"/>
                  <w:marTop w:val="0"/>
                  <w:marBottom w:val="0"/>
                  <w:divBdr>
                    <w:top w:val="none" w:sz="0" w:space="0" w:color="auto"/>
                    <w:left w:val="none" w:sz="0" w:space="0" w:color="auto"/>
                    <w:bottom w:val="none" w:sz="0" w:space="0" w:color="auto"/>
                    <w:right w:val="none" w:sz="0" w:space="0" w:color="auto"/>
                  </w:divBdr>
                  <w:divsChild>
                    <w:div w:id="87628383">
                      <w:marLeft w:val="0"/>
                      <w:marRight w:val="0"/>
                      <w:marTop w:val="0"/>
                      <w:marBottom w:val="0"/>
                      <w:divBdr>
                        <w:top w:val="none" w:sz="0" w:space="0" w:color="auto"/>
                        <w:left w:val="none" w:sz="0" w:space="0" w:color="auto"/>
                        <w:bottom w:val="none" w:sz="0" w:space="0" w:color="auto"/>
                        <w:right w:val="none" w:sz="0" w:space="0" w:color="auto"/>
                      </w:divBdr>
                    </w:div>
                    <w:div w:id="8913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4281">
          <w:marLeft w:val="0"/>
          <w:marRight w:val="0"/>
          <w:marTop w:val="166"/>
          <w:marBottom w:val="166"/>
          <w:divBdr>
            <w:top w:val="none" w:sz="0" w:space="0" w:color="auto"/>
            <w:left w:val="none" w:sz="0" w:space="0" w:color="auto"/>
            <w:bottom w:val="none" w:sz="0" w:space="0" w:color="auto"/>
            <w:right w:val="none" w:sz="0" w:space="0" w:color="auto"/>
          </w:divBdr>
          <w:divsChild>
            <w:div w:id="2767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8130">
      <w:bodyDiv w:val="1"/>
      <w:marLeft w:val="0"/>
      <w:marRight w:val="0"/>
      <w:marTop w:val="0"/>
      <w:marBottom w:val="0"/>
      <w:divBdr>
        <w:top w:val="none" w:sz="0" w:space="0" w:color="auto"/>
        <w:left w:val="none" w:sz="0" w:space="0" w:color="auto"/>
        <w:bottom w:val="none" w:sz="0" w:space="0" w:color="auto"/>
        <w:right w:val="none" w:sz="0" w:space="0" w:color="auto"/>
      </w:divBdr>
      <w:divsChild>
        <w:div w:id="44985132">
          <w:marLeft w:val="0"/>
          <w:marRight w:val="0"/>
          <w:marTop w:val="288"/>
          <w:marBottom w:val="100"/>
          <w:divBdr>
            <w:top w:val="none" w:sz="0" w:space="0" w:color="auto"/>
            <w:left w:val="none" w:sz="0" w:space="0" w:color="auto"/>
            <w:bottom w:val="none" w:sz="0" w:space="0" w:color="auto"/>
            <w:right w:val="none" w:sz="0" w:space="0" w:color="auto"/>
          </w:divBdr>
          <w:divsChild>
            <w:div w:id="1342703159">
              <w:marLeft w:val="0"/>
              <w:marRight w:val="0"/>
              <w:marTop w:val="0"/>
              <w:marBottom w:val="0"/>
              <w:divBdr>
                <w:top w:val="none" w:sz="0" w:space="0" w:color="auto"/>
                <w:left w:val="none" w:sz="0" w:space="0" w:color="auto"/>
                <w:bottom w:val="none" w:sz="0" w:space="0" w:color="auto"/>
                <w:right w:val="none" w:sz="0" w:space="0" w:color="auto"/>
              </w:divBdr>
            </w:div>
          </w:divsChild>
        </w:div>
        <w:div w:id="1600218239">
          <w:marLeft w:val="0"/>
          <w:marRight w:val="0"/>
          <w:marTop w:val="288"/>
          <w:marBottom w:val="100"/>
          <w:divBdr>
            <w:top w:val="none" w:sz="0" w:space="0" w:color="auto"/>
            <w:left w:val="none" w:sz="0" w:space="0" w:color="auto"/>
            <w:bottom w:val="none" w:sz="0" w:space="0" w:color="auto"/>
            <w:right w:val="none" w:sz="0" w:space="0" w:color="auto"/>
          </w:divBdr>
          <w:divsChild>
            <w:div w:id="779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7206">
      <w:bodyDiv w:val="1"/>
      <w:marLeft w:val="0"/>
      <w:marRight w:val="0"/>
      <w:marTop w:val="0"/>
      <w:marBottom w:val="0"/>
      <w:divBdr>
        <w:top w:val="none" w:sz="0" w:space="0" w:color="auto"/>
        <w:left w:val="none" w:sz="0" w:space="0" w:color="auto"/>
        <w:bottom w:val="none" w:sz="0" w:space="0" w:color="auto"/>
        <w:right w:val="none" w:sz="0" w:space="0" w:color="auto"/>
      </w:divBdr>
      <w:divsChild>
        <w:div w:id="1033922354">
          <w:marLeft w:val="0"/>
          <w:marRight w:val="0"/>
          <w:marTop w:val="288"/>
          <w:marBottom w:val="100"/>
          <w:divBdr>
            <w:top w:val="none" w:sz="0" w:space="0" w:color="auto"/>
            <w:left w:val="none" w:sz="0" w:space="0" w:color="auto"/>
            <w:bottom w:val="none" w:sz="0" w:space="0" w:color="auto"/>
            <w:right w:val="none" w:sz="0" w:space="0" w:color="auto"/>
          </w:divBdr>
          <w:divsChild>
            <w:div w:id="1606620567">
              <w:marLeft w:val="0"/>
              <w:marRight w:val="0"/>
              <w:marTop w:val="0"/>
              <w:marBottom w:val="0"/>
              <w:divBdr>
                <w:top w:val="none" w:sz="0" w:space="0" w:color="auto"/>
                <w:left w:val="none" w:sz="0" w:space="0" w:color="auto"/>
                <w:bottom w:val="none" w:sz="0" w:space="0" w:color="auto"/>
                <w:right w:val="none" w:sz="0" w:space="0" w:color="auto"/>
              </w:divBdr>
            </w:div>
          </w:divsChild>
        </w:div>
        <w:div w:id="175537012">
          <w:marLeft w:val="0"/>
          <w:marRight w:val="0"/>
          <w:marTop w:val="432"/>
          <w:marBottom w:val="100"/>
          <w:divBdr>
            <w:top w:val="none" w:sz="0" w:space="0" w:color="auto"/>
            <w:left w:val="none" w:sz="0" w:space="0" w:color="auto"/>
            <w:bottom w:val="none" w:sz="0" w:space="0" w:color="auto"/>
            <w:right w:val="none" w:sz="0" w:space="0" w:color="auto"/>
          </w:divBdr>
        </w:div>
        <w:div w:id="1188906700">
          <w:marLeft w:val="0"/>
          <w:marRight w:val="0"/>
          <w:marTop w:val="288"/>
          <w:marBottom w:val="100"/>
          <w:divBdr>
            <w:top w:val="none" w:sz="0" w:space="0" w:color="auto"/>
            <w:left w:val="none" w:sz="0" w:space="0" w:color="auto"/>
            <w:bottom w:val="none" w:sz="0" w:space="0" w:color="auto"/>
            <w:right w:val="none" w:sz="0" w:space="0" w:color="auto"/>
          </w:divBdr>
          <w:divsChild>
            <w:div w:id="10131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8590">
      <w:bodyDiv w:val="1"/>
      <w:marLeft w:val="0"/>
      <w:marRight w:val="0"/>
      <w:marTop w:val="0"/>
      <w:marBottom w:val="0"/>
      <w:divBdr>
        <w:top w:val="none" w:sz="0" w:space="0" w:color="auto"/>
        <w:left w:val="none" w:sz="0" w:space="0" w:color="auto"/>
        <w:bottom w:val="none" w:sz="0" w:space="0" w:color="auto"/>
        <w:right w:val="none" w:sz="0" w:space="0" w:color="auto"/>
      </w:divBdr>
      <w:divsChild>
        <w:div w:id="428937939">
          <w:marLeft w:val="0"/>
          <w:marRight w:val="0"/>
          <w:marTop w:val="288"/>
          <w:marBottom w:val="100"/>
          <w:divBdr>
            <w:top w:val="none" w:sz="0" w:space="0" w:color="auto"/>
            <w:left w:val="none" w:sz="0" w:space="0" w:color="auto"/>
            <w:bottom w:val="none" w:sz="0" w:space="0" w:color="auto"/>
            <w:right w:val="none" w:sz="0" w:space="0" w:color="auto"/>
          </w:divBdr>
          <w:divsChild>
            <w:div w:id="1408071986">
              <w:marLeft w:val="0"/>
              <w:marRight w:val="0"/>
              <w:marTop w:val="0"/>
              <w:marBottom w:val="0"/>
              <w:divBdr>
                <w:top w:val="none" w:sz="0" w:space="0" w:color="auto"/>
                <w:left w:val="none" w:sz="0" w:space="0" w:color="auto"/>
                <w:bottom w:val="none" w:sz="0" w:space="0" w:color="auto"/>
                <w:right w:val="none" w:sz="0" w:space="0" w:color="auto"/>
              </w:divBdr>
            </w:div>
          </w:divsChild>
        </w:div>
        <w:div w:id="685863675">
          <w:marLeft w:val="0"/>
          <w:marRight w:val="0"/>
          <w:marTop w:val="264"/>
          <w:marBottom w:val="0"/>
          <w:divBdr>
            <w:top w:val="none" w:sz="0" w:space="0" w:color="auto"/>
            <w:left w:val="none" w:sz="0" w:space="0" w:color="auto"/>
            <w:bottom w:val="none" w:sz="0" w:space="0" w:color="auto"/>
            <w:right w:val="none" w:sz="0" w:space="0" w:color="auto"/>
          </w:divBdr>
        </w:div>
        <w:div w:id="330761146">
          <w:marLeft w:val="0"/>
          <w:marRight w:val="0"/>
          <w:marTop w:val="288"/>
          <w:marBottom w:val="100"/>
          <w:divBdr>
            <w:top w:val="none" w:sz="0" w:space="0" w:color="auto"/>
            <w:left w:val="none" w:sz="0" w:space="0" w:color="auto"/>
            <w:bottom w:val="none" w:sz="0" w:space="0" w:color="auto"/>
            <w:right w:val="none" w:sz="0" w:space="0" w:color="auto"/>
          </w:divBdr>
          <w:divsChild>
            <w:div w:id="8581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9751">
      <w:bodyDiv w:val="1"/>
      <w:marLeft w:val="0"/>
      <w:marRight w:val="0"/>
      <w:marTop w:val="0"/>
      <w:marBottom w:val="0"/>
      <w:divBdr>
        <w:top w:val="none" w:sz="0" w:space="0" w:color="auto"/>
        <w:left w:val="none" w:sz="0" w:space="0" w:color="auto"/>
        <w:bottom w:val="none" w:sz="0" w:space="0" w:color="auto"/>
        <w:right w:val="none" w:sz="0" w:space="0" w:color="auto"/>
      </w:divBdr>
      <w:divsChild>
        <w:div w:id="2015842169">
          <w:marLeft w:val="0"/>
          <w:marRight w:val="0"/>
          <w:marTop w:val="288"/>
          <w:marBottom w:val="100"/>
          <w:divBdr>
            <w:top w:val="none" w:sz="0" w:space="0" w:color="auto"/>
            <w:left w:val="none" w:sz="0" w:space="0" w:color="auto"/>
            <w:bottom w:val="none" w:sz="0" w:space="0" w:color="auto"/>
            <w:right w:val="none" w:sz="0" w:space="0" w:color="auto"/>
          </w:divBdr>
          <w:divsChild>
            <w:div w:id="1569029132">
              <w:marLeft w:val="0"/>
              <w:marRight w:val="0"/>
              <w:marTop w:val="0"/>
              <w:marBottom w:val="0"/>
              <w:divBdr>
                <w:top w:val="none" w:sz="0" w:space="0" w:color="auto"/>
                <w:left w:val="none" w:sz="0" w:space="0" w:color="auto"/>
                <w:bottom w:val="none" w:sz="0" w:space="0" w:color="auto"/>
                <w:right w:val="none" w:sz="0" w:space="0" w:color="auto"/>
              </w:divBdr>
            </w:div>
          </w:divsChild>
        </w:div>
        <w:div w:id="1721902667">
          <w:marLeft w:val="0"/>
          <w:marRight w:val="0"/>
          <w:marTop w:val="288"/>
          <w:marBottom w:val="100"/>
          <w:divBdr>
            <w:top w:val="none" w:sz="0" w:space="0" w:color="auto"/>
            <w:left w:val="none" w:sz="0" w:space="0" w:color="auto"/>
            <w:bottom w:val="none" w:sz="0" w:space="0" w:color="auto"/>
            <w:right w:val="none" w:sz="0" w:space="0" w:color="auto"/>
          </w:divBdr>
          <w:divsChild>
            <w:div w:id="912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0150">
      <w:bodyDiv w:val="1"/>
      <w:marLeft w:val="0"/>
      <w:marRight w:val="0"/>
      <w:marTop w:val="0"/>
      <w:marBottom w:val="0"/>
      <w:divBdr>
        <w:top w:val="none" w:sz="0" w:space="0" w:color="auto"/>
        <w:left w:val="none" w:sz="0" w:space="0" w:color="auto"/>
        <w:bottom w:val="none" w:sz="0" w:space="0" w:color="auto"/>
        <w:right w:val="none" w:sz="0" w:space="0" w:color="auto"/>
      </w:divBdr>
      <w:divsChild>
        <w:div w:id="940990750">
          <w:marLeft w:val="0"/>
          <w:marRight w:val="0"/>
          <w:marTop w:val="288"/>
          <w:marBottom w:val="100"/>
          <w:divBdr>
            <w:top w:val="none" w:sz="0" w:space="0" w:color="auto"/>
            <w:left w:val="none" w:sz="0" w:space="0" w:color="auto"/>
            <w:bottom w:val="none" w:sz="0" w:space="0" w:color="auto"/>
            <w:right w:val="none" w:sz="0" w:space="0" w:color="auto"/>
          </w:divBdr>
          <w:divsChild>
            <w:div w:id="379326290">
              <w:marLeft w:val="0"/>
              <w:marRight w:val="0"/>
              <w:marTop w:val="0"/>
              <w:marBottom w:val="0"/>
              <w:divBdr>
                <w:top w:val="none" w:sz="0" w:space="0" w:color="auto"/>
                <w:left w:val="none" w:sz="0" w:space="0" w:color="auto"/>
                <w:bottom w:val="none" w:sz="0" w:space="0" w:color="auto"/>
                <w:right w:val="none" w:sz="0" w:space="0" w:color="auto"/>
              </w:divBdr>
            </w:div>
          </w:divsChild>
        </w:div>
        <w:div w:id="1906449452">
          <w:marLeft w:val="0"/>
          <w:marRight w:val="0"/>
          <w:marTop w:val="432"/>
          <w:marBottom w:val="100"/>
          <w:divBdr>
            <w:top w:val="none" w:sz="0" w:space="0" w:color="auto"/>
            <w:left w:val="none" w:sz="0" w:space="0" w:color="auto"/>
            <w:bottom w:val="none" w:sz="0" w:space="0" w:color="auto"/>
            <w:right w:val="none" w:sz="0" w:space="0" w:color="auto"/>
          </w:divBdr>
        </w:div>
        <w:div w:id="1465925634">
          <w:marLeft w:val="0"/>
          <w:marRight w:val="0"/>
          <w:marTop w:val="288"/>
          <w:marBottom w:val="100"/>
          <w:divBdr>
            <w:top w:val="none" w:sz="0" w:space="0" w:color="auto"/>
            <w:left w:val="none" w:sz="0" w:space="0" w:color="auto"/>
            <w:bottom w:val="none" w:sz="0" w:space="0" w:color="auto"/>
            <w:right w:val="none" w:sz="0" w:space="0" w:color="auto"/>
          </w:divBdr>
          <w:divsChild>
            <w:div w:id="16279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6063">
      <w:bodyDiv w:val="1"/>
      <w:marLeft w:val="0"/>
      <w:marRight w:val="0"/>
      <w:marTop w:val="0"/>
      <w:marBottom w:val="0"/>
      <w:divBdr>
        <w:top w:val="none" w:sz="0" w:space="0" w:color="auto"/>
        <w:left w:val="none" w:sz="0" w:space="0" w:color="auto"/>
        <w:bottom w:val="none" w:sz="0" w:space="0" w:color="auto"/>
        <w:right w:val="none" w:sz="0" w:space="0" w:color="auto"/>
      </w:divBdr>
      <w:divsChild>
        <w:div w:id="1680887429">
          <w:marLeft w:val="0"/>
          <w:marRight w:val="0"/>
          <w:marTop w:val="288"/>
          <w:marBottom w:val="100"/>
          <w:divBdr>
            <w:top w:val="none" w:sz="0" w:space="0" w:color="auto"/>
            <w:left w:val="none" w:sz="0" w:space="0" w:color="auto"/>
            <w:bottom w:val="none" w:sz="0" w:space="0" w:color="auto"/>
            <w:right w:val="none" w:sz="0" w:space="0" w:color="auto"/>
          </w:divBdr>
          <w:divsChild>
            <w:div w:id="1175996173">
              <w:marLeft w:val="0"/>
              <w:marRight w:val="0"/>
              <w:marTop w:val="0"/>
              <w:marBottom w:val="0"/>
              <w:divBdr>
                <w:top w:val="none" w:sz="0" w:space="0" w:color="auto"/>
                <w:left w:val="none" w:sz="0" w:space="0" w:color="auto"/>
                <w:bottom w:val="none" w:sz="0" w:space="0" w:color="auto"/>
                <w:right w:val="none" w:sz="0" w:space="0" w:color="auto"/>
              </w:divBdr>
            </w:div>
          </w:divsChild>
        </w:div>
        <w:div w:id="180163659">
          <w:marLeft w:val="0"/>
          <w:marRight w:val="0"/>
          <w:marTop w:val="288"/>
          <w:marBottom w:val="100"/>
          <w:divBdr>
            <w:top w:val="none" w:sz="0" w:space="0" w:color="auto"/>
            <w:left w:val="none" w:sz="0" w:space="0" w:color="auto"/>
            <w:bottom w:val="none" w:sz="0" w:space="0" w:color="auto"/>
            <w:right w:val="none" w:sz="0" w:space="0" w:color="auto"/>
          </w:divBdr>
          <w:divsChild>
            <w:div w:id="14767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9198">
      <w:bodyDiv w:val="1"/>
      <w:marLeft w:val="0"/>
      <w:marRight w:val="0"/>
      <w:marTop w:val="0"/>
      <w:marBottom w:val="0"/>
      <w:divBdr>
        <w:top w:val="none" w:sz="0" w:space="0" w:color="auto"/>
        <w:left w:val="none" w:sz="0" w:space="0" w:color="auto"/>
        <w:bottom w:val="none" w:sz="0" w:space="0" w:color="auto"/>
        <w:right w:val="none" w:sz="0" w:space="0" w:color="auto"/>
      </w:divBdr>
      <w:divsChild>
        <w:div w:id="1737320753">
          <w:marLeft w:val="0"/>
          <w:marRight w:val="0"/>
          <w:marTop w:val="288"/>
          <w:marBottom w:val="100"/>
          <w:divBdr>
            <w:top w:val="none" w:sz="0" w:space="0" w:color="auto"/>
            <w:left w:val="none" w:sz="0" w:space="0" w:color="auto"/>
            <w:bottom w:val="none" w:sz="0" w:space="0" w:color="auto"/>
            <w:right w:val="none" w:sz="0" w:space="0" w:color="auto"/>
          </w:divBdr>
          <w:divsChild>
            <w:div w:id="1108233634">
              <w:marLeft w:val="0"/>
              <w:marRight w:val="0"/>
              <w:marTop w:val="0"/>
              <w:marBottom w:val="0"/>
              <w:divBdr>
                <w:top w:val="none" w:sz="0" w:space="0" w:color="auto"/>
                <w:left w:val="none" w:sz="0" w:space="0" w:color="auto"/>
                <w:bottom w:val="none" w:sz="0" w:space="0" w:color="auto"/>
                <w:right w:val="none" w:sz="0" w:space="0" w:color="auto"/>
              </w:divBdr>
            </w:div>
          </w:divsChild>
        </w:div>
        <w:div w:id="1411464694">
          <w:marLeft w:val="0"/>
          <w:marRight w:val="0"/>
          <w:marTop w:val="288"/>
          <w:marBottom w:val="100"/>
          <w:divBdr>
            <w:top w:val="none" w:sz="0" w:space="0" w:color="auto"/>
            <w:left w:val="none" w:sz="0" w:space="0" w:color="auto"/>
            <w:bottom w:val="none" w:sz="0" w:space="0" w:color="auto"/>
            <w:right w:val="none" w:sz="0" w:space="0" w:color="auto"/>
          </w:divBdr>
          <w:divsChild>
            <w:div w:id="6410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4683">
      <w:bodyDiv w:val="1"/>
      <w:marLeft w:val="0"/>
      <w:marRight w:val="0"/>
      <w:marTop w:val="0"/>
      <w:marBottom w:val="0"/>
      <w:divBdr>
        <w:top w:val="none" w:sz="0" w:space="0" w:color="auto"/>
        <w:left w:val="none" w:sz="0" w:space="0" w:color="auto"/>
        <w:bottom w:val="none" w:sz="0" w:space="0" w:color="auto"/>
        <w:right w:val="none" w:sz="0" w:space="0" w:color="auto"/>
      </w:divBdr>
      <w:divsChild>
        <w:div w:id="676537575">
          <w:marLeft w:val="0"/>
          <w:marRight w:val="0"/>
          <w:marTop w:val="288"/>
          <w:marBottom w:val="100"/>
          <w:divBdr>
            <w:top w:val="none" w:sz="0" w:space="0" w:color="auto"/>
            <w:left w:val="none" w:sz="0" w:space="0" w:color="auto"/>
            <w:bottom w:val="none" w:sz="0" w:space="0" w:color="auto"/>
            <w:right w:val="none" w:sz="0" w:space="0" w:color="auto"/>
          </w:divBdr>
          <w:divsChild>
            <w:div w:id="1993485446">
              <w:marLeft w:val="0"/>
              <w:marRight w:val="0"/>
              <w:marTop w:val="0"/>
              <w:marBottom w:val="0"/>
              <w:divBdr>
                <w:top w:val="none" w:sz="0" w:space="0" w:color="auto"/>
                <w:left w:val="none" w:sz="0" w:space="0" w:color="auto"/>
                <w:bottom w:val="none" w:sz="0" w:space="0" w:color="auto"/>
                <w:right w:val="none" w:sz="0" w:space="0" w:color="auto"/>
              </w:divBdr>
            </w:div>
          </w:divsChild>
        </w:div>
        <w:div w:id="1056051319">
          <w:marLeft w:val="0"/>
          <w:marRight w:val="0"/>
          <w:marTop w:val="432"/>
          <w:marBottom w:val="100"/>
          <w:divBdr>
            <w:top w:val="none" w:sz="0" w:space="0" w:color="auto"/>
            <w:left w:val="none" w:sz="0" w:space="0" w:color="auto"/>
            <w:bottom w:val="none" w:sz="0" w:space="0" w:color="auto"/>
            <w:right w:val="none" w:sz="0" w:space="0" w:color="auto"/>
          </w:divBdr>
        </w:div>
        <w:div w:id="1451898281">
          <w:marLeft w:val="0"/>
          <w:marRight w:val="0"/>
          <w:marTop w:val="288"/>
          <w:marBottom w:val="100"/>
          <w:divBdr>
            <w:top w:val="none" w:sz="0" w:space="0" w:color="auto"/>
            <w:left w:val="none" w:sz="0" w:space="0" w:color="auto"/>
            <w:bottom w:val="none" w:sz="0" w:space="0" w:color="auto"/>
            <w:right w:val="none" w:sz="0" w:space="0" w:color="auto"/>
          </w:divBdr>
          <w:divsChild>
            <w:div w:id="743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7418">
      <w:bodyDiv w:val="1"/>
      <w:marLeft w:val="0"/>
      <w:marRight w:val="0"/>
      <w:marTop w:val="0"/>
      <w:marBottom w:val="0"/>
      <w:divBdr>
        <w:top w:val="none" w:sz="0" w:space="0" w:color="auto"/>
        <w:left w:val="none" w:sz="0" w:space="0" w:color="auto"/>
        <w:bottom w:val="none" w:sz="0" w:space="0" w:color="auto"/>
        <w:right w:val="none" w:sz="0" w:space="0" w:color="auto"/>
      </w:divBdr>
      <w:divsChild>
        <w:div w:id="1588418523">
          <w:marLeft w:val="0"/>
          <w:marRight w:val="0"/>
          <w:marTop w:val="288"/>
          <w:marBottom w:val="100"/>
          <w:divBdr>
            <w:top w:val="none" w:sz="0" w:space="0" w:color="auto"/>
            <w:left w:val="none" w:sz="0" w:space="0" w:color="auto"/>
            <w:bottom w:val="none" w:sz="0" w:space="0" w:color="auto"/>
            <w:right w:val="none" w:sz="0" w:space="0" w:color="auto"/>
          </w:divBdr>
          <w:divsChild>
            <w:div w:id="1774591230">
              <w:marLeft w:val="0"/>
              <w:marRight w:val="0"/>
              <w:marTop w:val="0"/>
              <w:marBottom w:val="0"/>
              <w:divBdr>
                <w:top w:val="none" w:sz="0" w:space="0" w:color="auto"/>
                <w:left w:val="none" w:sz="0" w:space="0" w:color="auto"/>
                <w:bottom w:val="none" w:sz="0" w:space="0" w:color="auto"/>
                <w:right w:val="none" w:sz="0" w:space="0" w:color="auto"/>
              </w:divBdr>
            </w:div>
          </w:divsChild>
        </w:div>
        <w:div w:id="2110466722">
          <w:marLeft w:val="0"/>
          <w:marRight w:val="0"/>
          <w:marTop w:val="288"/>
          <w:marBottom w:val="100"/>
          <w:divBdr>
            <w:top w:val="none" w:sz="0" w:space="0" w:color="auto"/>
            <w:left w:val="none" w:sz="0" w:space="0" w:color="auto"/>
            <w:bottom w:val="none" w:sz="0" w:space="0" w:color="auto"/>
            <w:right w:val="none" w:sz="0" w:space="0" w:color="auto"/>
          </w:divBdr>
          <w:divsChild>
            <w:div w:id="3863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3634">
      <w:bodyDiv w:val="1"/>
      <w:marLeft w:val="0"/>
      <w:marRight w:val="0"/>
      <w:marTop w:val="0"/>
      <w:marBottom w:val="0"/>
      <w:divBdr>
        <w:top w:val="none" w:sz="0" w:space="0" w:color="auto"/>
        <w:left w:val="none" w:sz="0" w:space="0" w:color="auto"/>
        <w:bottom w:val="none" w:sz="0" w:space="0" w:color="auto"/>
        <w:right w:val="none" w:sz="0" w:space="0" w:color="auto"/>
      </w:divBdr>
      <w:divsChild>
        <w:div w:id="1924759337">
          <w:marLeft w:val="0"/>
          <w:marRight w:val="0"/>
          <w:marTop w:val="288"/>
          <w:marBottom w:val="100"/>
          <w:divBdr>
            <w:top w:val="none" w:sz="0" w:space="0" w:color="auto"/>
            <w:left w:val="none" w:sz="0" w:space="0" w:color="auto"/>
            <w:bottom w:val="none" w:sz="0" w:space="0" w:color="auto"/>
            <w:right w:val="none" w:sz="0" w:space="0" w:color="auto"/>
          </w:divBdr>
          <w:divsChild>
            <w:div w:id="2045903968">
              <w:marLeft w:val="0"/>
              <w:marRight w:val="0"/>
              <w:marTop w:val="0"/>
              <w:marBottom w:val="0"/>
              <w:divBdr>
                <w:top w:val="none" w:sz="0" w:space="0" w:color="auto"/>
                <w:left w:val="none" w:sz="0" w:space="0" w:color="auto"/>
                <w:bottom w:val="none" w:sz="0" w:space="0" w:color="auto"/>
                <w:right w:val="none" w:sz="0" w:space="0" w:color="auto"/>
              </w:divBdr>
            </w:div>
          </w:divsChild>
        </w:div>
        <w:div w:id="602809120">
          <w:marLeft w:val="0"/>
          <w:marRight w:val="0"/>
          <w:marTop w:val="288"/>
          <w:marBottom w:val="100"/>
          <w:divBdr>
            <w:top w:val="none" w:sz="0" w:space="0" w:color="auto"/>
            <w:left w:val="none" w:sz="0" w:space="0" w:color="auto"/>
            <w:bottom w:val="none" w:sz="0" w:space="0" w:color="auto"/>
            <w:right w:val="none" w:sz="0" w:space="0" w:color="auto"/>
          </w:divBdr>
          <w:divsChild>
            <w:div w:id="17177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7473">
      <w:bodyDiv w:val="1"/>
      <w:marLeft w:val="0"/>
      <w:marRight w:val="0"/>
      <w:marTop w:val="0"/>
      <w:marBottom w:val="0"/>
      <w:divBdr>
        <w:top w:val="none" w:sz="0" w:space="0" w:color="auto"/>
        <w:left w:val="none" w:sz="0" w:space="0" w:color="auto"/>
        <w:bottom w:val="none" w:sz="0" w:space="0" w:color="auto"/>
        <w:right w:val="none" w:sz="0" w:space="0" w:color="auto"/>
      </w:divBdr>
      <w:divsChild>
        <w:div w:id="1969163307">
          <w:marLeft w:val="0"/>
          <w:marRight w:val="0"/>
          <w:marTop w:val="288"/>
          <w:marBottom w:val="100"/>
          <w:divBdr>
            <w:top w:val="none" w:sz="0" w:space="0" w:color="auto"/>
            <w:left w:val="none" w:sz="0" w:space="0" w:color="auto"/>
            <w:bottom w:val="none" w:sz="0" w:space="0" w:color="auto"/>
            <w:right w:val="none" w:sz="0" w:space="0" w:color="auto"/>
          </w:divBdr>
          <w:divsChild>
            <w:div w:id="927931694">
              <w:marLeft w:val="0"/>
              <w:marRight w:val="0"/>
              <w:marTop w:val="0"/>
              <w:marBottom w:val="0"/>
              <w:divBdr>
                <w:top w:val="none" w:sz="0" w:space="0" w:color="auto"/>
                <w:left w:val="none" w:sz="0" w:space="0" w:color="auto"/>
                <w:bottom w:val="none" w:sz="0" w:space="0" w:color="auto"/>
                <w:right w:val="none" w:sz="0" w:space="0" w:color="auto"/>
              </w:divBdr>
            </w:div>
          </w:divsChild>
        </w:div>
        <w:div w:id="1438713957">
          <w:marLeft w:val="0"/>
          <w:marRight w:val="0"/>
          <w:marTop w:val="432"/>
          <w:marBottom w:val="100"/>
          <w:divBdr>
            <w:top w:val="none" w:sz="0" w:space="0" w:color="auto"/>
            <w:left w:val="none" w:sz="0" w:space="0" w:color="auto"/>
            <w:bottom w:val="none" w:sz="0" w:space="0" w:color="auto"/>
            <w:right w:val="none" w:sz="0" w:space="0" w:color="auto"/>
          </w:divBdr>
        </w:div>
        <w:div w:id="1412192456">
          <w:marLeft w:val="0"/>
          <w:marRight w:val="0"/>
          <w:marTop w:val="288"/>
          <w:marBottom w:val="100"/>
          <w:divBdr>
            <w:top w:val="none" w:sz="0" w:space="0" w:color="auto"/>
            <w:left w:val="none" w:sz="0" w:space="0" w:color="auto"/>
            <w:bottom w:val="none" w:sz="0" w:space="0" w:color="auto"/>
            <w:right w:val="none" w:sz="0" w:space="0" w:color="auto"/>
          </w:divBdr>
          <w:divsChild>
            <w:div w:id="914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8658">
      <w:bodyDiv w:val="1"/>
      <w:marLeft w:val="0"/>
      <w:marRight w:val="0"/>
      <w:marTop w:val="0"/>
      <w:marBottom w:val="0"/>
      <w:divBdr>
        <w:top w:val="none" w:sz="0" w:space="0" w:color="auto"/>
        <w:left w:val="none" w:sz="0" w:space="0" w:color="auto"/>
        <w:bottom w:val="none" w:sz="0" w:space="0" w:color="auto"/>
        <w:right w:val="none" w:sz="0" w:space="0" w:color="auto"/>
      </w:divBdr>
      <w:divsChild>
        <w:div w:id="1828860520">
          <w:marLeft w:val="0"/>
          <w:marRight w:val="0"/>
          <w:marTop w:val="288"/>
          <w:marBottom w:val="100"/>
          <w:divBdr>
            <w:top w:val="none" w:sz="0" w:space="0" w:color="auto"/>
            <w:left w:val="none" w:sz="0" w:space="0" w:color="auto"/>
            <w:bottom w:val="none" w:sz="0" w:space="0" w:color="auto"/>
            <w:right w:val="none" w:sz="0" w:space="0" w:color="auto"/>
          </w:divBdr>
          <w:divsChild>
            <w:div w:id="1148128166">
              <w:marLeft w:val="0"/>
              <w:marRight w:val="0"/>
              <w:marTop w:val="0"/>
              <w:marBottom w:val="0"/>
              <w:divBdr>
                <w:top w:val="none" w:sz="0" w:space="0" w:color="auto"/>
                <w:left w:val="none" w:sz="0" w:space="0" w:color="auto"/>
                <w:bottom w:val="none" w:sz="0" w:space="0" w:color="auto"/>
                <w:right w:val="none" w:sz="0" w:space="0" w:color="auto"/>
              </w:divBdr>
            </w:div>
          </w:divsChild>
        </w:div>
        <w:div w:id="1752965738">
          <w:marLeft w:val="0"/>
          <w:marRight w:val="0"/>
          <w:marTop w:val="432"/>
          <w:marBottom w:val="100"/>
          <w:divBdr>
            <w:top w:val="none" w:sz="0" w:space="0" w:color="auto"/>
            <w:left w:val="none" w:sz="0" w:space="0" w:color="auto"/>
            <w:bottom w:val="none" w:sz="0" w:space="0" w:color="auto"/>
            <w:right w:val="none" w:sz="0" w:space="0" w:color="auto"/>
          </w:divBdr>
        </w:div>
        <w:div w:id="1133980796">
          <w:marLeft w:val="0"/>
          <w:marRight w:val="0"/>
          <w:marTop w:val="288"/>
          <w:marBottom w:val="100"/>
          <w:divBdr>
            <w:top w:val="none" w:sz="0" w:space="0" w:color="auto"/>
            <w:left w:val="none" w:sz="0" w:space="0" w:color="auto"/>
            <w:bottom w:val="none" w:sz="0" w:space="0" w:color="auto"/>
            <w:right w:val="none" w:sz="0" w:space="0" w:color="auto"/>
          </w:divBdr>
          <w:divsChild>
            <w:div w:id="10541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602">
      <w:bodyDiv w:val="1"/>
      <w:marLeft w:val="0"/>
      <w:marRight w:val="0"/>
      <w:marTop w:val="0"/>
      <w:marBottom w:val="0"/>
      <w:divBdr>
        <w:top w:val="none" w:sz="0" w:space="0" w:color="auto"/>
        <w:left w:val="none" w:sz="0" w:space="0" w:color="auto"/>
        <w:bottom w:val="none" w:sz="0" w:space="0" w:color="auto"/>
        <w:right w:val="none" w:sz="0" w:space="0" w:color="auto"/>
      </w:divBdr>
      <w:divsChild>
        <w:div w:id="1001078829">
          <w:marLeft w:val="0"/>
          <w:marRight w:val="0"/>
          <w:marTop w:val="288"/>
          <w:marBottom w:val="100"/>
          <w:divBdr>
            <w:top w:val="none" w:sz="0" w:space="0" w:color="auto"/>
            <w:left w:val="none" w:sz="0" w:space="0" w:color="auto"/>
            <w:bottom w:val="none" w:sz="0" w:space="0" w:color="auto"/>
            <w:right w:val="none" w:sz="0" w:space="0" w:color="auto"/>
          </w:divBdr>
          <w:divsChild>
            <w:div w:id="316543509">
              <w:marLeft w:val="0"/>
              <w:marRight w:val="0"/>
              <w:marTop w:val="0"/>
              <w:marBottom w:val="0"/>
              <w:divBdr>
                <w:top w:val="none" w:sz="0" w:space="0" w:color="auto"/>
                <w:left w:val="none" w:sz="0" w:space="0" w:color="auto"/>
                <w:bottom w:val="none" w:sz="0" w:space="0" w:color="auto"/>
                <w:right w:val="none" w:sz="0" w:space="0" w:color="auto"/>
              </w:divBdr>
            </w:div>
          </w:divsChild>
        </w:div>
        <w:div w:id="1357850301">
          <w:marLeft w:val="0"/>
          <w:marRight w:val="0"/>
          <w:marTop w:val="288"/>
          <w:marBottom w:val="100"/>
          <w:divBdr>
            <w:top w:val="none" w:sz="0" w:space="0" w:color="auto"/>
            <w:left w:val="none" w:sz="0" w:space="0" w:color="auto"/>
            <w:bottom w:val="none" w:sz="0" w:space="0" w:color="auto"/>
            <w:right w:val="none" w:sz="0" w:space="0" w:color="auto"/>
          </w:divBdr>
          <w:divsChild>
            <w:div w:id="666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696">
      <w:bodyDiv w:val="1"/>
      <w:marLeft w:val="0"/>
      <w:marRight w:val="0"/>
      <w:marTop w:val="0"/>
      <w:marBottom w:val="0"/>
      <w:divBdr>
        <w:top w:val="none" w:sz="0" w:space="0" w:color="auto"/>
        <w:left w:val="none" w:sz="0" w:space="0" w:color="auto"/>
        <w:bottom w:val="none" w:sz="0" w:space="0" w:color="auto"/>
        <w:right w:val="none" w:sz="0" w:space="0" w:color="auto"/>
      </w:divBdr>
      <w:divsChild>
        <w:div w:id="1577670142">
          <w:marLeft w:val="0"/>
          <w:marRight w:val="0"/>
          <w:marTop w:val="0"/>
          <w:marBottom w:val="166"/>
          <w:divBdr>
            <w:top w:val="none" w:sz="0" w:space="0" w:color="auto"/>
            <w:left w:val="none" w:sz="0" w:space="0" w:color="auto"/>
            <w:bottom w:val="none" w:sz="0" w:space="0" w:color="auto"/>
            <w:right w:val="none" w:sz="0" w:space="0" w:color="auto"/>
          </w:divBdr>
          <w:divsChild>
            <w:div w:id="95879250">
              <w:marLeft w:val="0"/>
              <w:marRight w:val="0"/>
              <w:marTop w:val="0"/>
              <w:marBottom w:val="0"/>
              <w:divBdr>
                <w:top w:val="none" w:sz="0" w:space="0" w:color="auto"/>
                <w:left w:val="none" w:sz="0" w:space="0" w:color="auto"/>
                <w:bottom w:val="none" w:sz="0" w:space="0" w:color="auto"/>
                <w:right w:val="none" w:sz="0" w:space="0" w:color="auto"/>
              </w:divBdr>
              <w:divsChild>
                <w:div w:id="1633704515">
                  <w:marLeft w:val="0"/>
                  <w:marRight w:val="0"/>
                  <w:marTop w:val="0"/>
                  <w:marBottom w:val="0"/>
                  <w:divBdr>
                    <w:top w:val="none" w:sz="0" w:space="0" w:color="auto"/>
                    <w:left w:val="none" w:sz="0" w:space="0" w:color="auto"/>
                    <w:bottom w:val="none" w:sz="0" w:space="0" w:color="auto"/>
                    <w:right w:val="none" w:sz="0" w:space="0" w:color="auto"/>
                  </w:divBdr>
                  <w:divsChild>
                    <w:div w:id="114759551">
                      <w:marLeft w:val="0"/>
                      <w:marRight w:val="0"/>
                      <w:marTop w:val="0"/>
                      <w:marBottom w:val="0"/>
                      <w:divBdr>
                        <w:top w:val="none" w:sz="0" w:space="0" w:color="auto"/>
                        <w:left w:val="none" w:sz="0" w:space="0" w:color="auto"/>
                        <w:bottom w:val="none" w:sz="0" w:space="0" w:color="auto"/>
                        <w:right w:val="none" w:sz="0" w:space="0" w:color="auto"/>
                      </w:divBdr>
                      <w:divsChild>
                        <w:div w:id="821627748">
                          <w:marLeft w:val="0"/>
                          <w:marRight w:val="0"/>
                          <w:marTop w:val="0"/>
                          <w:marBottom w:val="0"/>
                          <w:divBdr>
                            <w:top w:val="none" w:sz="0" w:space="0" w:color="auto"/>
                            <w:left w:val="none" w:sz="0" w:space="0" w:color="auto"/>
                            <w:bottom w:val="none" w:sz="0" w:space="0" w:color="auto"/>
                            <w:right w:val="none" w:sz="0" w:space="0" w:color="auto"/>
                          </w:divBdr>
                        </w:div>
                        <w:div w:id="2082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547">
                  <w:marLeft w:val="0"/>
                  <w:marRight w:val="0"/>
                  <w:marTop w:val="0"/>
                  <w:marBottom w:val="0"/>
                  <w:divBdr>
                    <w:top w:val="none" w:sz="0" w:space="0" w:color="auto"/>
                    <w:left w:val="none" w:sz="0" w:space="0" w:color="auto"/>
                    <w:bottom w:val="none" w:sz="0" w:space="0" w:color="auto"/>
                    <w:right w:val="none" w:sz="0" w:space="0" w:color="auto"/>
                  </w:divBdr>
                  <w:divsChild>
                    <w:div w:id="1559124467">
                      <w:marLeft w:val="0"/>
                      <w:marRight w:val="0"/>
                      <w:marTop w:val="0"/>
                      <w:marBottom w:val="0"/>
                      <w:divBdr>
                        <w:top w:val="none" w:sz="0" w:space="0" w:color="auto"/>
                        <w:left w:val="none" w:sz="0" w:space="0" w:color="auto"/>
                        <w:bottom w:val="none" w:sz="0" w:space="0" w:color="auto"/>
                        <w:right w:val="none" w:sz="0" w:space="0" w:color="auto"/>
                      </w:divBdr>
                    </w:div>
                    <w:div w:id="15683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6125">
          <w:marLeft w:val="0"/>
          <w:marRight w:val="0"/>
          <w:marTop w:val="166"/>
          <w:marBottom w:val="166"/>
          <w:divBdr>
            <w:top w:val="none" w:sz="0" w:space="0" w:color="auto"/>
            <w:left w:val="none" w:sz="0" w:space="0" w:color="auto"/>
            <w:bottom w:val="none" w:sz="0" w:space="0" w:color="auto"/>
            <w:right w:val="none" w:sz="0" w:space="0" w:color="auto"/>
          </w:divBdr>
          <w:divsChild>
            <w:div w:id="4396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40983">
      <w:bodyDiv w:val="1"/>
      <w:marLeft w:val="0"/>
      <w:marRight w:val="0"/>
      <w:marTop w:val="0"/>
      <w:marBottom w:val="0"/>
      <w:divBdr>
        <w:top w:val="none" w:sz="0" w:space="0" w:color="auto"/>
        <w:left w:val="none" w:sz="0" w:space="0" w:color="auto"/>
        <w:bottom w:val="none" w:sz="0" w:space="0" w:color="auto"/>
        <w:right w:val="none" w:sz="0" w:space="0" w:color="auto"/>
      </w:divBdr>
      <w:divsChild>
        <w:div w:id="1068504255">
          <w:marLeft w:val="0"/>
          <w:marRight w:val="0"/>
          <w:marTop w:val="288"/>
          <w:marBottom w:val="100"/>
          <w:divBdr>
            <w:top w:val="none" w:sz="0" w:space="0" w:color="auto"/>
            <w:left w:val="none" w:sz="0" w:space="0" w:color="auto"/>
            <w:bottom w:val="none" w:sz="0" w:space="0" w:color="auto"/>
            <w:right w:val="none" w:sz="0" w:space="0" w:color="auto"/>
          </w:divBdr>
          <w:divsChild>
            <w:div w:id="1968192688">
              <w:marLeft w:val="0"/>
              <w:marRight w:val="0"/>
              <w:marTop w:val="0"/>
              <w:marBottom w:val="0"/>
              <w:divBdr>
                <w:top w:val="none" w:sz="0" w:space="0" w:color="auto"/>
                <w:left w:val="none" w:sz="0" w:space="0" w:color="auto"/>
                <w:bottom w:val="none" w:sz="0" w:space="0" w:color="auto"/>
                <w:right w:val="none" w:sz="0" w:space="0" w:color="auto"/>
              </w:divBdr>
            </w:div>
          </w:divsChild>
        </w:div>
        <w:div w:id="2143452579">
          <w:marLeft w:val="0"/>
          <w:marRight w:val="0"/>
          <w:marTop w:val="432"/>
          <w:marBottom w:val="100"/>
          <w:divBdr>
            <w:top w:val="none" w:sz="0" w:space="0" w:color="auto"/>
            <w:left w:val="none" w:sz="0" w:space="0" w:color="auto"/>
            <w:bottom w:val="none" w:sz="0" w:space="0" w:color="auto"/>
            <w:right w:val="none" w:sz="0" w:space="0" w:color="auto"/>
          </w:divBdr>
        </w:div>
        <w:div w:id="1892841371">
          <w:marLeft w:val="0"/>
          <w:marRight w:val="0"/>
          <w:marTop w:val="288"/>
          <w:marBottom w:val="100"/>
          <w:divBdr>
            <w:top w:val="none" w:sz="0" w:space="0" w:color="auto"/>
            <w:left w:val="none" w:sz="0" w:space="0" w:color="auto"/>
            <w:bottom w:val="none" w:sz="0" w:space="0" w:color="auto"/>
            <w:right w:val="none" w:sz="0" w:space="0" w:color="auto"/>
          </w:divBdr>
          <w:divsChild>
            <w:div w:id="3621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62955">
      <w:bodyDiv w:val="1"/>
      <w:marLeft w:val="0"/>
      <w:marRight w:val="0"/>
      <w:marTop w:val="0"/>
      <w:marBottom w:val="0"/>
      <w:divBdr>
        <w:top w:val="none" w:sz="0" w:space="0" w:color="auto"/>
        <w:left w:val="none" w:sz="0" w:space="0" w:color="auto"/>
        <w:bottom w:val="none" w:sz="0" w:space="0" w:color="auto"/>
        <w:right w:val="none" w:sz="0" w:space="0" w:color="auto"/>
      </w:divBdr>
      <w:divsChild>
        <w:div w:id="1859192921">
          <w:marLeft w:val="0"/>
          <w:marRight w:val="0"/>
          <w:marTop w:val="0"/>
          <w:marBottom w:val="0"/>
          <w:divBdr>
            <w:top w:val="none" w:sz="0" w:space="0" w:color="auto"/>
            <w:left w:val="none" w:sz="0" w:space="0" w:color="auto"/>
            <w:bottom w:val="none" w:sz="0" w:space="0" w:color="auto"/>
            <w:right w:val="none" w:sz="0" w:space="0" w:color="auto"/>
          </w:divBdr>
        </w:div>
        <w:div w:id="1410077184">
          <w:marLeft w:val="0"/>
          <w:marRight w:val="0"/>
          <w:marTop w:val="0"/>
          <w:marBottom w:val="0"/>
          <w:divBdr>
            <w:top w:val="none" w:sz="0" w:space="0" w:color="auto"/>
            <w:left w:val="none" w:sz="0" w:space="0" w:color="auto"/>
            <w:bottom w:val="none" w:sz="0" w:space="0" w:color="auto"/>
            <w:right w:val="none" w:sz="0" w:space="0" w:color="auto"/>
          </w:divBdr>
        </w:div>
        <w:div w:id="516235274">
          <w:marLeft w:val="0"/>
          <w:marRight w:val="0"/>
          <w:marTop w:val="0"/>
          <w:marBottom w:val="0"/>
          <w:divBdr>
            <w:top w:val="none" w:sz="0" w:space="0" w:color="auto"/>
            <w:left w:val="none" w:sz="0" w:space="0" w:color="auto"/>
            <w:bottom w:val="none" w:sz="0" w:space="0" w:color="auto"/>
            <w:right w:val="none" w:sz="0" w:space="0" w:color="auto"/>
          </w:divBdr>
        </w:div>
        <w:div w:id="900598159">
          <w:marLeft w:val="0"/>
          <w:marRight w:val="0"/>
          <w:marTop w:val="0"/>
          <w:marBottom w:val="0"/>
          <w:divBdr>
            <w:top w:val="none" w:sz="0" w:space="0" w:color="auto"/>
            <w:left w:val="none" w:sz="0" w:space="0" w:color="auto"/>
            <w:bottom w:val="none" w:sz="0" w:space="0" w:color="auto"/>
            <w:right w:val="none" w:sz="0" w:space="0" w:color="auto"/>
          </w:divBdr>
        </w:div>
      </w:divsChild>
    </w:div>
    <w:div w:id="875200387">
      <w:bodyDiv w:val="1"/>
      <w:marLeft w:val="0"/>
      <w:marRight w:val="0"/>
      <w:marTop w:val="0"/>
      <w:marBottom w:val="0"/>
      <w:divBdr>
        <w:top w:val="none" w:sz="0" w:space="0" w:color="auto"/>
        <w:left w:val="none" w:sz="0" w:space="0" w:color="auto"/>
        <w:bottom w:val="none" w:sz="0" w:space="0" w:color="auto"/>
        <w:right w:val="none" w:sz="0" w:space="0" w:color="auto"/>
      </w:divBdr>
      <w:divsChild>
        <w:div w:id="298611568">
          <w:marLeft w:val="0"/>
          <w:marRight w:val="0"/>
          <w:marTop w:val="288"/>
          <w:marBottom w:val="100"/>
          <w:divBdr>
            <w:top w:val="none" w:sz="0" w:space="0" w:color="auto"/>
            <w:left w:val="none" w:sz="0" w:space="0" w:color="auto"/>
            <w:bottom w:val="none" w:sz="0" w:space="0" w:color="auto"/>
            <w:right w:val="none" w:sz="0" w:space="0" w:color="auto"/>
          </w:divBdr>
          <w:divsChild>
            <w:div w:id="1129972950">
              <w:marLeft w:val="0"/>
              <w:marRight w:val="0"/>
              <w:marTop w:val="0"/>
              <w:marBottom w:val="0"/>
              <w:divBdr>
                <w:top w:val="none" w:sz="0" w:space="0" w:color="auto"/>
                <w:left w:val="none" w:sz="0" w:space="0" w:color="auto"/>
                <w:bottom w:val="none" w:sz="0" w:space="0" w:color="auto"/>
                <w:right w:val="none" w:sz="0" w:space="0" w:color="auto"/>
              </w:divBdr>
            </w:div>
          </w:divsChild>
        </w:div>
        <w:div w:id="1084842416">
          <w:marLeft w:val="0"/>
          <w:marRight w:val="0"/>
          <w:marTop w:val="432"/>
          <w:marBottom w:val="100"/>
          <w:divBdr>
            <w:top w:val="none" w:sz="0" w:space="0" w:color="auto"/>
            <w:left w:val="none" w:sz="0" w:space="0" w:color="auto"/>
            <w:bottom w:val="none" w:sz="0" w:space="0" w:color="auto"/>
            <w:right w:val="none" w:sz="0" w:space="0" w:color="auto"/>
          </w:divBdr>
        </w:div>
        <w:div w:id="1905215074">
          <w:marLeft w:val="0"/>
          <w:marRight w:val="0"/>
          <w:marTop w:val="288"/>
          <w:marBottom w:val="100"/>
          <w:divBdr>
            <w:top w:val="none" w:sz="0" w:space="0" w:color="auto"/>
            <w:left w:val="none" w:sz="0" w:space="0" w:color="auto"/>
            <w:bottom w:val="none" w:sz="0" w:space="0" w:color="auto"/>
            <w:right w:val="none" w:sz="0" w:space="0" w:color="auto"/>
          </w:divBdr>
          <w:divsChild>
            <w:div w:id="7925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1564">
      <w:bodyDiv w:val="1"/>
      <w:marLeft w:val="0"/>
      <w:marRight w:val="0"/>
      <w:marTop w:val="0"/>
      <w:marBottom w:val="0"/>
      <w:divBdr>
        <w:top w:val="none" w:sz="0" w:space="0" w:color="auto"/>
        <w:left w:val="none" w:sz="0" w:space="0" w:color="auto"/>
        <w:bottom w:val="none" w:sz="0" w:space="0" w:color="auto"/>
        <w:right w:val="none" w:sz="0" w:space="0" w:color="auto"/>
      </w:divBdr>
      <w:divsChild>
        <w:div w:id="299385677">
          <w:marLeft w:val="0"/>
          <w:marRight w:val="0"/>
          <w:marTop w:val="288"/>
          <w:marBottom w:val="100"/>
          <w:divBdr>
            <w:top w:val="none" w:sz="0" w:space="0" w:color="auto"/>
            <w:left w:val="none" w:sz="0" w:space="0" w:color="auto"/>
            <w:bottom w:val="none" w:sz="0" w:space="0" w:color="auto"/>
            <w:right w:val="none" w:sz="0" w:space="0" w:color="auto"/>
          </w:divBdr>
          <w:divsChild>
            <w:div w:id="1987932609">
              <w:marLeft w:val="0"/>
              <w:marRight w:val="0"/>
              <w:marTop w:val="0"/>
              <w:marBottom w:val="0"/>
              <w:divBdr>
                <w:top w:val="none" w:sz="0" w:space="0" w:color="auto"/>
                <w:left w:val="none" w:sz="0" w:space="0" w:color="auto"/>
                <w:bottom w:val="none" w:sz="0" w:space="0" w:color="auto"/>
                <w:right w:val="none" w:sz="0" w:space="0" w:color="auto"/>
              </w:divBdr>
            </w:div>
          </w:divsChild>
        </w:div>
        <w:div w:id="591476731">
          <w:marLeft w:val="0"/>
          <w:marRight w:val="0"/>
          <w:marTop w:val="288"/>
          <w:marBottom w:val="100"/>
          <w:divBdr>
            <w:top w:val="none" w:sz="0" w:space="0" w:color="auto"/>
            <w:left w:val="none" w:sz="0" w:space="0" w:color="auto"/>
            <w:bottom w:val="none" w:sz="0" w:space="0" w:color="auto"/>
            <w:right w:val="none" w:sz="0" w:space="0" w:color="auto"/>
          </w:divBdr>
          <w:divsChild>
            <w:div w:id="2118983639">
              <w:marLeft w:val="0"/>
              <w:marRight w:val="0"/>
              <w:marTop w:val="0"/>
              <w:marBottom w:val="0"/>
              <w:divBdr>
                <w:top w:val="none" w:sz="0" w:space="0" w:color="auto"/>
                <w:left w:val="none" w:sz="0" w:space="0" w:color="auto"/>
                <w:bottom w:val="none" w:sz="0" w:space="0" w:color="auto"/>
                <w:right w:val="none" w:sz="0" w:space="0" w:color="auto"/>
              </w:divBdr>
            </w:div>
            <w:div w:id="1183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0669">
      <w:bodyDiv w:val="1"/>
      <w:marLeft w:val="0"/>
      <w:marRight w:val="0"/>
      <w:marTop w:val="0"/>
      <w:marBottom w:val="0"/>
      <w:divBdr>
        <w:top w:val="none" w:sz="0" w:space="0" w:color="auto"/>
        <w:left w:val="none" w:sz="0" w:space="0" w:color="auto"/>
        <w:bottom w:val="none" w:sz="0" w:space="0" w:color="auto"/>
        <w:right w:val="none" w:sz="0" w:space="0" w:color="auto"/>
      </w:divBdr>
      <w:divsChild>
        <w:div w:id="775054893">
          <w:marLeft w:val="0"/>
          <w:marRight w:val="0"/>
          <w:marTop w:val="288"/>
          <w:marBottom w:val="100"/>
          <w:divBdr>
            <w:top w:val="none" w:sz="0" w:space="0" w:color="auto"/>
            <w:left w:val="none" w:sz="0" w:space="0" w:color="auto"/>
            <w:bottom w:val="none" w:sz="0" w:space="0" w:color="auto"/>
            <w:right w:val="none" w:sz="0" w:space="0" w:color="auto"/>
          </w:divBdr>
          <w:divsChild>
            <w:div w:id="1446267320">
              <w:marLeft w:val="0"/>
              <w:marRight w:val="0"/>
              <w:marTop w:val="0"/>
              <w:marBottom w:val="0"/>
              <w:divBdr>
                <w:top w:val="none" w:sz="0" w:space="0" w:color="auto"/>
                <w:left w:val="none" w:sz="0" w:space="0" w:color="auto"/>
                <w:bottom w:val="none" w:sz="0" w:space="0" w:color="auto"/>
                <w:right w:val="none" w:sz="0" w:space="0" w:color="auto"/>
              </w:divBdr>
            </w:div>
          </w:divsChild>
        </w:div>
        <w:div w:id="1703936935">
          <w:marLeft w:val="0"/>
          <w:marRight w:val="0"/>
          <w:marTop w:val="432"/>
          <w:marBottom w:val="100"/>
          <w:divBdr>
            <w:top w:val="none" w:sz="0" w:space="0" w:color="auto"/>
            <w:left w:val="none" w:sz="0" w:space="0" w:color="auto"/>
            <w:bottom w:val="none" w:sz="0" w:space="0" w:color="auto"/>
            <w:right w:val="none" w:sz="0" w:space="0" w:color="auto"/>
          </w:divBdr>
        </w:div>
        <w:div w:id="1587962231">
          <w:marLeft w:val="0"/>
          <w:marRight w:val="0"/>
          <w:marTop w:val="288"/>
          <w:marBottom w:val="100"/>
          <w:divBdr>
            <w:top w:val="none" w:sz="0" w:space="0" w:color="auto"/>
            <w:left w:val="none" w:sz="0" w:space="0" w:color="auto"/>
            <w:bottom w:val="none" w:sz="0" w:space="0" w:color="auto"/>
            <w:right w:val="none" w:sz="0" w:space="0" w:color="auto"/>
          </w:divBdr>
          <w:divsChild>
            <w:div w:id="9470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5434">
      <w:bodyDiv w:val="1"/>
      <w:marLeft w:val="0"/>
      <w:marRight w:val="0"/>
      <w:marTop w:val="0"/>
      <w:marBottom w:val="0"/>
      <w:divBdr>
        <w:top w:val="none" w:sz="0" w:space="0" w:color="auto"/>
        <w:left w:val="none" w:sz="0" w:space="0" w:color="auto"/>
        <w:bottom w:val="none" w:sz="0" w:space="0" w:color="auto"/>
        <w:right w:val="none" w:sz="0" w:space="0" w:color="auto"/>
      </w:divBdr>
    </w:div>
    <w:div w:id="1072697729">
      <w:bodyDiv w:val="1"/>
      <w:marLeft w:val="0"/>
      <w:marRight w:val="0"/>
      <w:marTop w:val="0"/>
      <w:marBottom w:val="0"/>
      <w:divBdr>
        <w:top w:val="none" w:sz="0" w:space="0" w:color="auto"/>
        <w:left w:val="none" w:sz="0" w:space="0" w:color="auto"/>
        <w:bottom w:val="none" w:sz="0" w:space="0" w:color="auto"/>
        <w:right w:val="none" w:sz="0" w:space="0" w:color="auto"/>
      </w:divBdr>
      <w:divsChild>
        <w:div w:id="937787213">
          <w:marLeft w:val="0"/>
          <w:marRight w:val="0"/>
          <w:marTop w:val="288"/>
          <w:marBottom w:val="100"/>
          <w:divBdr>
            <w:top w:val="none" w:sz="0" w:space="0" w:color="auto"/>
            <w:left w:val="none" w:sz="0" w:space="0" w:color="auto"/>
            <w:bottom w:val="none" w:sz="0" w:space="0" w:color="auto"/>
            <w:right w:val="none" w:sz="0" w:space="0" w:color="auto"/>
          </w:divBdr>
          <w:divsChild>
            <w:div w:id="505556269">
              <w:marLeft w:val="0"/>
              <w:marRight w:val="0"/>
              <w:marTop w:val="0"/>
              <w:marBottom w:val="0"/>
              <w:divBdr>
                <w:top w:val="none" w:sz="0" w:space="0" w:color="auto"/>
                <w:left w:val="none" w:sz="0" w:space="0" w:color="auto"/>
                <w:bottom w:val="none" w:sz="0" w:space="0" w:color="auto"/>
                <w:right w:val="none" w:sz="0" w:space="0" w:color="auto"/>
              </w:divBdr>
            </w:div>
          </w:divsChild>
        </w:div>
        <w:div w:id="641467512">
          <w:marLeft w:val="0"/>
          <w:marRight w:val="0"/>
          <w:marTop w:val="264"/>
          <w:marBottom w:val="0"/>
          <w:divBdr>
            <w:top w:val="none" w:sz="0" w:space="0" w:color="auto"/>
            <w:left w:val="none" w:sz="0" w:space="0" w:color="auto"/>
            <w:bottom w:val="none" w:sz="0" w:space="0" w:color="auto"/>
            <w:right w:val="none" w:sz="0" w:space="0" w:color="auto"/>
          </w:divBdr>
        </w:div>
        <w:div w:id="662926869">
          <w:marLeft w:val="0"/>
          <w:marRight w:val="0"/>
          <w:marTop w:val="288"/>
          <w:marBottom w:val="100"/>
          <w:divBdr>
            <w:top w:val="none" w:sz="0" w:space="0" w:color="auto"/>
            <w:left w:val="none" w:sz="0" w:space="0" w:color="auto"/>
            <w:bottom w:val="none" w:sz="0" w:space="0" w:color="auto"/>
            <w:right w:val="none" w:sz="0" w:space="0" w:color="auto"/>
          </w:divBdr>
          <w:divsChild>
            <w:div w:id="19204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3805">
      <w:bodyDiv w:val="1"/>
      <w:marLeft w:val="0"/>
      <w:marRight w:val="0"/>
      <w:marTop w:val="0"/>
      <w:marBottom w:val="0"/>
      <w:divBdr>
        <w:top w:val="none" w:sz="0" w:space="0" w:color="auto"/>
        <w:left w:val="none" w:sz="0" w:space="0" w:color="auto"/>
        <w:bottom w:val="none" w:sz="0" w:space="0" w:color="auto"/>
        <w:right w:val="none" w:sz="0" w:space="0" w:color="auto"/>
      </w:divBdr>
      <w:divsChild>
        <w:div w:id="1614290911">
          <w:marLeft w:val="0"/>
          <w:marRight w:val="0"/>
          <w:marTop w:val="288"/>
          <w:marBottom w:val="100"/>
          <w:divBdr>
            <w:top w:val="none" w:sz="0" w:space="0" w:color="auto"/>
            <w:left w:val="none" w:sz="0" w:space="0" w:color="auto"/>
            <w:bottom w:val="none" w:sz="0" w:space="0" w:color="auto"/>
            <w:right w:val="none" w:sz="0" w:space="0" w:color="auto"/>
          </w:divBdr>
          <w:divsChild>
            <w:div w:id="155846058">
              <w:marLeft w:val="0"/>
              <w:marRight w:val="0"/>
              <w:marTop w:val="0"/>
              <w:marBottom w:val="0"/>
              <w:divBdr>
                <w:top w:val="none" w:sz="0" w:space="0" w:color="auto"/>
                <w:left w:val="none" w:sz="0" w:space="0" w:color="auto"/>
                <w:bottom w:val="none" w:sz="0" w:space="0" w:color="auto"/>
                <w:right w:val="none" w:sz="0" w:space="0" w:color="auto"/>
              </w:divBdr>
            </w:div>
          </w:divsChild>
        </w:div>
        <w:div w:id="1257137013">
          <w:marLeft w:val="0"/>
          <w:marRight w:val="0"/>
          <w:marTop w:val="432"/>
          <w:marBottom w:val="100"/>
          <w:divBdr>
            <w:top w:val="none" w:sz="0" w:space="0" w:color="auto"/>
            <w:left w:val="none" w:sz="0" w:space="0" w:color="auto"/>
            <w:bottom w:val="none" w:sz="0" w:space="0" w:color="auto"/>
            <w:right w:val="none" w:sz="0" w:space="0" w:color="auto"/>
          </w:divBdr>
        </w:div>
        <w:div w:id="365835696">
          <w:marLeft w:val="0"/>
          <w:marRight w:val="0"/>
          <w:marTop w:val="288"/>
          <w:marBottom w:val="100"/>
          <w:divBdr>
            <w:top w:val="none" w:sz="0" w:space="0" w:color="auto"/>
            <w:left w:val="none" w:sz="0" w:space="0" w:color="auto"/>
            <w:bottom w:val="none" w:sz="0" w:space="0" w:color="auto"/>
            <w:right w:val="none" w:sz="0" w:space="0" w:color="auto"/>
          </w:divBdr>
          <w:divsChild>
            <w:div w:id="4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99401">
      <w:bodyDiv w:val="1"/>
      <w:marLeft w:val="0"/>
      <w:marRight w:val="0"/>
      <w:marTop w:val="0"/>
      <w:marBottom w:val="0"/>
      <w:divBdr>
        <w:top w:val="none" w:sz="0" w:space="0" w:color="auto"/>
        <w:left w:val="none" w:sz="0" w:space="0" w:color="auto"/>
        <w:bottom w:val="none" w:sz="0" w:space="0" w:color="auto"/>
        <w:right w:val="none" w:sz="0" w:space="0" w:color="auto"/>
      </w:divBdr>
      <w:divsChild>
        <w:div w:id="1427340948">
          <w:marLeft w:val="0"/>
          <w:marRight w:val="0"/>
          <w:marTop w:val="288"/>
          <w:marBottom w:val="100"/>
          <w:divBdr>
            <w:top w:val="none" w:sz="0" w:space="0" w:color="auto"/>
            <w:left w:val="none" w:sz="0" w:space="0" w:color="auto"/>
            <w:bottom w:val="none" w:sz="0" w:space="0" w:color="auto"/>
            <w:right w:val="none" w:sz="0" w:space="0" w:color="auto"/>
          </w:divBdr>
          <w:divsChild>
            <w:div w:id="733817674">
              <w:marLeft w:val="0"/>
              <w:marRight w:val="0"/>
              <w:marTop w:val="0"/>
              <w:marBottom w:val="0"/>
              <w:divBdr>
                <w:top w:val="none" w:sz="0" w:space="0" w:color="auto"/>
                <w:left w:val="none" w:sz="0" w:space="0" w:color="auto"/>
                <w:bottom w:val="none" w:sz="0" w:space="0" w:color="auto"/>
                <w:right w:val="none" w:sz="0" w:space="0" w:color="auto"/>
              </w:divBdr>
            </w:div>
          </w:divsChild>
        </w:div>
        <w:div w:id="608974523">
          <w:marLeft w:val="0"/>
          <w:marRight w:val="0"/>
          <w:marTop w:val="432"/>
          <w:marBottom w:val="100"/>
          <w:divBdr>
            <w:top w:val="none" w:sz="0" w:space="0" w:color="auto"/>
            <w:left w:val="none" w:sz="0" w:space="0" w:color="auto"/>
            <w:bottom w:val="none" w:sz="0" w:space="0" w:color="auto"/>
            <w:right w:val="none" w:sz="0" w:space="0" w:color="auto"/>
          </w:divBdr>
        </w:div>
        <w:div w:id="203375245">
          <w:marLeft w:val="0"/>
          <w:marRight w:val="0"/>
          <w:marTop w:val="288"/>
          <w:marBottom w:val="100"/>
          <w:divBdr>
            <w:top w:val="none" w:sz="0" w:space="0" w:color="auto"/>
            <w:left w:val="none" w:sz="0" w:space="0" w:color="auto"/>
            <w:bottom w:val="none" w:sz="0" w:space="0" w:color="auto"/>
            <w:right w:val="none" w:sz="0" w:space="0" w:color="auto"/>
          </w:divBdr>
          <w:divsChild>
            <w:div w:id="9713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51355">
      <w:bodyDiv w:val="1"/>
      <w:marLeft w:val="0"/>
      <w:marRight w:val="0"/>
      <w:marTop w:val="0"/>
      <w:marBottom w:val="0"/>
      <w:divBdr>
        <w:top w:val="none" w:sz="0" w:space="0" w:color="auto"/>
        <w:left w:val="none" w:sz="0" w:space="0" w:color="auto"/>
        <w:bottom w:val="none" w:sz="0" w:space="0" w:color="auto"/>
        <w:right w:val="none" w:sz="0" w:space="0" w:color="auto"/>
      </w:divBdr>
      <w:divsChild>
        <w:div w:id="1135373130">
          <w:marLeft w:val="0"/>
          <w:marRight w:val="0"/>
          <w:marTop w:val="288"/>
          <w:marBottom w:val="100"/>
          <w:divBdr>
            <w:top w:val="none" w:sz="0" w:space="0" w:color="auto"/>
            <w:left w:val="none" w:sz="0" w:space="0" w:color="auto"/>
            <w:bottom w:val="none" w:sz="0" w:space="0" w:color="auto"/>
            <w:right w:val="none" w:sz="0" w:space="0" w:color="auto"/>
          </w:divBdr>
          <w:divsChild>
            <w:div w:id="742340096">
              <w:marLeft w:val="0"/>
              <w:marRight w:val="0"/>
              <w:marTop w:val="0"/>
              <w:marBottom w:val="0"/>
              <w:divBdr>
                <w:top w:val="none" w:sz="0" w:space="0" w:color="auto"/>
                <w:left w:val="none" w:sz="0" w:space="0" w:color="auto"/>
                <w:bottom w:val="none" w:sz="0" w:space="0" w:color="auto"/>
                <w:right w:val="none" w:sz="0" w:space="0" w:color="auto"/>
              </w:divBdr>
            </w:div>
          </w:divsChild>
        </w:div>
        <w:div w:id="1605766170">
          <w:marLeft w:val="0"/>
          <w:marRight w:val="0"/>
          <w:marTop w:val="288"/>
          <w:marBottom w:val="100"/>
          <w:divBdr>
            <w:top w:val="none" w:sz="0" w:space="0" w:color="auto"/>
            <w:left w:val="none" w:sz="0" w:space="0" w:color="auto"/>
            <w:bottom w:val="none" w:sz="0" w:space="0" w:color="auto"/>
            <w:right w:val="none" w:sz="0" w:space="0" w:color="auto"/>
          </w:divBdr>
          <w:divsChild>
            <w:div w:id="6690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955">
      <w:bodyDiv w:val="1"/>
      <w:marLeft w:val="0"/>
      <w:marRight w:val="0"/>
      <w:marTop w:val="0"/>
      <w:marBottom w:val="0"/>
      <w:divBdr>
        <w:top w:val="none" w:sz="0" w:space="0" w:color="auto"/>
        <w:left w:val="none" w:sz="0" w:space="0" w:color="auto"/>
        <w:bottom w:val="none" w:sz="0" w:space="0" w:color="auto"/>
        <w:right w:val="none" w:sz="0" w:space="0" w:color="auto"/>
      </w:divBdr>
      <w:divsChild>
        <w:div w:id="825709977">
          <w:marLeft w:val="0"/>
          <w:marRight w:val="0"/>
          <w:marTop w:val="288"/>
          <w:marBottom w:val="100"/>
          <w:divBdr>
            <w:top w:val="none" w:sz="0" w:space="0" w:color="auto"/>
            <w:left w:val="none" w:sz="0" w:space="0" w:color="auto"/>
            <w:bottom w:val="none" w:sz="0" w:space="0" w:color="auto"/>
            <w:right w:val="none" w:sz="0" w:space="0" w:color="auto"/>
          </w:divBdr>
          <w:divsChild>
            <w:div w:id="1044257959">
              <w:marLeft w:val="0"/>
              <w:marRight w:val="0"/>
              <w:marTop w:val="0"/>
              <w:marBottom w:val="0"/>
              <w:divBdr>
                <w:top w:val="none" w:sz="0" w:space="0" w:color="auto"/>
                <w:left w:val="none" w:sz="0" w:space="0" w:color="auto"/>
                <w:bottom w:val="none" w:sz="0" w:space="0" w:color="auto"/>
                <w:right w:val="none" w:sz="0" w:space="0" w:color="auto"/>
              </w:divBdr>
            </w:div>
          </w:divsChild>
        </w:div>
        <w:div w:id="1801680032">
          <w:marLeft w:val="0"/>
          <w:marRight w:val="0"/>
          <w:marTop w:val="288"/>
          <w:marBottom w:val="100"/>
          <w:divBdr>
            <w:top w:val="none" w:sz="0" w:space="0" w:color="auto"/>
            <w:left w:val="none" w:sz="0" w:space="0" w:color="auto"/>
            <w:bottom w:val="none" w:sz="0" w:space="0" w:color="auto"/>
            <w:right w:val="none" w:sz="0" w:space="0" w:color="auto"/>
          </w:divBdr>
          <w:divsChild>
            <w:div w:id="20524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314">
      <w:bodyDiv w:val="1"/>
      <w:marLeft w:val="0"/>
      <w:marRight w:val="0"/>
      <w:marTop w:val="0"/>
      <w:marBottom w:val="0"/>
      <w:divBdr>
        <w:top w:val="none" w:sz="0" w:space="0" w:color="auto"/>
        <w:left w:val="none" w:sz="0" w:space="0" w:color="auto"/>
        <w:bottom w:val="none" w:sz="0" w:space="0" w:color="auto"/>
        <w:right w:val="none" w:sz="0" w:space="0" w:color="auto"/>
      </w:divBdr>
      <w:divsChild>
        <w:div w:id="715543410">
          <w:marLeft w:val="0"/>
          <w:marRight w:val="0"/>
          <w:marTop w:val="288"/>
          <w:marBottom w:val="100"/>
          <w:divBdr>
            <w:top w:val="none" w:sz="0" w:space="0" w:color="auto"/>
            <w:left w:val="none" w:sz="0" w:space="0" w:color="auto"/>
            <w:bottom w:val="none" w:sz="0" w:space="0" w:color="auto"/>
            <w:right w:val="none" w:sz="0" w:space="0" w:color="auto"/>
          </w:divBdr>
          <w:divsChild>
            <w:div w:id="991101670">
              <w:marLeft w:val="0"/>
              <w:marRight w:val="0"/>
              <w:marTop w:val="0"/>
              <w:marBottom w:val="0"/>
              <w:divBdr>
                <w:top w:val="none" w:sz="0" w:space="0" w:color="auto"/>
                <w:left w:val="none" w:sz="0" w:space="0" w:color="auto"/>
                <w:bottom w:val="none" w:sz="0" w:space="0" w:color="auto"/>
                <w:right w:val="none" w:sz="0" w:space="0" w:color="auto"/>
              </w:divBdr>
            </w:div>
          </w:divsChild>
        </w:div>
        <w:div w:id="1085690998">
          <w:marLeft w:val="0"/>
          <w:marRight w:val="0"/>
          <w:marTop w:val="288"/>
          <w:marBottom w:val="100"/>
          <w:divBdr>
            <w:top w:val="none" w:sz="0" w:space="0" w:color="auto"/>
            <w:left w:val="none" w:sz="0" w:space="0" w:color="auto"/>
            <w:bottom w:val="none" w:sz="0" w:space="0" w:color="auto"/>
            <w:right w:val="none" w:sz="0" w:space="0" w:color="auto"/>
          </w:divBdr>
          <w:divsChild>
            <w:div w:id="17545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6312">
      <w:bodyDiv w:val="1"/>
      <w:marLeft w:val="0"/>
      <w:marRight w:val="0"/>
      <w:marTop w:val="0"/>
      <w:marBottom w:val="0"/>
      <w:divBdr>
        <w:top w:val="none" w:sz="0" w:space="0" w:color="auto"/>
        <w:left w:val="none" w:sz="0" w:space="0" w:color="auto"/>
        <w:bottom w:val="none" w:sz="0" w:space="0" w:color="auto"/>
        <w:right w:val="none" w:sz="0" w:space="0" w:color="auto"/>
      </w:divBdr>
    </w:div>
    <w:div w:id="1493567741">
      <w:bodyDiv w:val="1"/>
      <w:marLeft w:val="0"/>
      <w:marRight w:val="0"/>
      <w:marTop w:val="0"/>
      <w:marBottom w:val="0"/>
      <w:divBdr>
        <w:top w:val="none" w:sz="0" w:space="0" w:color="auto"/>
        <w:left w:val="none" w:sz="0" w:space="0" w:color="auto"/>
        <w:bottom w:val="none" w:sz="0" w:space="0" w:color="auto"/>
        <w:right w:val="none" w:sz="0" w:space="0" w:color="auto"/>
      </w:divBdr>
      <w:divsChild>
        <w:div w:id="2122793574">
          <w:marLeft w:val="0"/>
          <w:marRight w:val="0"/>
          <w:marTop w:val="288"/>
          <w:marBottom w:val="100"/>
          <w:divBdr>
            <w:top w:val="none" w:sz="0" w:space="0" w:color="auto"/>
            <w:left w:val="none" w:sz="0" w:space="0" w:color="auto"/>
            <w:bottom w:val="none" w:sz="0" w:space="0" w:color="auto"/>
            <w:right w:val="none" w:sz="0" w:space="0" w:color="auto"/>
          </w:divBdr>
          <w:divsChild>
            <w:div w:id="1212233251">
              <w:marLeft w:val="0"/>
              <w:marRight w:val="0"/>
              <w:marTop w:val="0"/>
              <w:marBottom w:val="0"/>
              <w:divBdr>
                <w:top w:val="none" w:sz="0" w:space="0" w:color="auto"/>
                <w:left w:val="none" w:sz="0" w:space="0" w:color="auto"/>
                <w:bottom w:val="none" w:sz="0" w:space="0" w:color="auto"/>
                <w:right w:val="none" w:sz="0" w:space="0" w:color="auto"/>
              </w:divBdr>
            </w:div>
          </w:divsChild>
        </w:div>
        <w:div w:id="673149088">
          <w:marLeft w:val="0"/>
          <w:marRight w:val="0"/>
          <w:marTop w:val="288"/>
          <w:marBottom w:val="100"/>
          <w:divBdr>
            <w:top w:val="none" w:sz="0" w:space="0" w:color="auto"/>
            <w:left w:val="none" w:sz="0" w:space="0" w:color="auto"/>
            <w:bottom w:val="none" w:sz="0" w:space="0" w:color="auto"/>
            <w:right w:val="none" w:sz="0" w:space="0" w:color="auto"/>
          </w:divBdr>
          <w:divsChild>
            <w:div w:id="17021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7681">
      <w:bodyDiv w:val="1"/>
      <w:marLeft w:val="0"/>
      <w:marRight w:val="0"/>
      <w:marTop w:val="0"/>
      <w:marBottom w:val="0"/>
      <w:divBdr>
        <w:top w:val="none" w:sz="0" w:space="0" w:color="auto"/>
        <w:left w:val="none" w:sz="0" w:space="0" w:color="auto"/>
        <w:bottom w:val="none" w:sz="0" w:space="0" w:color="auto"/>
        <w:right w:val="none" w:sz="0" w:space="0" w:color="auto"/>
      </w:divBdr>
      <w:divsChild>
        <w:div w:id="281964972">
          <w:marLeft w:val="0"/>
          <w:marRight w:val="0"/>
          <w:marTop w:val="288"/>
          <w:marBottom w:val="100"/>
          <w:divBdr>
            <w:top w:val="none" w:sz="0" w:space="0" w:color="auto"/>
            <w:left w:val="none" w:sz="0" w:space="0" w:color="auto"/>
            <w:bottom w:val="none" w:sz="0" w:space="0" w:color="auto"/>
            <w:right w:val="none" w:sz="0" w:space="0" w:color="auto"/>
          </w:divBdr>
          <w:divsChild>
            <w:div w:id="329144790">
              <w:marLeft w:val="0"/>
              <w:marRight w:val="0"/>
              <w:marTop w:val="0"/>
              <w:marBottom w:val="0"/>
              <w:divBdr>
                <w:top w:val="none" w:sz="0" w:space="0" w:color="auto"/>
                <w:left w:val="none" w:sz="0" w:space="0" w:color="auto"/>
                <w:bottom w:val="none" w:sz="0" w:space="0" w:color="auto"/>
                <w:right w:val="none" w:sz="0" w:space="0" w:color="auto"/>
              </w:divBdr>
            </w:div>
          </w:divsChild>
        </w:div>
        <w:div w:id="236520818">
          <w:marLeft w:val="0"/>
          <w:marRight w:val="0"/>
          <w:marTop w:val="432"/>
          <w:marBottom w:val="100"/>
          <w:divBdr>
            <w:top w:val="none" w:sz="0" w:space="0" w:color="auto"/>
            <w:left w:val="none" w:sz="0" w:space="0" w:color="auto"/>
            <w:bottom w:val="none" w:sz="0" w:space="0" w:color="auto"/>
            <w:right w:val="none" w:sz="0" w:space="0" w:color="auto"/>
          </w:divBdr>
        </w:div>
        <w:div w:id="1824202373">
          <w:marLeft w:val="0"/>
          <w:marRight w:val="0"/>
          <w:marTop w:val="288"/>
          <w:marBottom w:val="100"/>
          <w:divBdr>
            <w:top w:val="none" w:sz="0" w:space="0" w:color="auto"/>
            <w:left w:val="none" w:sz="0" w:space="0" w:color="auto"/>
            <w:bottom w:val="none" w:sz="0" w:space="0" w:color="auto"/>
            <w:right w:val="none" w:sz="0" w:space="0" w:color="auto"/>
          </w:divBdr>
          <w:divsChild>
            <w:div w:id="17615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77228">
      <w:bodyDiv w:val="1"/>
      <w:marLeft w:val="0"/>
      <w:marRight w:val="0"/>
      <w:marTop w:val="0"/>
      <w:marBottom w:val="0"/>
      <w:divBdr>
        <w:top w:val="none" w:sz="0" w:space="0" w:color="auto"/>
        <w:left w:val="none" w:sz="0" w:space="0" w:color="auto"/>
        <w:bottom w:val="none" w:sz="0" w:space="0" w:color="auto"/>
        <w:right w:val="none" w:sz="0" w:space="0" w:color="auto"/>
      </w:divBdr>
      <w:divsChild>
        <w:div w:id="1077167043">
          <w:marLeft w:val="0"/>
          <w:marRight w:val="0"/>
          <w:marTop w:val="288"/>
          <w:marBottom w:val="100"/>
          <w:divBdr>
            <w:top w:val="none" w:sz="0" w:space="0" w:color="auto"/>
            <w:left w:val="none" w:sz="0" w:space="0" w:color="auto"/>
            <w:bottom w:val="none" w:sz="0" w:space="0" w:color="auto"/>
            <w:right w:val="none" w:sz="0" w:space="0" w:color="auto"/>
          </w:divBdr>
          <w:divsChild>
            <w:div w:id="1041124616">
              <w:marLeft w:val="0"/>
              <w:marRight w:val="0"/>
              <w:marTop w:val="0"/>
              <w:marBottom w:val="0"/>
              <w:divBdr>
                <w:top w:val="none" w:sz="0" w:space="0" w:color="auto"/>
                <w:left w:val="none" w:sz="0" w:space="0" w:color="auto"/>
                <w:bottom w:val="none" w:sz="0" w:space="0" w:color="auto"/>
                <w:right w:val="none" w:sz="0" w:space="0" w:color="auto"/>
              </w:divBdr>
            </w:div>
          </w:divsChild>
        </w:div>
        <w:div w:id="489322551">
          <w:marLeft w:val="0"/>
          <w:marRight w:val="0"/>
          <w:marTop w:val="432"/>
          <w:marBottom w:val="100"/>
          <w:divBdr>
            <w:top w:val="none" w:sz="0" w:space="0" w:color="auto"/>
            <w:left w:val="none" w:sz="0" w:space="0" w:color="auto"/>
            <w:bottom w:val="none" w:sz="0" w:space="0" w:color="auto"/>
            <w:right w:val="none" w:sz="0" w:space="0" w:color="auto"/>
          </w:divBdr>
        </w:div>
        <w:div w:id="1284381477">
          <w:marLeft w:val="0"/>
          <w:marRight w:val="0"/>
          <w:marTop w:val="288"/>
          <w:marBottom w:val="100"/>
          <w:divBdr>
            <w:top w:val="none" w:sz="0" w:space="0" w:color="auto"/>
            <w:left w:val="none" w:sz="0" w:space="0" w:color="auto"/>
            <w:bottom w:val="none" w:sz="0" w:space="0" w:color="auto"/>
            <w:right w:val="none" w:sz="0" w:space="0" w:color="auto"/>
          </w:divBdr>
          <w:divsChild>
            <w:div w:id="20472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711">
      <w:bodyDiv w:val="1"/>
      <w:marLeft w:val="0"/>
      <w:marRight w:val="0"/>
      <w:marTop w:val="0"/>
      <w:marBottom w:val="0"/>
      <w:divBdr>
        <w:top w:val="none" w:sz="0" w:space="0" w:color="auto"/>
        <w:left w:val="none" w:sz="0" w:space="0" w:color="auto"/>
        <w:bottom w:val="none" w:sz="0" w:space="0" w:color="auto"/>
        <w:right w:val="none" w:sz="0" w:space="0" w:color="auto"/>
      </w:divBdr>
      <w:divsChild>
        <w:div w:id="1261910484">
          <w:marLeft w:val="0"/>
          <w:marRight w:val="0"/>
          <w:marTop w:val="288"/>
          <w:marBottom w:val="100"/>
          <w:divBdr>
            <w:top w:val="none" w:sz="0" w:space="0" w:color="auto"/>
            <w:left w:val="none" w:sz="0" w:space="0" w:color="auto"/>
            <w:bottom w:val="none" w:sz="0" w:space="0" w:color="auto"/>
            <w:right w:val="none" w:sz="0" w:space="0" w:color="auto"/>
          </w:divBdr>
          <w:divsChild>
            <w:div w:id="864096803">
              <w:marLeft w:val="0"/>
              <w:marRight w:val="0"/>
              <w:marTop w:val="0"/>
              <w:marBottom w:val="0"/>
              <w:divBdr>
                <w:top w:val="none" w:sz="0" w:space="0" w:color="auto"/>
                <w:left w:val="none" w:sz="0" w:space="0" w:color="auto"/>
                <w:bottom w:val="none" w:sz="0" w:space="0" w:color="auto"/>
                <w:right w:val="none" w:sz="0" w:space="0" w:color="auto"/>
              </w:divBdr>
            </w:div>
          </w:divsChild>
        </w:div>
        <w:div w:id="1155685118">
          <w:marLeft w:val="0"/>
          <w:marRight w:val="0"/>
          <w:marTop w:val="288"/>
          <w:marBottom w:val="100"/>
          <w:divBdr>
            <w:top w:val="none" w:sz="0" w:space="0" w:color="auto"/>
            <w:left w:val="none" w:sz="0" w:space="0" w:color="auto"/>
            <w:bottom w:val="none" w:sz="0" w:space="0" w:color="auto"/>
            <w:right w:val="none" w:sz="0" w:space="0" w:color="auto"/>
          </w:divBdr>
          <w:divsChild>
            <w:div w:id="1751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1448">
      <w:bodyDiv w:val="1"/>
      <w:marLeft w:val="0"/>
      <w:marRight w:val="0"/>
      <w:marTop w:val="0"/>
      <w:marBottom w:val="0"/>
      <w:divBdr>
        <w:top w:val="none" w:sz="0" w:space="0" w:color="auto"/>
        <w:left w:val="none" w:sz="0" w:space="0" w:color="auto"/>
        <w:bottom w:val="none" w:sz="0" w:space="0" w:color="auto"/>
        <w:right w:val="none" w:sz="0" w:space="0" w:color="auto"/>
      </w:divBdr>
      <w:divsChild>
        <w:div w:id="1503469653">
          <w:marLeft w:val="0"/>
          <w:marRight w:val="0"/>
          <w:marTop w:val="288"/>
          <w:marBottom w:val="100"/>
          <w:divBdr>
            <w:top w:val="none" w:sz="0" w:space="0" w:color="auto"/>
            <w:left w:val="none" w:sz="0" w:space="0" w:color="auto"/>
            <w:bottom w:val="none" w:sz="0" w:space="0" w:color="auto"/>
            <w:right w:val="none" w:sz="0" w:space="0" w:color="auto"/>
          </w:divBdr>
          <w:divsChild>
            <w:div w:id="88088634">
              <w:marLeft w:val="0"/>
              <w:marRight w:val="0"/>
              <w:marTop w:val="0"/>
              <w:marBottom w:val="0"/>
              <w:divBdr>
                <w:top w:val="none" w:sz="0" w:space="0" w:color="auto"/>
                <w:left w:val="none" w:sz="0" w:space="0" w:color="auto"/>
                <w:bottom w:val="none" w:sz="0" w:space="0" w:color="auto"/>
                <w:right w:val="none" w:sz="0" w:space="0" w:color="auto"/>
              </w:divBdr>
            </w:div>
          </w:divsChild>
        </w:div>
        <w:div w:id="803231212">
          <w:marLeft w:val="0"/>
          <w:marRight w:val="0"/>
          <w:marTop w:val="288"/>
          <w:marBottom w:val="100"/>
          <w:divBdr>
            <w:top w:val="none" w:sz="0" w:space="0" w:color="auto"/>
            <w:left w:val="none" w:sz="0" w:space="0" w:color="auto"/>
            <w:bottom w:val="none" w:sz="0" w:space="0" w:color="auto"/>
            <w:right w:val="none" w:sz="0" w:space="0" w:color="auto"/>
          </w:divBdr>
          <w:divsChild>
            <w:div w:id="15441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09839">
      <w:bodyDiv w:val="1"/>
      <w:marLeft w:val="0"/>
      <w:marRight w:val="0"/>
      <w:marTop w:val="0"/>
      <w:marBottom w:val="0"/>
      <w:divBdr>
        <w:top w:val="none" w:sz="0" w:space="0" w:color="auto"/>
        <w:left w:val="none" w:sz="0" w:space="0" w:color="auto"/>
        <w:bottom w:val="none" w:sz="0" w:space="0" w:color="auto"/>
        <w:right w:val="none" w:sz="0" w:space="0" w:color="auto"/>
      </w:divBdr>
    </w:div>
    <w:div w:id="1668901152">
      <w:bodyDiv w:val="1"/>
      <w:marLeft w:val="0"/>
      <w:marRight w:val="0"/>
      <w:marTop w:val="0"/>
      <w:marBottom w:val="0"/>
      <w:divBdr>
        <w:top w:val="none" w:sz="0" w:space="0" w:color="auto"/>
        <w:left w:val="none" w:sz="0" w:space="0" w:color="auto"/>
        <w:bottom w:val="none" w:sz="0" w:space="0" w:color="auto"/>
        <w:right w:val="none" w:sz="0" w:space="0" w:color="auto"/>
      </w:divBdr>
      <w:divsChild>
        <w:div w:id="608591214">
          <w:marLeft w:val="0"/>
          <w:marRight w:val="0"/>
          <w:marTop w:val="0"/>
          <w:marBottom w:val="166"/>
          <w:divBdr>
            <w:top w:val="none" w:sz="0" w:space="0" w:color="auto"/>
            <w:left w:val="none" w:sz="0" w:space="0" w:color="auto"/>
            <w:bottom w:val="none" w:sz="0" w:space="0" w:color="auto"/>
            <w:right w:val="none" w:sz="0" w:space="0" w:color="auto"/>
          </w:divBdr>
          <w:divsChild>
            <w:div w:id="1075014020">
              <w:marLeft w:val="0"/>
              <w:marRight w:val="0"/>
              <w:marTop w:val="0"/>
              <w:marBottom w:val="166"/>
              <w:divBdr>
                <w:top w:val="none" w:sz="0" w:space="0" w:color="auto"/>
                <w:left w:val="none" w:sz="0" w:space="0" w:color="auto"/>
                <w:bottom w:val="none" w:sz="0" w:space="0" w:color="auto"/>
                <w:right w:val="none" w:sz="0" w:space="0" w:color="auto"/>
              </w:divBdr>
              <w:divsChild>
                <w:div w:id="863178691">
                  <w:marLeft w:val="0"/>
                  <w:marRight w:val="0"/>
                  <w:marTop w:val="0"/>
                  <w:marBottom w:val="0"/>
                  <w:divBdr>
                    <w:top w:val="none" w:sz="0" w:space="0" w:color="auto"/>
                    <w:left w:val="none" w:sz="0" w:space="0" w:color="auto"/>
                    <w:bottom w:val="none" w:sz="0" w:space="0" w:color="auto"/>
                    <w:right w:val="none" w:sz="0" w:space="0" w:color="auto"/>
                  </w:divBdr>
                  <w:divsChild>
                    <w:div w:id="300039960">
                      <w:marLeft w:val="0"/>
                      <w:marRight w:val="0"/>
                      <w:marTop w:val="0"/>
                      <w:marBottom w:val="0"/>
                      <w:divBdr>
                        <w:top w:val="none" w:sz="0" w:space="0" w:color="auto"/>
                        <w:left w:val="none" w:sz="0" w:space="0" w:color="auto"/>
                        <w:bottom w:val="none" w:sz="0" w:space="0" w:color="auto"/>
                        <w:right w:val="none" w:sz="0" w:space="0" w:color="auto"/>
                      </w:divBdr>
                      <w:divsChild>
                        <w:div w:id="2018917851">
                          <w:marLeft w:val="0"/>
                          <w:marRight w:val="0"/>
                          <w:marTop w:val="0"/>
                          <w:marBottom w:val="0"/>
                          <w:divBdr>
                            <w:top w:val="none" w:sz="0" w:space="0" w:color="auto"/>
                            <w:left w:val="none" w:sz="0" w:space="0" w:color="auto"/>
                            <w:bottom w:val="none" w:sz="0" w:space="0" w:color="auto"/>
                            <w:right w:val="none" w:sz="0" w:space="0" w:color="auto"/>
                          </w:divBdr>
                          <w:divsChild>
                            <w:div w:id="1048070055">
                              <w:marLeft w:val="0"/>
                              <w:marRight w:val="0"/>
                              <w:marTop w:val="0"/>
                              <w:marBottom w:val="0"/>
                              <w:divBdr>
                                <w:top w:val="none" w:sz="0" w:space="0" w:color="auto"/>
                                <w:left w:val="none" w:sz="0" w:space="0" w:color="auto"/>
                                <w:bottom w:val="none" w:sz="0" w:space="0" w:color="auto"/>
                                <w:right w:val="none" w:sz="0" w:space="0" w:color="auto"/>
                              </w:divBdr>
                            </w:div>
                            <w:div w:id="19597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71346">
                      <w:marLeft w:val="0"/>
                      <w:marRight w:val="0"/>
                      <w:marTop w:val="0"/>
                      <w:marBottom w:val="0"/>
                      <w:divBdr>
                        <w:top w:val="none" w:sz="0" w:space="0" w:color="auto"/>
                        <w:left w:val="none" w:sz="0" w:space="0" w:color="auto"/>
                        <w:bottom w:val="none" w:sz="0" w:space="0" w:color="auto"/>
                        <w:right w:val="none" w:sz="0" w:space="0" w:color="auto"/>
                      </w:divBdr>
                      <w:divsChild>
                        <w:div w:id="600988281">
                          <w:marLeft w:val="0"/>
                          <w:marRight w:val="0"/>
                          <w:marTop w:val="0"/>
                          <w:marBottom w:val="0"/>
                          <w:divBdr>
                            <w:top w:val="none" w:sz="0" w:space="0" w:color="auto"/>
                            <w:left w:val="none" w:sz="0" w:space="0" w:color="auto"/>
                            <w:bottom w:val="none" w:sz="0" w:space="0" w:color="auto"/>
                            <w:right w:val="none" w:sz="0" w:space="0" w:color="auto"/>
                          </w:divBdr>
                        </w:div>
                        <w:div w:id="20790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9801">
              <w:marLeft w:val="0"/>
              <w:marRight w:val="0"/>
              <w:marTop w:val="166"/>
              <w:marBottom w:val="166"/>
              <w:divBdr>
                <w:top w:val="none" w:sz="0" w:space="0" w:color="auto"/>
                <w:left w:val="none" w:sz="0" w:space="0" w:color="auto"/>
                <w:bottom w:val="none" w:sz="0" w:space="0" w:color="auto"/>
                <w:right w:val="none" w:sz="0" w:space="0" w:color="auto"/>
              </w:divBdr>
              <w:divsChild>
                <w:div w:id="176040319">
                  <w:marLeft w:val="0"/>
                  <w:marRight w:val="0"/>
                  <w:marTop w:val="0"/>
                  <w:marBottom w:val="0"/>
                  <w:divBdr>
                    <w:top w:val="none" w:sz="0" w:space="0" w:color="auto"/>
                    <w:left w:val="none" w:sz="0" w:space="0" w:color="auto"/>
                    <w:bottom w:val="none" w:sz="0" w:space="0" w:color="auto"/>
                    <w:right w:val="none" w:sz="0" w:space="0" w:color="auto"/>
                  </w:divBdr>
                </w:div>
              </w:divsChild>
            </w:div>
            <w:div w:id="1089429047">
              <w:marLeft w:val="0"/>
              <w:marRight w:val="0"/>
              <w:marTop w:val="166"/>
              <w:marBottom w:val="166"/>
              <w:divBdr>
                <w:top w:val="none" w:sz="0" w:space="0" w:color="auto"/>
                <w:left w:val="none" w:sz="0" w:space="0" w:color="auto"/>
                <w:bottom w:val="none" w:sz="0" w:space="0" w:color="auto"/>
                <w:right w:val="none" w:sz="0" w:space="0" w:color="auto"/>
              </w:divBdr>
              <w:divsChild>
                <w:div w:id="977149796">
                  <w:marLeft w:val="0"/>
                  <w:marRight w:val="0"/>
                  <w:marTop w:val="0"/>
                  <w:marBottom w:val="0"/>
                  <w:divBdr>
                    <w:top w:val="none" w:sz="0" w:space="0" w:color="auto"/>
                    <w:left w:val="none" w:sz="0" w:space="0" w:color="auto"/>
                    <w:bottom w:val="none" w:sz="0" w:space="0" w:color="auto"/>
                    <w:right w:val="none" w:sz="0" w:space="0" w:color="auto"/>
                  </w:divBdr>
                </w:div>
              </w:divsChild>
            </w:div>
            <w:div w:id="1134055027">
              <w:marLeft w:val="0"/>
              <w:marRight w:val="0"/>
              <w:marTop w:val="332"/>
              <w:marBottom w:val="332"/>
              <w:divBdr>
                <w:top w:val="single" w:sz="6" w:space="5" w:color="EAC3AF"/>
                <w:left w:val="single" w:sz="6" w:space="8" w:color="EAC3AF"/>
                <w:bottom w:val="single" w:sz="6" w:space="5" w:color="EAC3AF"/>
                <w:right w:val="single" w:sz="6" w:space="8" w:color="EAC3AF"/>
              </w:divBdr>
              <w:divsChild>
                <w:div w:id="800614933">
                  <w:marLeft w:val="0"/>
                  <w:marRight w:val="0"/>
                  <w:marTop w:val="0"/>
                  <w:marBottom w:val="0"/>
                  <w:divBdr>
                    <w:top w:val="none" w:sz="0" w:space="0" w:color="auto"/>
                    <w:left w:val="none" w:sz="0" w:space="0" w:color="auto"/>
                    <w:bottom w:val="none" w:sz="0" w:space="0" w:color="auto"/>
                    <w:right w:val="none" w:sz="0" w:space="0" w:color="auto"/>
                  </w:divBdr>
                  <w:divsChild>
                    <w:div w:id="1327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30582">
      <w:bodyDiv w:val="1"/>
      <w:marLeft w:val="0"/>
      <w:marRight w:val="0"/>
      <w:marTop w:val="0"/>
      <w:marBottom w:val="0"/>
      <w:divBdr>
        <w:top w:val="none" w:sz="0" w:space="0" w:color="auto"/>
        <w:left w:val="none" w:sz="0" w:space="0" w:color="auto"/>
        <w:bottom w:val="none" w:sz="0" w:space="0" w:color="auto"/>
        <w:right w:val="none" w:sz="0" w:space="0" w:color="auto"/>
      </w:divBdr>
      <w:divsChild>
        <w:div w:id="806900736">
          <w:marLeft w:val="0"/>
          <w:marRight w:val="0"/>
          <w:marTop w:val="288"/>
          <w:marBottom w:val="100"/>
          <w:divBdr>
            <w:top w:val="none" w:sz="0" w:space="0" w:color="auto"/>
            <w:left w:val="none" w:sz="0" w:space="0" w:color="auto"/>
            <w:bottom w:val="none" w:sz="0" w:space="0" w:color="auto"/>
            <w:right w:val="none" w:sz="0" w:space="0" w:color="auto"/>
          </w:divBdr>
          <w:divsChild>
            <w:div w:id="736903844">
              <w:marLeft w:val="0"/>
              <w:marRight w:val="0"/>
              <w:marTop w:val="0"/>
              <w:marBottom w:val="0"/>
              <w:divBdr>
                <w:top w:val="none" w:sz="0" w:space="0" w:color="auto"/>
                <w:left w:val="none" w:sz="0" w:space="0" w:color="auto"/>
                <w:bottom w:val="none" w:sz="0" w:space="0" w:color="auto"/>
                <w:right w:val="none" w:sz="0" w:space="0" w:color="auto"/>
              </w:divBdr>
            </w:div>
          </w:divsChild>
        </w:div>
        <w:div w:id="563302346">
          <w:marLeft w:val="0"/>
          <w:marRight w:val="0"/>
          <w:marTop w:val="432"/>
          <w:marBottom w:val="100"/>
          <w:divBdr>
            <w:top w:val="none" w:sz="0" w:space="0" w:color="auto"/>
            <w:left w:val="none" w:sz="0" w:space="0" w:color="auto"/>
            <w:bottom w:val="none" w:sz="0" w:space="0" w:color="auto"/>
            <w:right w:val="none" w:sz="0" w:space="0" w:color="auto"/>
          </w:divBdr>
        </w:div>
        <w:div w:id="418410021">
          <w:marLeft w:val="0"/>
          <w:marRight w:val="0"/>
          <w:marTop w:val="264"/>
          <w:marBottom w:val="0"/>
          <w:divBdr>
            <w:top w:val="none" w:sz="0" w:space="0" w:color="auto"/>
            <w:left w:val="none" w:sz="0" w:space="0" w:color="auto"/>
            <w:bottom w:val="none" w:sz="0" w:space="0" w:color="auto"/>
            <w:right w:val="none" w:sz="0" w:space="0" w:color="auto"/>
          </w:divBdr>
        </w:div>
        <w:div w:id="442503499">
          <w:marLeft w:val="0"/>
          <w:marRight w:val="0"/>
          <w:marTop w:val="288"/>
          <w:marBottom w:val="100"/>
          <w:divBdr>
            <w:top w:val="none" w:sz="0" w:space="0" w:color="auto"/>
            <w:left w:val="none" w:sz="0" w:space="0" w:color="auto"/>
            <w:bottom w:val="none" w:sz="0" w:space="0" w:color="auto"/>
            <w:right w:val="none" w:sz="0" w:space="0" w:color="auto"/>
          </w:divBdr>
          <w:divsChild>
            <w:div w:id="8758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2093">
      <w:bodyDiv w:val="1"/>
      <w:marLeft w:val="0"/>
      <w:marRight w:val="0"/>
      <w:marTop w:val="0"/>
      <w:marBottom w:val="0"/>
      <w:divBdr>
        <w:top w:val="none" w:sz="0" w:space="0" w:color="auto"/>
        <w:left w:val="none" w:sz="0" w:space="0" w:color="auto"/>
        <w:bottom w:val="none" w:sz="0" w:space="0" w:color="auto"/>
        <w:right w:val="none" w:sz="0" w:space="0" w:color="auto"/>
      </w:divBdr>
      <w:divsChild>
        <w:div w:id="852190583">
          <w:marLeft w:val="0"/>
          <w:marRight w:val="0"/>
          <w:marTop w:val="288"/>
          <w:marBottom w:val="100"/>
          <w:divBdr>
            <w:top w:val="none" w:sz="0" w:space="0" w:color="auto"/>
            <w:left w:val="none" w:sz="0" w:space="0" w:color="auto"/>
            <w:bottom w:val="none" w:sz="0" w:space="0" w:color="auto"/>
            <w:right w:val="none" w:sz="0" w:space="0" w:color="auto"/>
          </w:divBdr>
          <w:divsChild>
            <w:div w:id="1844129700">
              <w:marLeft w:val="0"/>
              <w:marRight w:val="0"/>
              <w:marTop w:val="0"/>
              <w:marBottom w:val="0"/>
              <w:divBdr>
                <w:top w:val="none" w:sz="0" w:space="0" w:color="auto"/>
                <w:left w:val="none" w:sz="0" w:space="0" w:color="auto"/>
                <w:bottom w:val="none" w:sz="0" w:space="0" w:color="auto"/>
                <w:right w:val="none" w:sz="0" w:space="0" w:color="auto"/>
              </w:divBdr>
            </w:div>
          </w:divsChild>
        </w:div>
        <w:div w:id="927421160">
          <w:marLeft w:val="0"/>
          <w:marRight w:val="0"/>
          <w:marTop w:val="432"/>
          <w:marBottom w:val="100"/>
          <w:divBdr>
            <w:top w:val="none" w:sz="0" w:space="0" w:color="auto"/>
            <w:left w:val="none" w:sz="0" w:space="0" w:color="auto"/>
            <w:bottom w:val="none" w:sz="0" w:space="0" w:color="auto"/>
            <w:right w:val="none" w:sz="0" w:space="0" w:color="auto"/>
          </w:divBdr>
        </w:div>
        <w:div w:id="191461924">
          <w:marLeft w:val="0"/>
          <w:marRight w:val="0"/>
          <w:marTop w:val="288"/>
          <w:marBottom w:val="100"/>
          <w:divBdr>
            <w:top w:val="none" w:sz="0" w:space="0" w:color="auto"/>
            <w:left w:val="none" w:sz="0" w:space="0" w:color="auto"/>
            <w:bottom w:val="none" w:sz="0" w:space="0" w:color="auto"/>
            <w:right w:val="none" w:sz="0" w:space="0" w:color="auto"/>
          </w:divBdr>
          <w:divsChild>
            <w:div w:id="7935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5185">
      <w:bodyDiv w:val="1"/>
      <w:marLeft w:val="0"/>
      <w:marRight w:val="0"/>
      <w:marTop w:val="0"/>
      <w:marBottom w:val="0"/>
      <w:divBdr>
        <w:top w:val="none" w:sz="0" w:space="0" w:color="auto"/>
        <w:left w:val="none" w:sz="0" w:space="0" w:color="auto"/>
        <w:bottom w:val="none" w:sz="0" w:space="0" w:color="auto"/>
        <w:right w:val="none" w:sz="0" w:space="0" w:color="auto"/>
      </w:divBdr>
      <w:divsChild>
        <w:div w:id="597836985">
          <w:marLeft w:val="0"/>
          <w:marRight w:val="0"/>
          <w:marTop w:val="288"/>
          <w:marBottom w:val="100"/>
          <w:divBdr>
            <w:top w:val="none" w:sz="0" w:space="0" w:color="auto"/>
            <w:left w:val="none" w:sz="0" w:space="0" w:color="auto"/>
            <w:bottom w:val="none" w:sz="0" w:space="0" w:color="auto"/>
            <w:right w:val="none" w:sz="0" w:space="0" w:color="auto"/>
          </w:divBdr>
          <w:divsChild>
            <w:div w:id="1338654909">
              <w:marLeft w:val="0"/>
              <w:marRight w:val="0"/>
              <w:marTop w:val="0"/>
              <w:marBottom w:val="0"/>
              <w:divBdr>
                <w:top w:val="none" w:sz="0" w:space="0" w:color="auto"/>
                <w:left w:val="none" w:sz="0" w:space="0" w:color="auto"/>
                <w:bottom w:val="none" w:sz="0" w:space="0" w:color="auto"/>
                <w:right w:val="none" w:sz="0" w:space="0" w:color="auto"/>
              </w:divBdr>
            </w:div>
          </w:divsChild>
        </w:div>
        <w:div w:id="31855466">
          <w:marLeft w:val="0"/>
          <w:marRight w:val="0"/>
          <w:marTop w:val="432"/>
          <w:marBottom w:val="100"/>
          <w:divBdr>
            <w:top w:val="none" w:sz="0" w:space="0" w:color="auto"/>
            <w:left w:val="none" w:sz="0" w:space="0" w:color="auto"/>
            <w:bottom w:val="none" w:sz="0" w:space="0" w:color="auto"/>
            <w:right w:val="none" w:sz="0" w:space="0" w:color="auto"/>
          </w:divBdr>
        </w:div>
        <w:div w:id="979114883">
          <w:marLeft w:val="0"/>
          <w:marRight w:val="0"/>
          <w:marTop w:val="288"/>
          <w:marBottom w:val="100"/>
          <w:divBdr>
            <w:top w:val="none" w:sz="0" w:space="0" w:color="auto"/>
            <w:left w:val="none" w:sz="0" w:space="0" w:color="auto"/>
            <w:bottom w:val="none" w:sz="0" w:space="0" w:color="auto"/>
            <w:right w:val="none" w:sz="0" w:space="0" w:color="auto"/>
          </w:divBdr>
          <w:divsChild>
            <w:div w:id="15565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6826">
      <w:bodyDiv w:val="1"/>
      <w:marLeft w:val="0"/>
      <w:marRight w:val="0"/>
      <w:marTop w:val="0"/>
      <w:marBottom w:val="0"/>
      <w:divBdr>
        <w:top w:val="none" w:sz="0" w:space="0" w:color="auto"/>
        <w:left w:val="none" w:sz="0" w:space="0" w:color="auto"/>
        <w:bottom w:val="none" w:sz="0" w:space="0" w:color="auto"/>
        <w:right w:val="none" w:sz="0" w:space="0" w:color="auto"/>
      </w:divBdr>
      <w:divsChild>
        <w:div w:id="252251828">
          <w:marLeft w:val="0"/>
          <w:marRight w:val="0"/>
          <w:marTop w:val="288"/>
          <w:marBottom w:val="100"/>
          <w:divBdr>
            <w:top w:val="none" w:sz="0" w:space="0" w:color="auto"/>
            <w:left w:val="none" w:sz="0" w:space="0" w:color="auto"/>
            <w:bottom w:val="none" w:sz="0" w:space="0" w:color="auto"/>
            <w:right w:val="none" w:sz="0" w:space="0" w:color="auto"/>
          </w:divBdr>
          <w:divsChild>
            <w:div w:id="60101674">
              <w:marLeft w:val="0"/>
              <w:marRight w:val="0"/>
              <w:marTop w:val="0"/>
              <w:marBottom w:val="0"/>
              <w:divBdr>
                <w:top w:val="none" w:sz="0" w:space="0" w:color="auto"/>
                <w:left w:val="none" w:sz="0" w:space="0" w:color="auto"/>
                <w:bottom w:val="none" w:sz="0" w:space="0" w:color="auto"/>
                <w:right w:val="none" w:sz="0" w:space="0" w:color="auto"/>
              </w:divBdr>
            </w:div>
          </w:divsChild>
        </w:div>
        <w:div w:id="464470530">
          <w:marLeft w:val="0"/>
          <w:marRight w:val="0"/>
          <w:marTop w:val="432"/>
          <w:marBottom w:val="100"/>
          <w:divBdr>
            <w:top w:val="none" w:sz="0" w:space="0" w:color="auto"/>
            <w:left w:val="none" w:sz="0" w:space="0" w:color="auto"/>
            <w:bottom w:val="none" w:sz="0" w:space="0" w:color="auto"/>
            <w:right w:val="none" w:sz="0" w:space="0" w:color="auto"/>
          </w:divBdr>
        </w:div>
        <w:div w:id="1208302486">
          <w:marLeft w:val="0"/>
          <w:marRight w:val="0"/>
          <w:marTop w:val="288"/>
          <w:marBottom w:val="100"/>
          <w:divBdr>
            <w:top w:val="none" w:sz="0" w:space="0" w:color="auto"/>
            <w:left w:val="none" w:sz="0" w:space="0" w:color="auto"/>
            <w:bottom w:val="none" w:sz="0" w:space="0" w:color="auto"/>
            <w:right w:val="none" w:sz="0" w:space="0" w:color="auto"/>
          </w:divBdr>
          <w:divsChild>
            <w:div w:id="143524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60934">
      <w:bodyDiv w:val="1"/>
      <w:marLeft w:val="0"/>
      <w:marRight w:val="0"/>
      <w:marTop w:val="0"/>
      <w:marBottom w:val="0"/>
      <w:divBdr>
        <w:top w:val="none" w:sz="0" w:space="0" w:color="auto"/>
        <w:left w:val="none" w:sz="0" w:space="0" w:color="auto"/>
        <w:bottom w:val="none" w:sz="0" w:space="0" w:color="auto"/>
        <w:right w:val="none" w:sz="0" w:space="0" w:color="auto"/>
      </w:divBdr>
      <w:divsChild>
        <w:div w:id="1558281212">
          <w:marLeft w:val="0"/>
          <w:marRight w:val="0"/>
          <w:marTop w:val="0"/>
          <w:marBottom w:val="300"/>
          <w:divBdr>
            <w:top w:val="none" w:sz="0" w:space="0" w:color="auto"/>
            <w:left w:val="none" w:sz="0" w:space="0" w:color="auto"/>
            <w:bottom w:val="none" w:sz="0" w:space="0" w:color="auto"/>
            <w:right w:val="none" w:sz="0" w:space="0" w:color="auto"/>
          </w:divBdr>
          <w:divsChild>
            <w:div w:id="1266814132">
              <w:marLeft w:val="0"/>
              <w:marRight w:val="0"/>
              <w:marTop w:val="0"/>
              <w:marBottom w:val="0"/>
              <w:divBdr>
                <w:top w:val="none" w:sz="0" w:space="0" w:color="auto"/>
                <w:left w:val="none" w:sz="0" w:space="0" w:color="auto"/>
                <w:bottom w:val="none" w:sz="0" w:space="0" w:color="auto"/>
                <w:right w:val="none" w:sz="0" w:space="0" w:color="auto"/>
              </w:divBdr>
            </w:div>
          </w:divsChild>
        </w:div>
        <w:div w:id="210270983">
          <w:marLeft w:val="0"/>
          <w:marRight w:val="0"/>
          <w:marTop w:val="0"/>
          <w:marBottom w:val="300"/>
          <w:divBdr>
            <w:top w:val="none" w:sz="0" w:space="0" w:color="auto"/>
            <w:left w:val="none" w:sz="0" w:space="0" w:color="auto"/>
            <w:bottom w:val="none" w:sz="0" w:space="0" w:color="auto"/>
            <w:right w:val="none" w:sz="0" w:space="0" w:color="auto"/>
          </w:divBdr>
          <w:divsChild>
            <w:div w:id="5622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9510">
      <w:bodyDiv w:val="1"/>
      <w:marLeft w:val="0"/>
      <w:marRight w:val="0"/>
      <w:marTop w:val="0"/>
      <w:marBottom w:val="0"/>
      <w:divBdr>
        <w:top w:val="none" w:sz="0" w:space="0" w:color="auto"/>
        <w:left w:val="none" w:sz="0" w:space="0" w:color="auto"/>
        <w:bottom w:val="none" w:sz="0" w:space="0" w:color="auto"/>
        <w:right w:val="none" w:sz="0" w:space="0" w:color="auto"/>
      </w:divBdr>
    </w:div>
    <w:div w:id="1969509686">
      <w:bodyDiv w:val="1"/>
      <w:marLeft w:val="0"/>
      <w:marRight w:val="0"/>
      <w:marTop w:val="0"/>
      <w:marBottom w:val="0"/>
      <w:divBdr>
        <w:top w:val="none" w:sz="0" w:space="0" w:color="auto"/>
        <w:left w:val="none" w:sz="0" w:space="0" w:color="auto"/>
        <w:bottom w:val="none" w:sz="0" w:space="0" w:color="auto"/>
        <w:right w:val="none" w:sz="0" w:space="0" w:color="auto"/>
      </w:divBdr>
      <w:divsChild>
        <w:div w:id="1021392472">
          <w:marLeft w:val="0"/>
          <w:marRight w:val="0"/>
          <w:marTop w:val="288"/>
          <w:marBottom w:val="100"/>
          <w:divBdr>
            <w:top w:val="none" w:sz="0" w:space="0" w:color="auto"/>
            <w:left w:val="none" w:sz="0" w:space="0" w:color="auto"/>
            <w:bottom w:val="none" w:sz="0" w:space="0" w:color="auto"/>
            <w:right w:val="none" w:sz="0" w:space="0" w:color="auto"/>
          </w:divBdr>
          <w:divsChild>
            <w:div w:id="760957058">
              <w:marLeft w:val="0"/>
              <w:marRight w:val="0"/>
              <w:marTop w:val="0"/>
              <w:marBottom w:val="0"/>
              <w:divBdr>
                <w:top w:val="none" w:sz="0" w:space="0" w:color="auto"/>
                <w:left w:val="none" w:sz="0" w:space="0" w:color="auto"/>
                <w:bottom w:val="none" w:sz="0" w:space="0" w:color="auto"/>
                <w:right w:val="none" w:sz="0" w:space="0" w:color="auto"/>
              </w:divBdr>
            </w:div>
          </w:divsChild>
        </w:div>
        <w:div w:id="2049798832">
          <w:marLeft w:val="0"/>
          <w:marRight w:val="0"/>
          <w:marTop w:val="288"/>
          <w:marBottom w:val="100"/>
          <w:divBdr>
            <w:top w:val="none" w:sz="0" w:space="0" w:color="auto"/>
            <w:left w:val="none" w:sz="0" w:space="0" w:color="auto"/>
            <w:bottom w:val="none" w:sz="0" w:space="0" w:color="auto"/>
            <w:right w:val="none" w:sz="0" w:space="0" w:color="auto"/>
          </w:divBdr>
          <w:divsChild>
            <w:div w:id="14140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5231">
      <w:bodyDiv w:val="1"/>
      <w:marLeft w:val="0"/>
      <w:marRight w:val="0"/>
      <w:marTop w:val="0"/>
      <w:marBottom w:val="0"/>
      <w:divBdr>
        <w:top w:val="none" w:sz="0" w:space="0" w:color="auto"/>
        <w:left w:val="none" w:sz="0" w:space="0" w:color="auto"/>
        <w:bottom w:val="none" w:sz="0" w:space="0" w:color="auto"/>
        <w:right w:val="none" w:sz="0" w:space="0" w:color="auto"/>
      </w:divBdr>
      <w:divsChild>
        <w:div w:id="420417477">
          <w:marLeft w:val="0"/>
          <w:marRight w:val="0"/>
          <w:marTop w:val="288"/>
          <w:marBottom w:val="100"/>
          <w:divBdr>
            <w:top w:val="none" w:sz="0" w:space="0" w:color="auto"/>
            <w:left w:val="none" w:sz="0" w:space="0" w:color="auto"/>
            <w:bottom w:val="none" w:sz="0" w:space="0" w:color="auto"/>
            <w:right w:val="none" w:sz="0" w:space="0" w:color="auto"/>
          </w:divBdr>
          <w:divsChild>
            <w:div w:id="1423717717">
              <w:marLeft w:val="0"/>
              <w:marRight w:val="0"/>
              <w:marTop w:val="0"/>
              <w:marBottom w:val="0"/>
              <w:divBdr>
                <w:top w:val="none" w:sz="0" w:space="0" w:color="auto"/>
                <w:left w:val="none" w:sz="0" w:space="0" w:color="auto"/>
                <w:bottom w:val="none" w:sz="0" w:space="0" w:color="auto"/>
                <w:right w:val="none" w:sz="0" w:space="0" w:color="auto"/>
              </w:divBdr>
            </w:div>
          </w:divsChild>
        </w:div>
        <w:div w:id="218589370">
          <w:marLeft w:val="0"/>
          <w:marRight w:val="0"/>
          <w:marTop w:val="432"/>
          <w:marBottom w:val="100"/>
          <w:divBdr>
            <w:top w:val="none" w:sz="0" w:space="0" w:color="auto"/>
            <w:left w:val="none" w:sz="0" w:space="0" w:color="auto"/>
            <w:bottom w:val="none" w:sz="0" w:space="0" w:color="auto"/>
            <w:right w:val="none" w:sz="0" w:space="0" w:color="auto"/>
          </w:divBdr>
        </w:div>
        <w:div w:id="1928998438">
          <w:marLeft w:val="0"/>
          <w:marRight w:val="0"/>
          <w:marTop w:val="288"/>
          <w:marBottom w:val="100"/>
          <w:divBdr>
            <w:top w:val="none" w:sz="0" w:space="0" w:color="auto"/>
            <w:left w:val="none" w:sz="0" w:space="0" w:color="auto"/>
            <w:bottom w:val="none" w:sz="0" w:space="0" w:color="auto"/>
            <w:right w:val="none" w:sz="0" w:space="0" w:color="auto"/>
          </w:divBdr>
          <w:divsChild>
            <w:div w:id="13596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7113">
      <w:bodyDiv w:val="1"/>
      <w:marLeft w:val="0"/>
      <w:marRight w:val="0"/>
      <w:marTop w:val="0"/>
      <w:marBottom w:val="0"/>
      <w:divBdr>
        <w:top w:val="none" w:sz="0" w:space="0" w:color="auto"/>
        <w:left w:val="none" w:sz="0" w:space="0" w:color="auto"/>
        <w:bottom w:val="none" w:sz="0" w:space="0" w:color="auto"/>
        <w:right w:val="none" w:sz="0" w:space="0" w:color="auto"/>
      </w:divBdr>
      <w:divsChild>
        <w:div w:id="1574119697">
          <w:marLeft w:val="0"/>
          <w:marRight w:val="0"/>
          <w:marTop w:val="288"/>
          <w:marBottom w:val="100"/>
          <w:divBdr>
            <w:top w:val="none" w:sz="0" w:space="0" w:color="auto"/>
            <w:left w:val="none" w:sz="0" w:space="0" w:color="auto"/>
            <w:bottom w:val="none" w:sz="0" w:space="0" w:color="auto"/>
            <w:right w:val="none" w:sz="0" w:space="0" w:color="auto"/>
          </w:divBdr>
          <w:divsChild>
            <w:div w:id="1488402462">
              <w:marLeft w:val="0"/>
              <w:marRight w:val="0"/>
              <w:marTop w:val="0"/>
              <w:marBottom w:val="0"/>
              <w:divBdr>
                <w:top w:val="none" w:sz="0" w:space="0" w:color="auto"/>
                <w:left w:val="none" w:sz="0" w:space="0" w:color="auto"/>
                <w:bottom w:val="none" w:sz="0" w:space="0" w:color="auto"/>
                <w:right w:val="none" w:sz="0" w:space="0" w:color="auto"/>
              </w:divBdr>
            </w:div>
          </w:divsChild>
        </w:div>
        <w:div w:id="262881214">
          <w:marLeft w:val="0"/>
          <w:marRight w:val="0"/>
          <w:marTop w:val="432"/>
          <w:marBottom w:val="100"/>
          <w:divBdr>
            <w:top w:val="none" w:sz="0" w:space="0" w:color="auto"/>
            <w:left w:val="none" w:sz="0" w:space="0" w:color="auto"/>
            <w:bottom w:val="none" w:sz="0" w:space="0" w:color="auto"/>
            <w:right w:val="none" w:sz="0" w:space="0" w:color="auto"/>
          </w:divBdr>
        </w:div>
        <w:div w:id="788935249">
          <w:marLeft w:val="0"/>
          <w:marRight w:val="0"/>
          <w:marTop w:val="288"/>
          <w:marBottom w:val="100"/>
          <w:divBdr>
            <w:top w:val="none" w:sz="0" w:space="0" w:color="auto"/>
            <w:left w:val="none" w:sz="0" w:space="0" w:color="auto"/>
            <w:bottom w:val="none" w:sz="0" w:space="0" w:color="auto"/>
            <w:right w:val="none" w:sz="0" w:space="0" w:color="auto"/>
          </w:divBdr>
          <w:divsChild>
            <w:div w:id="18982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1133">
      <w:bodyDiv w:val="1"/>
      <w:marLeft w:val="0"/>
      <w:marRight w:val="0"/>
      <w:marTop w:val="0"/>
      <w:marBottom w:val="0"/>
      <w:divBdr>
        <w:top w:val="none" w:sz="0" w:space="0" w:color="auto"/>
        <w:left w:val="none" w:sz="0" w:space="0" w:color="auto"/>
        <w:bottom w:val="none" w:sz="0" w:space="0" w:color="auto"/>
        <w:right w:val="none" w:sz="0" w:space="0" w:color="auto"/>
      </w:divBdr>
      <w:divsChild>
        <w:div w:id="573201890">
          <w:marLeft w:val="0"/>
          <w:marRight w:val="0"/>
          <w:marTop w:val="288"/>
          <w:marBottom w:val="100"/>
          <w:divBdr>
            <w:top w:val="none" w:sz="0" w:space="0" w:color="auto"/>
            <w:left w:val="none" w:sz="0" w:space="0" w:color="auto"/>
            <w:bottom w:val="none" w:sz="0" w:space="0" w:color="auto"/>
            <w:right w:val="none" w:sz="0" w:space="0" w:color="auto"/>
          </w:divBdr>
          <w:divsChild>
            <w:div w:id="1100953181">
              <w:marLeft w:val="0"/>
              <w:marRight w:val="0"/>
              <w:marTop w:val="0"/>
              <w:marBottom w:val="0"/>
              <w:divBdr>
                <w:top w:val="none" w:sz="0" w:space="0" w:color="auto"/>
                <w:left w:val="none" w:sz="0" w:space="0" w:color="auto"/>
                <w:bottom w:val="none" w:sz="0" w:space="0" w:color="auto"/>
                <w:right w:val="none" w:sz="0" w:space="0" w:color="auto"/>
              </w:divBdr>
            </w:div>
          </w:divsChild>
        </w:div>
        <w:div w:id="214974775">
          <w:marLeft w:val="0"/>
          <w:marRight w:val="0"/>
          <w:marTop w:val="288"/>
          <w:marBottom w:val="100"/>
          <w:divBdr>
            <w:top w:val="none" w:sz="0" w:space="0" w:color="auto"/>
            <w:left w:val="none" w:sz="0" w:space="0" w:color="auto"/>
            <w:bottom w:val="none" w:sz="0" w:space="0" w:color="auto"/>
            <w:right w:val="none" w:sz="0" w:space="0" w:color="auto"/>
          </w:divBdr>
          <w:divsChild>
            <w:div w:id="14523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442">
      <w:bodyDiv w:val="1"/>
      <w:marLeft w:val="0"/>
      <w:marRight w:val="0"/>
      <w:marTop w:val="0"/>
      <w:marBottom w:val="0"/>
      <w:divBdr>
        <w:top w:val="none" w:sz="0" w:space="0" w:color="auto"/>
        <w:left w:val="none" w:sz="0" w:space="0" w:color="auto"/>
        <w:bottom w:val="none" w:sz="0" w:space="0" w:color="auto"/>
        <w:right w:val="none" w:sz="0" w:space="0" w:color="auto"/>
      </w:divBdr>
      <w:divsChild>
        <w:div w:id="1413232613">
          <w:marLeft w:val="0"/>
          <w:marRight w:val="0"/>
          <w:marTop w:val="288"/>
          <w:marBottom w:val="100"/>
          <w:divBdr>
            <w:top w:val="none" w:sz="0" w:space="0" w:color="auto"/>
            <w:left w:val="none" w:sz="0" w:space="0" w:color="auto"/>
            <w:bottom w:val="none" w:sz="0" w:space="0" w:color="auto"/>
            <w:right w:val="none" w:sz="0" w:space="0" w:color="auto"/>
          </w:divBdr>
          <w:divsChild>
            <w:div w:id="2008089722">
              <w:marLeft w:val="0"/>
              <w:marRight w:val="0"/>
              <w:marTop w:val="0"/>
              <w:marBottom w:val="0"/>
              <w:divBdr>
                <w:top w:val="none" w:sz="0" w:space="0" w:color="auto"/>
                <w:left w:val="none" w:sz="0" w:space="0" w:color="auto"/>
                <w:bottom w:val="none" w:sz="0" w:space="0" w:color="auto"/>
                <w:right w:val="none" w:sz="0" w:space="0" w:color="auto"/>
              </w:divBdr>
            </w:div>
          </w:divsChild>
        </w:div>
        <w:div w:id="1648585800">
          <w:marLeft w:val="0"/>
          <w:marRight w:val="0"/>
          <w:marTop w:val="432"/>
          <w:marBottom w:val="100"/>
          <w:divBdr>
            <w:top w:val="none" w:sz="0" w:space="0" w:color="auto"/>
            <w:left w:val="none" w:sz="0" w:space="0" w:color="auto"/>
            <w:bottom w:val="none" w:sz="0" w:space="0" w:color="auto"/>
            <w:right w:val="none" w:sz="0" w:space="0" w:color="auto"/>
          </w:divBdr>
        </w:div>
        <w:div w:id="400711837">
          <w:marLeft w:val="0"/>
          <w:marRight w:val="0"/>
          <w:marTop w:val="288"/>
          <w:marBottom w:val="100"/>
          <w:divBdr>
            <w:top w:val="none" w:sz="0" w:space="0" w:color="auto"/>
            <w:left w:val="none" w:sz="0" w:space="0" w:color="auto"/>
            <w:bottom w:val="none" w:sz="0" w:space="0" w:color="auto"/>
            <w:right w:val="none" w:sz="0" w:space="0" w:color="auto"/>
          </w:divBdr>
          <w:divsChild>
            <w:div w:id="8706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Blanca-Jover%20E%5BAuthor%5D&amp;cauthor=true&amp;cauthor_uid=25300782" TargetMode="External"/><Relationship Id="rId21" Type="http://schemas.openxmlformats.org/officeDocument/2006/relationships/hyperlink" Target="https://doi.org/10.1136/sextrans-2017-053343" TargetMode="External"/><Relationship Id="rId42" Type="http://schemas.openxmlformats.org/officeDocument/2006/relationships/hyperlink" Target="https://doi.org/10.4103/1735-9066.178237" TargetMode="External"/><Relationship Id="rId63" Type="http://schemas.openxmlformats.org/officeDocument/2006/relationships/hyperlink" Target="https://doi.org/10.1111/jsm.12426" TargetMode="External"/><Relationship Id="rId84" Type="http://schemas.openxmlformats.org/officeDocument/2006/relationships/hyperlink" Target="https://www.ncbi.nlm.nih.gov/pubmed/23327487" TargetMode="External"/><Relationship Id="rId138" Type="http://schemas.openxmlformats.org/officeDocument/2006/relationships/hyperlink" Target="https://www.ncbi.nlm.nih.gov/pubmed/28546803" TargetMode="External"/><Relationship Id="rId159" Type="http://schemas.openxmlformats.org/officeDocument/2006/relationships/hyperlink" Target="https://www.ncbi.nlm.nih.gov/pubmed/?term=Caruso%20S%5BAuthor%5D&amp;cauthor=true&amp;cauthor_uid=28350758" TargetMode="External"/><Relationship Id="rId170" Type="http://schemas.openxmlformats.org/officeDocument/2006/relationships/hyperlink" Target="https://doi.org/10.1016/j.phymed.2016.12.003" TargetMode="External"/><Relationship Id="rId191" Type="http://schemas.openxmlformats.org/officeDocument/2006/relationships/hyperlink" Target="https://www.ncbi.nlm.nih.gov/pmc/articles/PMC4161092/" TargetMode="External"/><Relationship Id="rId205" Type="http://schemas.openxmlformats.org/officeDocument/2006/relationships/hyperlink" Target="https://www.ncbi.nlm.nih.gov/pubmed/?term=Kashan%20ZF%5BAuthor%5D&amp;cauthor=true&amp;cauthor_uid=26267328" TargetMode="External"/><Relationship Id="rId107" Type="http://schemas.openxmlformats.org/officeDocument/2006/relationships/hyperlink" Target="https://www.ncbi.nlm.nih.gov/pubmed/?term=Neri%20I%5BAuthor%5D&amp;cauthor=true&amp;cauthor_uid=26698911" TargetMode="External"/><Relationship Id="rId11" Type="http://schemas.openxmlformats.org/officeDocument/2006/relationships/hyperlink" Target="https://www.ncbi.nlm.nih.gov/pubmed/?term=De%20Seta%20F%5BAuthor%5D&amp;cauthor=true&amp;cauthor_uid=25305660" TargetMode="External"/><Relationship Id="rId32" Type="http://schemas.openxmlformats.org/officeDocument/2006/relationships/hyperlink" Target="https://www.ncbi.nlm.nih.gov/pubmed/?term=Elam%20ML%5BAuthor%5D&amp;cauthor=true&amp;cauthor_uid=25314004" TargetMode="External"/><Relationship Id="rId53" Type="http://schemas.openxmlformats.org/officeDocument/2006/relationships/hyperlink" Target="https://www.ncbi.nlm.nih.gov/pubmed/?term=Kashani%20L%5BAuthor%5D&amp;cauthor=true&amp;cauthor_uid=23280545" TargetMode="External"/><Relationship Id="rId74" Type="http://schemas.openxmlformats.org/officeDocument/2006/relationships/hyperlink" Target="https://www.ncbi.nlm.nih.gov/pubmed/?term=Dominguez%20C%5BAuthor%5D&amp;cauthor=true&amp;cauthor_uid=22728166" TargetMode="External"/><Relationship Id="rId128" Type="http://schemas.openxmlformats.org/officeDocument/2006/relationships/hyperlink" Target="https://www.ncbi.nlm.nih.gov/pubmed/?term=Cho%20SJ%5BAuthor%5D&amp;cauthor=true&amp;cauthor_uid=17530295" TargetMode="External"/><Relationship Id="rId149" Type="http://schemas.openxmlformats.org/officeDocument/2006/relationships/hyperlink" Target="https://www.ncbi.nlm.nih.gov/pubmed/26437957" TargetMode="External"/><Relationship Id="rId5" Type="http://schemas.openxmlformats.org/officeDocument/2006/relationships/webSettings" Target="webSettings.xml"/><Relationship Id="rId90" Type="http://schemas.openxmlformats.org/officeDocument/2006/relationships/hyperlink" Target="https://www.ncbi.nlm.nih.gov/pubmed/27209439" TargetMode="External"/><Relationship Id="rId95" Type="http://schemas.openxmlformats.org/officeDocument/2006/relationships/hyperlink" Target="https://www.ncbi.nlm.nih.gov/pubmed/17065044" TargetMode="External"/><Relationship Id="rId160" Type="http://schemas.openxmlformats.org/officeDocument/2006/relationships/hyperlink" Target="https://www.ncbi.nlm.nih.gov/pubmed/?term=Matarazzo%20MG%5BAuthor%5D&amp;cauthor=true&amp;cauthor_uid=28350758" TargetMode="External"/><Relationship Id="rId165" Type="http://schemas.openxmlformats.org/officeDocument/2006/relationships/hyperlink" Target="https://www.ncbi.nlm.nih.gov/pubmed/?term=Dessole%20M%5BAuthor%5D&amp;cauthor=true&amp;cauthor_uid=24057079" TargetMode="External"/><Relationship Id="rId181" Type="http://schemas.openxmlformats.org/officeDocument/2006/relationships/hyperlink" Target="https://doi.org/10.1155/2015/615384" TargetMode="External"/><Relationship Id="rId186" Type="http://schemas.openxmlformats.org/officeDocument/2006/relationships/image" Target="media/image1.gif"/><Relationship Id="rId216" Type="http://schemas.openxmlformats.org/officeDocument/2006/relationships/hyperlink" Target="https://www.ncbi.nlm.nih.gov/pubmed/27721641" TargetMode="External"/><Relationship Id="rId211" Type="http://schemas.openxmlformats.org/officeDocument/2006/relationships/hyperlink" Target="https://www.ncbi.nlm.nih.gov/pubmed/?term=Beckett%20GJ%5BAuthor%5D&amp;cauthor=true&amp;cauthor_uid=12730442" TargetMode="External"/><Relationship Id="rId22" Type="http://schemas.openxmlformats.org/officeDocument/2006/relationships/hyperlink" Target="https://www.ncbi.nlm.nih.gov/pubmed/25906949" TargetMode="External"/><Relationship Id="rId27" Type="http://schemas.openxmlformats.org/officeDocument/2006/relationships/hyperlink" Target="https://dx.doi.org/10.5001%2Fomj.2016.21" TargetMode="External"/><Relationship Id="rId43" Type="http://schemas.openxmlformats.org/officeDocument/2006/relationships/hyperlink" Target="https://www.ncbi.nlm.nih.gov/pubmed/26504795" TargetMode="External"/><Relationship Id="rId48" Type="http://schemas.openxmlformats.org/officeDocument/2006/relationships/hyperlink" Target="https://doi.org/10.1155/2015/284154" TargetMode="External"/><Relationship Id="rId64" Type="http://schemas.openxmlformats.org/officeDocument/2006/relationships/hyperlink" Target="https://www.ncbi.nlm.nih.gov/pubmed/25431770" TargetMode="External"/><Relationship Id="rId69" Type="http://schemas.openxmlformats.org/officeDocument/2006/relationships/hyperlink" Target="https://www.ncbi.nlm.nih.gov/pmc/articles/PMC4241696/" TargetMode="External"/><Relationship Id="rId113" Type="http://schemas.openxmlformats.org/officeDocument/2006/relationships/hyperlink" Target="https://www.ncbi.nlm.nih.gov/pubmed/?term=Othman%20A%5BAuthor%5D&amp;cauthor=true&amp;cauthor_uid=28949010" TargetMode="External"/><Relationship Id="rId118" Type="http://schemas.openxmlformats.org/officeDocument/2006/relationships/hyperlink" Target="https://www.ncbi.nlm.nih.gov/pubmed/17611821" TargetMode="External"/><Relationship Id="rId134" Type="http://schemas.openxmlformats.org/officeDocument/2006/relationships/hyperlink" Target="https://www.ncbi.nlm.nih.gov/pubmed/?term=De%20Leo%20V%5BAuthor%5D&amp;cauthor=true&amp;cauthor_uid=27785106" TargetMode="External"/><Relationship Id="rId139" Type="http://schemas.openxmlformats.org/officeDocument/2006/relationships/hyperlink" Target="https://www.ncbi.nlm.nih.gov/pubmed/?term=Taavoni%20S%5BAuthor%5D&amp;cauthor=true&amp;cauthor_uid=28546803" TargetMode="External"/><Relationship Id="rId80" Type="http://schemas.openxmlformats.org/officeDocument/2006/relationships/hyperlink" Target="https://doi.org/10.1016/j.jacl.2017.01.011" TargetMode="External"/><Relationship Id="rId85" Type="http://schemas.openxmlformats.org/officeDocument/2006/relationships/hyperlink" Target="https://www.ncbi.nlm.nih.gov/pubmed/?term=Matarrelli%20B%5BAuthor%5D&amp;cauthor=true&amp;cauthor_uid=23327487" TargetMode="External"/><Relationship Id="rId150" Type="http://schemas.openxmlformats.org/officeDocument/2006/relationships/hyperlink" Target="https://www.ncbi.nlm.nih.gov/pubmed/?term=Davari-Tanha%20F%5BAuthor%5D&amp;cauthor=true&amp;cauthor_uid=26437957" TargetMode="External"/><Relationship Id="rId155" Type="http://schemas.openxmlformats.org/officeDocument/2006/relationships/hyperlink" Target="https://www.ncbi.nlm.nih.gov/pubmed/21775910" TargetMode="External"/><Relationship Id="rId171" Type="http://schemas.openxmlformats.org/officeDocument/2006/relationships/hyperlink" Target="https://www.ncbi.nlm.nih.gov/pubmed/20216274" TargetMode="External"/><Relationship Id="rId176" Type="http://schemas.openxmlformats.org/officeDocument/2006/relationships/hyperlink" Target="https://www.ncbi.nlm.nih.gov/pmc/articles/PMC4566058/" TargetMode="External"/><Relationship Id="rId192" Type="http://schemas.openxmlformats.org/officeDocument/2006/relationships/hyperlink" Target="https://doi.org/10.5681/jcs.2013.013" TargetMode="External"/><Relationship Id="rId197" Type="http://schemas.openxmlformats.org/officeDocument/2006/relationships/hyperlink" Target="https://www.ncbi.nlm.nih.gov/pubmed/28092404" TargetMode="External"/><Relationship Id="rId206" Type="http://schemas.openxmlformats.org/officeDocument/2006/relationships/hyperlink" Target="https://doi.org/10.1055/s-0035-1559604" TargetMode="External"/><Relationship Id="rId201" Type="http://schemas.openxmlformats.org/officeDocument/2006/relationships/hyperlink" Target="https://www.ncbi.nlm.nih.gov/pubmed/?term=Guido%20M%5BAuthor%5D&amp;cauthor=true&amp;cauthor_uid=28092404" TargetMode="External"/><Relationship Id="rId12" Type="http://schemas.openxmlformats.org/officeDocument/2006/relationships/hyperlink" Target="https://www.ncbi.nlm.nih.gov/pubmed/?term=De%20Leo%20R%5BAuthor%5D&amp;cauthor=true&amp;cauthor_uid=25305660" TargetMode="External"/><Relationship Id="rId17" Type="http://schemas.openxmlformats.org/officeDocument/2006/relationships/hyperlink" Target="https://doi.org/10.1016/j.ejogrb.2014.09.018" TargetMode="External"/><Relationship Id="rId33" Type="http://schemas.openxmlformats.org/officeDocument/2006/relationships/hyperlink" Target="https://www.ncbi.nlm.nih.gov/pubmed/?term=Johnson%20SA%5BAuthor%5D&amp;cauthor=true&amp;cauthor_uid=25314004" TargetMode="External"/><Relationship Id="rId38" Type="http://schemas.openxmlformats.org/officeDocument/2006/relationships/hyperlink" Target="https://doi.org/10.1080/0167482X.2017.1348496" TargetMode="External"/><Relationship Id="rId59" Type="http://schemas.openxmlformats.org/officeDocument/2006/relationships/hyperlink" Target="https://www.ncbi.nlm.nih.gov/pubmed/?term=Jane%20F%5BAuthor%5D&amp;cauthor=true&amp;cauthor_uid=24433574" TargetMode="External"/><Relationship Id="rId103" Type="http://schemas.openxmlformats.org/officeDocument/2006/relationships/hyperlink" Target="https://www.ncbi.nlm.nih.gov/pubmed/26698911" TargetMode="External"/><Relationship Id="rId108" Type="http://schemas.openxmlformats.org/officeDocument/2006/relationships/hyperlink" Target="https://doi.org/10.3109/14767058.2015.1121478" TargetMode="External"/><Relationship Id="rId124" Type="http://schemas.openxmlformats.org/officeDocument/2006/relationships/hyperlink" Target="https://doi.org/10.1080/00016340701273189" TargetMode="External"/><Relationship Id="rId129" Type="http://schemas.openxmlformats.org/officeDocument/2006/relationships/hyperlink" Target="https://www.ncbi.nlm.nih.gov/pubmed/?term=Lee%20JW%5BAuthor%5D&amp;cauthor=true&amp;cauthor_uid=17530295" TargetMode="External"/><Relationship Id="rId54" Type="http://schemas.openxmlformats.org/officeDocument/2006/relationships/hyperlink" Target="https://www.ncbi.nlm.nih.gov/pubmed/?term=Ashrafi%20M%5BAuthor%5D&amp;cauthor=true&amp;cauthor_uid=23280545" TargetMode="External"/><Relationship Id="rId70" Type="http://schemas.openxmlformats.org/officeDocument/2006/relationships/hyperlink" Target="https://doi.org/10.1155/2014/964365" TargetMode="External"/><Relationship Id="rId75" Type="http://schemas.openxmlformats.org/officeDocument/2006/relationships/hyperlink" Target="https://www.ncbi.nlm.nih.gov/pmc/articles/PMC3484190/" TargetMode="External"/><Relationship Id="rId91" Type="http://schemas.openxmlformats.org/officeDocument/2006/relationships/hyperlink" Target="https://www.ncbi.nlm.nih.gov/pubmed/?term=Karamali%20M%5BAuthor%5D&amp;cauthor=true&amp;cauthor_uid=27209439" TargetMode="External"/><Relationship Id="rId96" Type="http://schemas.openxmlformats.org/officeDocument/2006/relationships/hyperlink" Target="https://www.ncbi.nlm.nih.gov/pubmed/?term=Rumiris%20D%5BAuthor%5D&amp;cauthor=true&amp;cauthor_uid=17065044" TargetMode="External"/><Relationship Id="rId140" Type="http://schemas.openxmlformats.org/officeDocument/2006/relationships/hyperlink" Target="https://www.ncbi.nlm.nih.gov/pmc/articles/PMC5437055/" TargetMode="External"/><Relationship Id="rId145" Type="http://schemas.openxmlformats.org/officeDocument/2006/relationships/hyperlink" Target="https://www.ncbi.nlm.nih.gov/pubmed/?term=Evans%20HM%5BAuthor%5D&amp;cauthor=true&amp;cauthor_uid=28054939" TargetMode="External"/><Relationship Id="rId161" Type="http://schemas.openxmlformats.org/officeDocument/2006/relationships/hyperlink" Target="https://www.ncbi.nlm.nih.gov/pubmed/?term=Amore%20FF%5BAuthor%5D&amp;cauthor=true&amp;cauthor_uid=28350758" TargetMode="External"/><Relationship Id="rId166" Type="http://schemas.openxmlformats.org/officeDocument/2006/relationships/hyperlink" Target="https://www.ncbi.nlm.nih.gov/pubmed/?term=Dessole%20S%5BAuthor%5D&amp;cauthor=true&amp;cauthor_uid=24057079" TargetMode="External"/><Relationship Id="rId182" Type="http://schemas.openxmlformats.org/officeDocument/2006/relationships/hyperlink" Target="https://www.ncbi.nlm.nih.gov/pmc/articles/PMC4029542/" TargetMode="External"/><Relationship Id="rId187" Type="http://schemas.openxmlformats.org/officeDocument/2006/relationships/hyperlink" Target="http://d/BMCAutomation/BMCSchemaParserViewer/IRCT201107186709N4" TargetMode="External"/><Relationship Id="rId217" Type="http://schemas.openxmlformats.org/officeDocument/2006/relationships/hyperlink" Target="https://www.ncbi.nlm.nih.gov/pubmed/?term=Singhal%20SR%5BAuthor%5D&amp;cauthor=true&amp;cauthor_uid=27721641" TargetMode="External"/><Relationship Id="rId1" Type="http://schemas.openxmlformats.org/officeDocument/2006/relationships/numbering" Target="numbering.xml"/><Relationship Id="rId6" Type="http://schemas.openxmlformats.org/officeDocument/2006/relationships/hyperlink" Target="https://www.ncbi.nlm.nih.gov/pubmed/27880086" TargetMode="External"/><Relationship Id="rId212" Type="http://schemas.openxmlformats.org/officeDocument/2006/relationships/hyperlink" Target="https://doi.org/10.1093/jn/133.5.1457S" TargetMode="External"/><Relationship Id="rId23" Type="http://schemas.openxmlformats.org/officeDocument/2006/relationships/hyperlink" Target="https://www.ncbi.nlm.nih.gov/pubmed/?term=Nikkhah%20S%5BAuthor%5D&amp;cauthor=true&amp;cauthor_uid=25906949" TargetMode="External"/><Relationship Id="rId28" Type="http://schemas.openxmlformats.org/officeDocument/2006/relationships/hyperlink" Target="https://www.ncbi.nlm.nih.gov/pubmed/27168920" TargetMode="External"/><Relationship Id="rId49" Type="http://schemas.openxmlformats.org/officeDocument/2006/relationships/hyperlink" Target="https://www.ncbi.nlm.nih.gov/pubmed/22985509" TargetMode="External"/><Relationship Id="rId114" Type="http://schemas.openxmlformats.org/officeDocument/2006/relationships/hyperlink" Target="https://doi.org/10.1111/aogs.13236" TargetMode="External"/><Relationship Id="rId119" Type="http://schemas.openxmlformats.org/officeDocument/2006/relationships/hyperlink" Target="https://www.ncbi.nlm.nih.gov/pubmed/?term=Ochoa-Brust%20GJ%5BAuthor%5D&amp;cauthor=true&amp;cauthor_uid=17611821" TargetMode="External"/><Relationship Id="rId44" Type="http://schemas.openxmlformats.org/officeDocument/2006/relationships/hyperlink" Target="https://www.ncbi.nlm.nih.gov/pubmed/?term=Dongre%20S%5BAuthor%5D&amp;cauthor=true&amp;cauthor_uid=26504795" TargetMode="External"/><Relationship Id="rId60" Type="http://schemas.openxmlformats.org/officeDocument/2006/relationships/hyperlink" Target="https://www.ncbi.nlm.nih.gov/pubmed/?term=Robinson%20PJ%5BAuthor%5D&amp;cauthor=true&amp;cauthor_uid=24433574" TargetMode="External"/><Relationship Id="rId65" Type="http://schemas.openxmlformats.org/officeDocument/2006/relationships/hyperlink" Target="https://www.ncbi.nlm.nih.gov/pubmed/?term=Aquilani%20R%5BAuthor%5D&amp;cauthor=true&amp;cauthor_uid=25431770" TargetMode="External"/><Relationship Id="rId81" Type="http://schemas.openxmlformats.org/officeDocument/2006/relationships/hyperlink" Target="https://www.ncbi.nlm.nih.gov/pubmed/26233572" TargetMode="External"/><Relationship Id="rId86" Type="http://schemas.openxmlformats.org/officeDocument/2006/relationships/hyperlink" Target="https://www.ncbi.nlm.nih.gov/pubmed/?term=D%27Angelo%20M%5BAuthor%5D&amp;cauthor=true&amp;cauthor_uid=23327487" TargetMode="External"/><Relationship Id="rId130" Type="http://schemas.openxmlformats.org/officeDocument/2006/relationships/hyperlink" Target="https://doi.org/10.1007/s00467-007-0507-1" TargetMode="External"/><Relationship Id="rId135" Type="http://schemas.openxmlformats.org/officeDocument/2006/relationships/hyperlink" Target="https://www.ncbi.nlm.nih.gov/pubmed/?term=Di%20Carlo%20C%5BAuthor%5D&amp;cauthor=true&amp;cauthor_uid=27785106" TargetMode="External"/><Relationship Id="rId151" Type="http://schemas.openxmlformats.org/officeDocument/2006/relationships/hyperlink" Target="https://doi.org/10.1007/s00404-015-3900-1" TargetMode="External"/><Relationship Id="rId156" Type="http://schemas.openxmlformats.org/officeDocument/2006/relationships/hyperlink" Target="https://www.ncbi.nlm.nih.gov/pubmed/?term=Taavoni%20S%5BAuthor%5D&amp;cauthor=true&amp;cauthor_uid=21775910" TargetMode="External"/><Relationship Id="rId177" Type="http://schemas.openxmlformats.org/officeDocument/2006/relationships/hyperlink" Target="https://doi.org/10.1177/2053369115577328" TargetMode="External"/><Relationship Id="rId198" Type="http://schemas.openxmlformats.org/officeDocument/2006/relationships/hyperlink" Target="https://www.ncbi.nlm.nih.gov/pubmed/?term=Tagliaferri%20V%5BAuthor%5D&amp;cauthor=true&amp;cauthor_uid=28092404" TargetMode="External"/><Relationship Id="rId172" Type="http://schemas.openxmlformats.org/officeDocument/2006/relationships/hyperlink" Target="https://www.ncbi.nlm.nih.gov/pubmed/?term=Abdali%20K%5BAuthor%5D&amp;cauthor=true&amp;cauthor_uid=20216274" TargetMode="External"/><Relationship Id="rId193" Type="http://schemas.openxmlformats.org/officeDocument/2006/relationships/hyperlink" Target="https://www.ncbi.nlm.nih.gov/pubmed/27754722" TargetMode="External"/><Relationship Id="rId202" Type="http://schemas.openxmlformats.org/officeDocument/2006/relationships/hyperlink" Target="https://doi.org/10.1111/cen.13304" TargetMode="External"/><Relationship Id="rId207" Type="http://schemas.openxmlformats.org/officeDocument/2006/relationships/hyperlink" Target="http://www.foodstate.co.za/wp-content/uploads/2012/06/16-17iThrBa.pdf" TargetMode="External"/><Relationship Id="rId13" Type="http://schemas.openxmlformats.org/officeDocument/2006/relationships/hyperlink" Target="https://www.ncbi.nlm.nih.gov/pubmed/?term=Banco%20R%5BAuthor%5D&amp;cauthor=true&amp;cauthor_uid=25305660" TargetMode="External"/><Relationship Id="rId18" Type="http://schemas.openxmlformats.org/officeDocument/2006/relationships/hyperlink" Target="https://www.ncbi.nlm.nih.gov/pubmed/29223972" TargetMode="External"/><Relationship Id="rId39" Type="http://schemas.openxmlformats.org/officeDocument/2006/relationships/hyperlink" Target="https://www.ncbi.nlm.nih.gov/pubmed/27095989" TargetMode="External"/><Relationship Id="rId109" Type="http://schemas.openxmlformats.org/officeDocument/2006/relationships/hyperlink" Target="https://www.ncbi.nlm.nih.gov/pubmed/28949010" TargetMode="External"/><Relationship Id="rId34" Type="http://schemas.openxmlformats.org/officeDocument/2006/relationships/hyperlink" Target="https://www.ncbi.nlm.nih.gov/pubmed/?term=Payton%20ME%5BAuthor%5D&amp;cauthor=true&amp;cauthor_uid=25314004" TargetMode="External"/><Relationship Id="rId50" Type="http://schemas.openxmlformats.org/officeDocument/2006/relationships/hyperlink" Target="https://www.ncbi.nlm.nih.gov/pubmed/?term=Georgiadou%20G%5BAuthor%5D&amp;cauthor=true&amp;cauthor_uid=22985509" TargetMode="External"/><Relationship Id="rId55" Type="http://schemas.openxmlformats.org/officeDocument/2006/relationships/hyperlink" Target="https://doi.org/10.1002/hup.2282" TargetMode="External"/><Relationship Id="rId76" Type="http://schemas.openxmlformats.org/officeDocument/2006/relationships/hyperlink" Target="https://doi.org/10.1016/j.trsl.2012.05.001" TargetMode="External"/><Relationship Id="rId97" Type="http://schemas.openxmlformats.org/officeDocument/2006/relationships/hyperlink" Target="https://www.ncbi.nlm.nih.gov/pubmed/?term=Farina%20A%5BAuthor%5D&amp;cauthor=true&amp;cauthor_uid=17065044" TargetMode="External"/><Relationship Id="rId104" Type="http://schemas.openxmlformats.org/officeDocument/2006/relationships/hyperlink" Target="https://www.ncbi.nlm.nih.gov/pubmed/?term=Santamaria%20A%5BAuthor%5D&amp;cauthor=true&amp;cauthor_uid=26698911" TargetMode="External"/><Relationship Id="rId120" Type="http://schemas.openxmlformats.org/officeDocument/2006/relationships/hyperlink" Target="https://www.ncbi.nlm.nih.gov/pubmed/?term=Fern%C3%A1ndez%20AR%5BAuthor%5D&amp;cauthor=true&amp;cauthor_uid=17611821" TargetMode="External"/><Relationship Id="rId125" Type="http://schemas.openxmlformats.org/officeDocument/2006/relationships/hyperlink" Target="https://www.ncbi.nlm.nih.gov/pubmed/17530295" TargetMode="External"/><Relationship Id="rId141" Type="http://schemas.openxmlformats.org/officeDocument/2006/relationships/hyperlink" Target="https://doi.org/10.5114/pm.2017.67366" TargetMode="External"/><Relationship Id="rId146" Type="http://schemas.openxmlformats.org/officeDocument/2006/relationships/hyperlink" Target="https://www.ncbi.nlm.nih.gov/pubmed/?term=Howe%20PR%5BAuthor%5D&amp;cauthor=true&amp;cauthor_uid=28054939" TargetMode="External"/><Relationship Id="rId167" Type="http://schemas.openxmlformats.org/officeDocument/2006/relationships/hyperlink" Target="https://doi.org/10.1007/s00404-013-3030-6" TargetMode="External"/><Relationship Id="rId188" Type="http://schemas.openxmlformats.org/officeDocument/2006/relationships/hyperlink" Target="https://www.ncbi.nlm.nih.gov/pubmed/25276716" TargetMode="External"/><Relationship Id="rId7" Type="http://schemas.openxmlformats.org/officeDocument/2006/relationships/hyperlink" Target="https://www.ncbi.nlm.nih.gov/pubmed/?term=Saffari%20E%5BAuthor%5D&amp;cauthor=true&amp;cauthor_uid=27880086" TargetMode="External"/><Relationship Id="rId71" Type="http://schemas.openxmlformats.org/officeDocument/2006/relationships/hyperlink" Target="https://www.ncbi.nlm.nih.gov/pubmed/22728166" TargetMode="External"/><Relationship Id="rId92" Type="http://schemas.openxmlformats.org/officeDocument/2006/relationships/hyperlink" Target="https://www.ncbi.nlm.nih.gov/pubmed/?term=Ahmadi%20S%5BAuthor%5D&amp;cauthor=true&amp;cauthor_uid=27209439" TargetMode="External"/><Relationship Id="rId162" Type="http://schemas.openxmlformats.org/officeDocument/2006/relationships/hyperlink" Target="https://doi.org/10.1097/GME.0000000000000851" TargetMode="External"/><Relationship Id="rId183" Type="http://schemas.openxmlformats.org/officeDocument/2006/relationships/hyperlink" Target="https://dx.doi.org/10.1186%2F1749-8546-8-20" TargetMode="External"/><Relationship Id="rId213" Type="http://schemas.openxmlformats.org/officeDocument/2006/relationships/hyperlink" Target="https://www.ncbi.nlm.nih.gov/pubmed/27911471" TargetMode="External"/><Relationship Id="rId218" Type="http://schemas.openxmlformats.org/officeDocument/2006/relationships/hyperlink" Target="https://www.ncbi.nlm.nih.gov/pmc/articles/PMC5051233/" TargetMode="External"/><Relationship Id="rId2" Type="http://schemas.openxmlformats.org/officeDocument/2006/relationships/styles" Target="styles.xml"/><Relationship Id="rId29" Type="http://schemas.openxmlformats.org/officeDocument/2006/relationships/hyperlink" Target="https://www.ncbi.nlm.nih.gov/pubmed/?term=Teimoori%20B%5BAuthor%5D&amp;cauthor=true&amp;cauthor_uid=27168920" TargetMode="External"/><Relationship Id="rId24" Type="http://schemas.openxmlformats.org/officeDocument/2006/relationships/hyperlink" Target="https://www.ncbi.nlm.nih.gov/pubmed/?term=Taheri%20SM%5BAuthor%5D&amp;cauthor=true&amp;cauthor_uid=25906949" TargetMode="External"/><Relationship Id="rId40" Type="http://schemas.openxmlformats.org/officeDocument/2006/relationships/hyperlink" Target="https://www.ncbi.nlm.nih.gov/pubmed/?term=Dadkhah%20H%5BAuthor%5D&amp;cauthor=true&amp;cauthor_uid=27095989" TargetMode="External"/><Relationship Id="rId45" Type="http://schemas.openxmlformats.org/officeDocument/2006/relationships/hyperlink" Target="https://www.ncbi.nlm.nih.gov/pubmed/?term=Langade%20D%5BAuthor%5D&amp;cauthor=true&amp;cauthor_uid=26504795" TargetMode="External"/><Relationship Id="rId66" Type="http://schemas.openxmlformats.org/officeDocument/2006/relationships/hyperlink" Target="https://www.ncbi.nlm.nih.gov/pubmed/?term=D%27Antona%20G%5BAuthor%5D&amp;cauthor=true&amp;cauthor_uid=25431770" TargetMode="External"/><Relationship Id="rId87" Type="http://schemas.openxmlformats.org/officeDocument/2006/relationships/hyperlink" Target="https://www.ncbi.nlm.nih.gov/pubmed/?term=Mattei%20PA%5BAuthor%5D&amp;cauthor=true&amp;cauthor_uid=23327487" TargetMode="External"/><Relationship Id="rId110" Type="http://schemas.openxmlformats.org/officeDocument/2006/relationships/hyperlink" Target="https://www.ncbi.nlm.nih.gov/pubmed/?term=Ashoush%20S%5BAuthor%5D&amp;cauthor=true&amp;cauthor_uid=28949010" TargetMode="External"/><Relationship Id="rId115" Type="http://schemas.openxmlformats.org/officeDocument/2006/relationships/hyperlink" Target="http://www.ncbi.nlm.nih.gov/pubmed/?term=Fern%C3%A1ndez-Puentes%20V%5BAuthor%5D&amp;cauthor=true&amp;cauthor_uid=25300782" TargetMode="External"/><Relationship Id="rId131" Type="http://schemas.openxmlformats.org/officeDocument/2006/relationships/hyperlink" Target="https://www.ncbi.nlm.nih.gov/pubmed/27785106" TargetMode="External"/><Relationship Id="rId136" Type="http://schemas.openxmlformats.org/officeDocument/2006/relationships/hyperlink" Target="https://www.ncbi.nlm.nih.gov/pmc/articles/PMC5066860/" TargetMode="External"/><Relationship Id="rId157" Type="http://schemas.openxmlformats.org/officeDocument/2006/relationships/hyperlink" Target="https://doi.org/10.1097/gme.0b013e31820e9acf" TargetMode="External"/><Relationship Id="rId178" Type="http://schemas.openxmlformats.org/officeDocument/2006/relationships/hyperlink" Target="https://www.ncbi.nlm.nih.gov/pubmed/26413126" TargetMode="External"/><Relationship Id="rId61" Type="http://schemas.openxmlformats.org/officeDocument/2006/relationships/hyperlink" Target="https://www.ncbi.nlm.nih.gov/pubmed/?term=Kulkarni%20J%5BAuthor%5D&amp;cauthor=true&amp;cauthor_uid=24433574" TargetMode="External"/><Relationship Id="rId82" Type="http://schemas.openxmlformats.org/officeDocument/2006/relationships/hyperlink" Target="https://www.ncbi.nlm.nih.gov/pubmed/?term=Karamali%20M%5BAuthor%5D&amp;cauthor=true&amp;cauthor_uid=26233572" TargetMode="External"/><Relationship Id="rId152" Type="http://schemas.openxmlformats.org/officeDocument/2006/relationships/hyperlink" Target="https://www.ncbi.nlm.nih.gov/pubmed/21311416" TargetMode="External"/><Relationship Id="rId173" Type="http://schemas.openxmlformats.org/officeDocument/2006/relationships/hyperlink" Target="https://doi.org/10.1097/gme.0b013e3181b8e02d" TargetMode="External"/><Relationship Id="rId194" Type="http://schemas.openxmlformats.org/officeDocument/2006/relationships/hyperlink" Target="https://www.ncbi.nlm.nih.gov/pubmed/?term=Banaszewska%20B%5BAuthor%5D&amp;cauthor=true&amp;cauthor_uid=27754722" TargetMode="External"/><Relationship Id="rId199" Type="http://schemas.openxmlformats.org/officeDocument/2006/relationships/hyperlink" Target="https://www.ncbi.nlm.nih.gov/pubmed/?term=De%20Cicco%20S%5BAuthor%5D&amp;cauthor=true&amp;cauthor_uid=28092404" TargetMode="External"/><Relationship Id="rId203" Type="http://schemas.openxmlformats.org/officeDocument/2006/relationships/hyperlink" Target="https://www.ncbi.nlm.nih.gov/pubmed/26267328" TargetMode="External"/><Relationship Id="rId208" Type="http://schemas.openxmlformats.org/officeDocument/2006/relationships/hyperlink" Target="https://www.ncbi.nlm.nih.gov/pubmed/12730442" TargetMode="External"/><Relationship Id="rId19" Type="http://schemas.openxmlformats.org/officeDocument/2006/relationships/hyperlink" Target="https://www.ncbi.nlm.nih.gov/pubmed/?term=Thorley%20N%5BAuthor%5D&amp;cauthor=true&amp;cauthor_uid=29223972" TargetMode="External"/><Relationship Id="rId14" Type="http://schemas.openxmlformats.org/officeDocument/2006/relationships/hyperlink" Target="https://www.ncbi.nlm.nih.gov/pubmed/?term=De%20Santo%20D%5BAuthor%5D&amp;cauthor=true&amp;cauthor_uid=25305660" TargetMode="External"/><Relationship Id="rId30" Type="http://schemas.openxmlformats.org/officeDocument/2006/relationships/hyperlink" Target="https://www.ncbi.nlm.nih.gov/pubmed/?term=Razavi%20M%5BAuthor%5D&amp;cauthor=true&amp;cauthor_uid=27168920" TargetMode="External"/><Relationship Id="rId35" Type="http://schemas.openxmlformats.org/officeDocument/2006/relationships/hyperlink" Target="https://doi.org/10.1089/jmf.2014.0100" TargetMode="External"/><Relationship Id="rId56" Type="http://schemas.openxmlformats.org/officeDocument/2006/relationships/hyperlink" Target="https://www.ncbi.nlm.nih.gov/pubmed/24433574" TargetMode="External"/><Relationship Id="rId77" Type="http://schemas.openxmlformats.org/officeDocument/2006/relationships/hyperlink" Target="https://www.ncbi.nlm.nih.gov/pubmed/28502503" TargetMode="External"/><Relationship Id="rId100" Type="http://schemas.openxmlformats.org/officeDocument/2006/relationships/hyperlink" Target="https://www.ncbi.nlm.nih.gov/pubmed/?term=Tara%20F%5BAuthor%5D&amp;cauthor=true&amp;cauthor_uid=20708525" TargetMode="External"/><Relationship Id="rId105" Type="http://schemas.openxmlformats.org/officeDocument/2006/relationships/hyperlink" Target="https://www.ncbi.nlm.nih.gov/pubmed/?term=Di%20Benedetto%20A%5BAuthor%5D&amp;cauthor=true&amp;cauthor_uid=26698911" TargetMode="External"/><Relationship Id="rId126" Type="http://schemas.openxmlformats.org/officeDocument/2006/relationships/hyperlink" Target="https://www.ncbi.nlm.nih.gov/pubmed/?term=Lee%20SJ%5BAuthor%5D&amp;cauthor=true&amp;cauthor_uid=17530295" TargetMode="External"/><Relationship Id="rId147" Type="http://schemas.openxmlformats.org/officeDocument/2006/relationships/hyperlink" Target="https://www.ncbi.nlm.nih.gov/pubmed/?term=Wong%20RH%5BAuthor%5D&amp;cauthor=true&amp;cauthor_uid=28054939" TargetMode="External"/><Relationship Id="rId168" Type="http://schemas.openxmlformats.org/officeDocument/2006/relationships/hyperlink" Target="https://www.ncbi.nlm.nih.gov/pubmed/28160855" TargetMode="External"/><Relationship Id="rId8" Type="http://schemas.openxmlformats.org/officeDocument/2006/relationships/hyperlink" Target="https://www.ncbi.nlm.nih.gov/pubmed/?term=Mohammad-Alizadeh-Charandabi%20S%5BAuthor%5D&amp;cauthor=true&amp;cauthor_uid=27880086" TargetMode="External"/><Relationship Id="rId51" Type="http://schemas.openxmlformats.org/officeDocument/2006/relationships/hyperlink" Target="https://doi.org/10.1016/j.neulet.2012.08.081" TargetMode="External"/><Relationship Id="rId72" Type="http://schemas.openxmlformats.org/officeDocument/2006/relationships/hyperlink" Target="https://www.ncbi.nlm.nih.gov/pubmed/?term=Santanam%20N%5BAuthor%5D&amp;cauthor=true&amp;cauthor_uid=22728166" TargetMode="External"/><Relationship Id="rId93" Type="http://schemas.openxmlformats.org/officeDocument/2006/relationships/hyperlink" Target="https://www.ncbi.nlm.nih.gov/pubmed/?term=Jafari%20P%5BAuthor%5D&amp;cauthor=true&amp;cauthor_uid=27209439" TargetMode="External"/><Relationship Id="rId98" Type="http://schemas.openxmlformats.org/officeDocument/2006/relationships/hyperlink" Target="https://doi.org/10.1080/10641950600913016" TargetMode="External"/><Relationship Id="rId121" Type="http://schemas.openxmlformats.org/officeDocument/2006/relationships/hyperlink" Target="https://www.ncbi.nlm.nih.gov/pubmed/?term=Velasco%20R%5BAuthor%5D&amp;cauthor=true&amp;cauthor_uid=17611821" TargetMode="External"/><Relationship Id="rId142" Type="http://schemas.openxmlformats.org/officeDocument/2006/relationships/hyperlink" Target="https://www.ncbi.nlm.nih.gov/pmc/articles/PMC5295071/" TargetMode="External"/><Relationship Id="rId163" Type="http://schemas.openxmlformats.org/officeDocument/2006/relationships/hyperlink" Target="https://www.ncbi.nlm.nih.gov/pubmed/24057079" TargetMode="External"/><Relationship Id="rId184" Type="http://schemas.openxmlformats.org/officeDocument/2006/relationships/hyperlink" Target="https://www.ncbi.nlm.nih.gov/pubmed/24499633" TargetMode="External"/><Relationship Id="rId189" Type="http://schemas.openxmlformats.org/officeDocument/2006/relationships/hyperlink" Target="https://www.ncbi.nlm.nih.gov/pubmed/?term=Shahnazi%20M%5BAuthor%5D&amp;cauthor=true&amp;cauthor_uid=25276716" TargetMode="External"/><Relationship Id="rId219" Type="http://schemas.openxmlformats.org/officeDocument/2006/relationships/hyperlink" Target="https://doi.org/10.4103/0976-7800.191017" TargetMode="External"/><Relationship Id="rId3" Type="http://schemas.microsoft.com/office/2007/relationships/stylesWithEffects" Target="stylesWithEffects.xml"/><Relationship Id="rId214" Type="http://schemas.openxmlformats.org/officeDocument/2006/relationships/hyperlink" Target="https://www.ncbi.nlm.nih.gov/pubmed/?term=Samimi%20M%5BAuthor%5D&amp;cauthor=true&amp;cauthor_uid=27911471" TargetMode="External"/><Relationship Id="rId25" Type="http://schemas.openxmlformats.org/officeDocument/2006/relationships/hyperlink" Target="https://doi.org/10.1016/j.ctcp.2015.03.005" TargetMode="External"/><Relationship Id="rId46" Type="http://schemas.openxmlformats.org/officeDocument/2006/relationships/hyperlink" Target="https://www.ncbi.nlm.nih.gov/pubmed/?term=Bhattacharyya%20S%5BAuthor%5D&amp;cauthor=true&amp;cauthor_uid=26504795" TargetMode="External"/><Relationship Id="rId67" Type="http://schemas.openxmlformats.org/officeDocument/2006/relationships/hyperlink" Target="https://www.ncbi.nlm.nih.gov/pubmed/?term=Boschi%20F%5BAuthor%5D&amp;cauthor=true&amp;cauthor_uid=25431770" TargetMode="External"/><Relationship Id="rId116" Type="http://schemas.openxmlformats.org/officeDocument/2006/relationships/hyperlink" Target="http://www.ncbi.nlm.nih.gov/pubmed/?term=Rodr%C3%ADguez-Belmonte%20R%5BAuthor%5D&amp;cauthor=true&amp;cauthor_uid=25300782" TargetMode="External"/><Relationship Id="rId137" Type="http://schemas.openxmlformats.org/officeDocument/2006/relationships/hyperlink" Target="https://doi.org/10.2147/IJWH.S115948" TargetMode="External"/><Relationship Id="rId158" Type="http://schemas.openxmlformats.org/officeDocument/2006/relationships/hyperlink" Target="https://www.ncbi.nlm.nih.gov/pubmed/28350758" TargetMode="External"/><Relationship Id="rId20" Type="http://schemas.openxmlformats.org/officeDocument/2006/relationships/hyperlink" Target="https://www.ncbi.nlm.nih.gov/pubmed/?term=Ross%20J%5BAuthor%5D&amp;cauthor=true&amp;cauthor_uid=29223972" TargetMode="External"/><Relationship Id="rId41" Type="http://schemas.openxmlformats.org/officeDocument/2006/relationships/hyperlink" Target="https://www.ncbi.nlm.nih.gov/pmc/articles/PMC4815371/" TargetMode="External"/><Relationship Id="rId62" Type="http://schemas.openxmlformats.org/officeDocument/2006/relationships/hyperlink" Target="https://www.ncbi.nlm.nih.gov/pubmed/?term=Davis%20SR%5BAuthor%5D&amp;cauthor=true&amp;cauthor_uid=24433574" TargetMode="External"/><Relationship Id="rId83" Type="http://schemas.openxmlformats.org/officeDocument/2006/relationships/hyperlink" Target="https://doi.org/10.1016/j.jdiacomp.2015.07.001" TargetMode="External"/><Relationship Id="rId88" Type="http://schemas.openxmlformats.org/officeDocument/2006/relationships/hyperlink" Target="https://www.ncbi.nlm.nih.gov/pubmed/?term=Liberati%20M%5BAuthor%5D&amp;cauthor=true&amp;cauthor_uid=23327487" TargetMode="External"/><Relationship Id="rId111" Type="http://schemas.openxmlformats.org/officeDocument/2006/relationships/hyperlink" Target="https://www.ncbi.nlm.nih.gov/pubmed/?term=El-Kady%20O%5BAuthor%5D&amp;cauthor=true&amp;cauthor_uid=28949010" TargetMode="External"/><Relationship Id="rId132" Type="http://schemas.openxmlformats.org/officeDocument/2006/relationships/hyperlink" Target="https://www.ncbi.nlm.nih.gov/pubmed/?term=Trimarco%20V%5BAuthor%5D&amp;cauthor=true&amp;cauthor_uid=27785106" TargetMode="External"/><Relationship Id="rId153" Type="http://schemas.openxmlformats.org/officeDocument/2006/relationships/hyperlink" Target="https://www.ncbi.nlm.nih.gov/pubmed/?term=Agosta%20C%5BAuthor%5D&amp;cauthor=true&amp;cauthor_uid=21311416" TargetMode="External"/><Relationship Id="rId174" Type="http://schemas.openxmlformats.org/officeDocument/2006/relationships/hyperlink" Target="https://www.ncbi.nlm.nih.gov/pubmed/25995333" TargetMode="External"/><Relationship Id="rId179" Type="http://schemas.openxmlformats.org/officeDocument/2006/relationships/hyperlink" Target="https://www.ncbi.nlm.nih.gov/pubmed/?term=Simpson%20T%5BAuthor%5D&amp;cauthor=true&amp;cauthor_uid=26413126" TargetMode="External"/><Relationship Id="rId195" Type="http://schemas.openxmlformats.org/officeDocument/2006/relationships/hyperlink" Target="http://clinicaltrials.gov/show/NCT01720459" TargetMode="External"/><Relationship Id="rId209" Type="http://schemas.openxmlformats.org/officeDocument/2006/relationships/hyperlink" Target="https://www.ncbi.nlm.nih.gov/pubmed/?term=Arthur%20JR%5BAuthor%5D&amp;cauthor=true&amp;cauthor_uid=12730442" TargetMode="External"/><Relationship Id="rId190" Type="http://schemas.openxmlformats.org/officeDocument/2006/relationships/hyperlink" Target="https://www.ncbi.nlm.nih.gov/pubmed/?term=Mohammad-Alizadeh-Charandabi%20S%5BAuthor%5D&amp;cauthor=true&amp;cauthor_uid=25276716" TargetMode="External"/><Relationship Id="rId204" Type="http://schemas.openxmlformats.org/officeDocument/2006/relationships/hyperlink" Target="https://www.ncbi.nlm.nih.gov/pubmed/?term=Razavi%20M%5BAuthor%5D&amp;cauthor=true&amp;cauthor_uid=26267328" TargetMode="External"/><Relationship Id="rId220" Type="http://schemas.openxmlformats.org/officeDocument/2006/relationships/fontTable" Target="fontTable.xml"/><Relationship Id="rId15" Type="http://schemas.openxmlformats.org/officeDocument/2006/relationships/hyperlink" Target="https://www.ncbi.nlm.nih.gov/pubmed/?term=Inglese%20S%5BAuthor%5D&amp;cauthor=true&amp;cauthor_uid=25305660" TargetMode="External"/><Relationship Id="rId36" Type="http://schemas.openxmlformats.org/officeDocument/2006/relationships/hyperlink" Target="https://www.ncbi.nlm.nih.gov/pubmed/28707491" TargetMode="External"/><Relationship Id="rId57" Type="http://schemas.openxmlformats.org/officeDocument/2006/relationships/hyperlink" Target="https://www.ncbi.nlm.nih.gov/pubmed/?term=Fooladi%20E%5BAuthor%5D&amp;cauthor=true&amp;cauthor_uid=24433574" TargetMode="External"/><Relationship Id="rId106" Type="http://schemas.openxmlformats.org/officeDocument/2006/relationships/hyperlink" Target="https://www.ncbi.nlm.nih.gov/pubmed/?term=D%27Anna%20R%5BAuthor%5D&amp;cauthor=true&amp;cauthor_uid=26698911" TargetMode="External"/><Relationship Id="rId127" Type="http://schemas.openxmlformats.org/officeDocument/2006/relationships/hyperlink" Target="https://www.ncbi.nlm.nih.gov/pubmed/?term=Shim%20YH%5BAuthor%5D&amp;cauthor=true&amp;cauthor_uid=17530295" TargetMode="External"/><Relationship Id="rId10" Type="http://schemas.openxmlformats.org/officeDocument/2006/relationships/hyperlink" Target="https://www.ncbi.nlm.nih.gov/pubmed/25305660" TargetMode="External"/><Relationship Id="rId31" Type="http://schemas.openxmlformats.org/officeDocument/2006/relationships/hyperlink" Target="https://www.ncbi.nlm.nih.gov/pubmed/25314004" TargetMode="External"/><Relationship Id="rId52" Type="http://schemas.openxmlformats.org/officeDocument/2006/relationships/hyperlink" Target="https://www.ncbi.nlm.nih.gov/pubmed/23280545" TargetMode="External"/><Relationship Id="rId73" Type="http://schemas.openxmlformats.org/officeDocument/2006/relationships/hyperlink" Target="https://www.ncbi.nlm.nih.gov/pubmed/?term=Murphy%20A%5BAuthor%5D&amp;cauthor=true&amp;cauthor_uid=22728166" TargetMode="External"/><Relationship Id="rId78" Type="http://schemas.openxmlformats.org/officeDocument/2006/relationships/hyperlink" Target="https://www.ncbi.nlm.nih.gov/pubmed/?term=Jamilian%20M%5BAuthor%5D&amp;cauthor=true&amp;cauthor_uid=28502503" TargetMode="External"/><Relationship Id="rId94" Type="http://schemas.openxmlformats.org/officeDocument/2006/relationships/hyperlink" Target="https://doi.org/10.1016/j.diabet.2016.04.009" TargetMode="External"/><Relationship Id="rId99" Type="http://schemas.openxmlformats.org/officeDocument/2006/relationships/hyperlink" Target="https://www.ncbi.nlm.nih.gov/pubmed/20708525" TargetMode="External"/><Relationship Id="rId101" Type="http://schemas.openxmlformats.org/officeDocument/2006/relationships/hyperlink" Target="https://www.ncbi.nlm.nih.gov/pubmed/?term=Ferns%20G%5BAuthor%5D&amp;cauthor=true&amp;cauthor_uid=20708525" TargetMode="External"/><Relationship Id="rId122" Type="http://schemas.openxmlformats.org/officeDocument/2006/relationships/hyperlink" Target="https://www.ncbi.nlm.nih.gov/pubmed/?term=Trujillo-Hern%C3%A1ndez%20B%5BAuthor%5D&amp;cauthor=true&amp;cauthor_uid=17611821" TargetMode="External"/><Relationship Id="rId143" Type="http://schemas.openxmlformats.org/officeDocument/2006/relationships/hyperlink" Target="https://dx.doi.org/10.3390%2Fnu9010027" TargetMode="External"/><Relationship Id="rId148" Type="http://schemas.openxmlformats.org/officeDocument/2006/relationships/hyperlink" Target="https://www.ncbi.nlm.nih.gov/pmc/articles/PMC5295071/" TargetMode="External"/><Relationship Id="rId164" Type="http://schemas.openxmlformats.org/officeDocument/2006/relationships/hyperlink" Target="https://www.ncbi.nlm.nih.gov/pubmed/?term=Capobianco%20G%5BAuthor%5D&amp;cauthor=true&amp;cauthor_uid=24057079" TargetMode="External"/><Relationship Id="rId169" Type="http://schemas.openxmlformats.org/officeDocument/2006/relationships/hyperlink" Target="https://www.ncbi.nlm.nih.gov/pubmed/?term=Myers%20SP%5BAuthor%5D&amp;cauthor=true&amp;cauthor_uid=28160855" TargetMode="External"/><Relationship Id="rId185" Type="http://schemas.openxmlformats.org/officeDocument/2006/relationships/hyperlink" Target="https://www.ncbi.nlm.nih.gov/pubmed/?term=Mohammad-Alizadeh-Charandabi%20S%5BAuthor%5D&amp;cauthor=true&amp;cauthor_uid=24499633" TargetMode="External"/><Relationship Id="rId4" Type="http://schemas.openxmlformats.org/officeDocument/2006/relationships/settings" Target="settings.xml"/><Relationship Id="rId9" Type="http://schemas.openxmlformats.org/officeDocument/2006/relationships/hyperlink" Target="https://doi.org/10.1080/03630242.2016.1263272" TargetMode="External"/><Relationship Id="rId180" Type="http://schemas.openxmlformats.org/officeDocument/2006/relationships/hyperlink" Target="https://www.ncbi.nlm.nih.gov/pmc/articles/PMC4564646/" TargetMode="External"/><Relationship Id="rId210" Type="http://schemas.openxmlformats.org/officeDocument/2006/relationships/hyperlink" Target="https://www.ncbi.nlm.nih.gov/pubmed/?term=McKenzie%20RC%5BAuthor%5D&amp;cauthor=true&amp;cauthor_uid=12730442" TargetMode="External"/><Relationship Id="rId215" Type="http://schemas.openxmlformats.org/officeDocument/2006/relationships/hyperlink" Target="https://doi.org/10.1111/cen.13288" TargetMode="External"/><Relationship Id="rId26" Type="http://schemas.openxmlformats.org/officeDocument/2006/relationships/hyperlink" Target="https://www.ncbi.nlm.nih.gov/pmc/articles/PMC4861396/" TargetMode="External"/><Relationship Id="rId47" Type="http://schemas.openxmlformats.org/officeDocument/2006/relationships/hyperlink" Target="https://www.ncbi.nlm.nih.gov/pmc/articles/PMC4609357/" TargetMode="External"/><Relationship Id="rId68" Type="http://schemas.openxmlformats.org/officeDocument/2006/relationships/hyperlink" Target="https://www.ncbi.nlm.nih.gov/pubmed/?term=Barbieri%20A%5BAuthor%5D&amp;cauthor=true&amp;cauthor_uid=25431770" TargetMode="External"/><Relationship Id="rId89" Type="http://schemas.openxmlformats.org/officeDocument/2006/relationships/hyperlink" Target="https://doi.org/10.3109/14767058.2013.766691" TargetMode="External"/><Relationship Id="rId112" Type="http://schemas.openxmlformats.org/officeDocument/2006/relationships/hyperlink" Target="https://www.ncbi.nlm.nih.gov/pubmed/?term=Al-Hawwary%20G%5BAuthor%5D&amp;cauthor=true&amp;cauthor_uid=28949010" TargetMode="External"/><Relationship Id="rId133" Type="http://schemas.openxmlformats.org/officeDocument/2006/relationships/hyperlink" Target="https://www.ncbi.nlm.nih.gov/pubmed/?term=Izzo%20R%5BAuthor%5D&amp;cauthor=true&amp;cauthor_uid=27785106" TargetMode="External"/><Relationship Id="rId154" Type="http://schemas.openxmlformats.org/officeDocument/2006/relationships/hyperlink" Target="https://www.ncbi.nlm.nih.gov/pubmed/?term=Atlante%20M%5BAuthor%5D&amp;cauthor=true&amp;cauthor_uid=21311416" TargetMode="External"/><Relationship Id="rId175" Type="http://schemas.openxmlformats.org/officeDocument/2006/relationships/hyperlink" Target="https://www.ncbi.nlm.nih.gov/pubmed/?term=Al-Saqi%20SH%5BAuthor%5D&amp;cauthor=true&amp;cauthor_uid=25995333" TargetMode="External"/><Relationship Id="rId196" Type="http://schemas.openxmlformats.org/officeDocument/2006/relationships/hyperlink" Target="https://doi.org/10.1210/jc.2016-1858" TargetMode="External"/><Relationship Id="rId200" Type="http://schemas.openxmlformats.org/officeDocument/2006/relationships/hyperlink" Target="https://www.ncbi.nlm.nih.gov/pubmed/?term=Di%20Florio%20C%5BAuthor%5D&amp;cauthor=true&amp;cauthor_uid=28092404" TargetMode="External"/><Relationship Id="rId16" Type="http://schemas.openxmlformats.org/officeDocument/2006/relationships/hyperlink" Target="https://www.ncbi.nlm.nih.gov/pubmed/25305660" TargetMode="External"/><Relationship Id="rId221" Type="http://schemas.openxmlformats.org/officeDocument/2006/relationships/theme" Target="theme/theme1.xml"/><Relationship Id="rId37" Type="http://schemas.openxmlformats.org/officeDocument/2006/relationships/hyperlink" Target="https://www.ncbi.nlm.nih.gov/pubmed/?term=Behboudi-Gandevani%20S%5BAuthor%5D&amp;cauthor=true&amp;cauthor_uid=28707491" TargetMode="External"/><Relationship Id="rId58" Type="http://schemas.openxmlformats.org/officeDocument/2006/relationships/hyperlink" Target="https://www.ncbi.nlm.nih.gov/pubmed/?term=Bell%20RJ%5BAuthor%5D&amp;cauthor=true&amp;cauthor_uid=24433574" TargetMode="External"/><Relationship Id="rId79" Type="http://schemas.openxmlformats.org/officeDocument/2006/relationships/hyperlink" Target="https://www.ncbi.nlm.nih.gov/pubmed/?term=Hashemi%20T%5BAuthor%5D&amp;cauthor=true&amp;cauthor_uid=28502503" TargetMode="External"/><Relationship Id="rId102" Type="http://schemas.openxmlformats.org/officeDocument/2006/relationships/hyperlink" Target="https://doi.org/10.1016/S1028-4559(10)60038-1" TargetMode="External"/><Relationship Id="rId123" Type="http://schemas.openxmlformats.org/officeDocument/2006/relationships/hyperlink" Target="https://www.ncbi.nlm.nih.gov/pubmed/?term=V%C3%A1squez%20C%5BAuthor%5D&amp;cauthor=true&amp;cauthor_uid=17611821" TargetMode="External"/><Relationship Id="rId144" Type="http://schemas.openxmlformats.org/officeDocument/2006/relationships/hyperlink" Target="https://www.ncbi.nlm.nih.gov/pubmed/2805493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47</Pages>
  <Words>20605</Words>
  <Characters>111273</Characters>
  <Application>Microsoft Office Word</Application>
  <DocSecurity>0</DocSecurity>
  <Lines>927</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 Moro</dc:creator>
  <cp:lastModifiedBy>Mayara Moro</cp:lastModifiedBy>
  <cp:revision>3</cp:revision>
  <dcterms:created xsi:type="dcterms:W3CDTF">2018-06-18T13:15:00Z</dcterms:created>
  <dcterms:modified xsi:type="dcterms:W3CDTF">2018-06-18T16:31:00Z</dcterms:modified>
</cp:coreProperties>
</file>