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FD" w:rsidRDefault="004918A3" w:rsidP="00DD4EFD">
      <w:pPr>
        <w:pStyle w:val="Corpo"/>
      </w:pPr>
      <w:r>
        <w:rPr>
          <w:noProof/>
          <w:lang w:eastAsia="pt-BR"/>
        </w:rPr>
        <w:drawing>
          <wp:anchor distT="0" distB="0" distL="114300" distR="114300" simplePos="0" relativeHeight="251736064" behindDoc="0" locked="0" layoutInCell="1" allowOverlap="1">
            <wp:simplePos x="0" y="0"/>
            <wp:positionH relativeFrom="column">
              <wp:posOffset>-1087211</wp:posOffset>
            </wp:positionH>
            <wp:positionV relativeFrom="paragraph">
              <wp:posOffset>-899795</wp:posOffset>
            </wp:positionV>
            <wp:extent cx="7583533" cy="10737669"/>
            <wp:effectExtent l="19050" t="0" r="0" b="0"/>
            <wp:wrapNone/>
            <wp:docPr id="3" name="Imagem 1" descr="N:\Consulfarma\2016\Formularios\CAPAS FORMULÁRIOS\Cosmetologia_foto laudo in vivo_fundo branco-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nsulfarma\2016\Formularios\CAPAS FORMULÁRIOS\Cosmetologia_foto laudo in vivo_fundo branco-01-01.jpg"/>
                    <pic:cNvPicPr>
                      <a:picLocks noChangeAspect="1" noChangeArrowheads="1"/>
                    </pic:cNvPicPr>
                  </pic:nvPicPr>
                  <pic:blipFill>
                    <a:blip r:embed="rId8" cstate="print"/>
                    <a:srcRect/>
                    <a:stretch>
                      <a:fillRect/>
                    </a:stretch>
                  </pic:blipFill>
                  <pic:spPr bwMode="auto">
                    <a:xfrm>
                      <a:off x="0" y="0"/>
                      <a:ext cx="7583533" cy="10737669"/>
                    </a:xfrm>
                    <a:prstGeom prst="rect">
                      <a:avLst/>
                    </a:prstGeom>
                    <a:noFill/>
                    <a:ln w="9525">
                      <a:noFill/>
                      <a:miter lim="800000"/>
                      <a:headEnd/>
                      <a:tailEnd/>
                    </a:ln>
                  </pic:spPr>
                </pic:pic>
              </a:graphicData>
            </a:graphic>
          </wp:anchor>
        </w:drawing>
      </w:r>
    </w:p>
    <w:p w:rsidR="00DD4EFD" w:rsidRDefault="00DD4EFD" w:rsidP="00DD4EFD">
      <w:pPr>
        <w:pStyle w:val="Corpo"/>
      </w:pPr>
    </w:p>
    <w:p w:rsidR="00DD4EFD" w:rsidRDefault="00DD4EFD" w:rsidP="00DD4EFD">
      <w:pPr>
        <w:pStyle w:val="Corpo"/>
      </w:pPr>
    </w:p>
    <w:p w:rsidR="00DD4EFD" w:rsidRDefault="00DD4EFD" w:rsidP="00DD4EFD">
      <w:pPr>
        <w:pStyle w:val="Corpo"/>
      </w:pPr>
    </w:p>
    <w:p w:rsidR="00DD4EFD" w:rsidRDefault="0062760C" w:rsidP="00DD4EFD">
      <w:pPr>
        <w:pStyle w:val="Corpo"/>
      </w:pPr>
      <w:r>
        <w:rPr>
          <w:noProof/>
          <w:lang w:eastAsia="pt-BR"/>
        </w:rPr>
        <w:pict>
          <v:shapetype id="_x0000_t202" coordsize="21600,21600" o:spt="202" path="m,l,21600r21600,l21600,xe">
            <v:stroke joinstyle="miter"/>
            <v:path gradientshapeok="t" o:connecttype="rect"/>
          </v:shapetype>
          <v:shape id="Caixa de texto 131" o:spid="_x0000_s1026" type="#_x0000_t202" style="position:absolute;left:0;text-align:left;margin-left:-41.8pt;margin-top:10.45pt;width:61.8pt;height:39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" filled="f" stroked="f" strokeweight="1pt">
            <v:textbox inset=",2mm">
              <w:txbxContent>
                <w:p w:rsidR="00B54BD0" w:rsidRDefault="00B54BD0" w:rsidP="00DD4EFD">
                  <w:pPr>
                    <w:pStyle w:val="Corpo"/>
                    <w:jc w:val="center"/>
                    <w:rPr>
                      <w:b/>
                      <w:color w:val="FFFFFF" w:themeColor="background1"/>
                    </w:rPr>
                  </w:pPr>
                  <w:r>
                    <w:rPr>
                      <w:b/>
                      <w:color w:val="FFFFFF" w:themeColor="background1"/>
                    </w:rPr>
                    <w:t>FPS 70</w:t>
                  </w:r>
                </w:p>
                <w:p w:rsidR="00B54BD0" w:rsidRPr="00420B66" w:rsidRDefault="00B54BD0" w:rsidP="00DD4EFD">
                  <w:pPr>
                    <w:pStyle w:val="Corpo"/>
                    <w:jc w:val="center"/>
                    <w:rPr>
                      <w:b/>
                      <w:color w:val="FFFFFF" w:themeColor="background1"/>
                    </w:rPr>
                  </w:pPr>
                  <w:r>
                    <w:rPr>
                      <w:b/>
                      <w:color w:val="FFFFFF" w:themeColor="background1"/>
                    </w:rPr>
                    <w:t>PPD 35</w:t>
                  </w:r>
                </w:p>
              </w:txbxContent>
            </v:textbox>
            <w10:wrap anchorx="margin"/>
          </v:shape>
        </w:pict>
      </w:r>
    </w:p>
    <w:p w:rsidR="00DD4EFD" w:rsidRDefault="00DD4EFD" w:rsidP="00DD4EFD">
      <w:pPr>
        <w:pStyle w:val="Corpo"/>
      </w:pPr>
    </w:p>
    <w:p w:rsidR="00DD4EFD" w:rsidRDefault="00DD4EFD" w:rsidP="00DD4EFD">
      <w:pPr>
        <w:pStyle w:val="Corpo"/>
      </w:pPr>
    </w:p>
    <w:p w:rsidR="00DD4EFD" w:rsidRDefault="00DD4EFD" w:rsidP="00DD4EFD">
      <w:pPr>
        <w:pStyle w:val="Corpo"/>
      </w:pPr>
    </w:p>
    <w:p w:rsidR="00DD4EFD" w:rsidRDefault="00DD4EFD" w:rsidP="00DD4EFD">
      <w:pPr>
        <w:pStyle w:val="Corpo"/>
      </w:pPr>
    </w:p>
    <w:p w:rsidR="00DD4EFD" w:rsidRDefault="00DD4EFD" w:rsidP="00DD4EFD">
      <w:pPr>
        <w:pStyle w:val="Corpo"/>
      </w:pPr>
    </w:p>
    <w:p w:rsidR="00DD4EFD" w:rsidRDefault="00312A00" w:rsidP="00DD4EFD">
      <w:pPr>
        <w:pStyle w:val="Corpo"/>
      </w:pPr>
      <w:r w:rsidRPr="000634A0">
        <w:br w:type="page"/>
      </w:r>
    </w:p>
    <w:p w:rsidR="00312A00" w:rsidRDefault="00312A00" w:rsidP="00312A00">
      <w:pPr>
        <w:pStyle w:val="Titulo"/>
      </w:pPr>
      <w:r w:rsidRPr="006F5658">
        <w:lastRenderedPageBreak/>
        <w:t>Índice</w:t>
      </w:r>
    </w:p>
    <w:p w:rsidR="00312A00" w:rsidRDefault="00312A00" w:rsidP="00312A00">
      <w:pPr>
        <w:pStyle w:val="Corpo"/>
      </w:pPr>
    </w:p>
    <w:p w:rsidR="00E40443" w:rsidRPr="00BC3FA2" w:rsidRDefault="00E40443" w:rsidP="00312A00">
      <w:pPr>
        <w:pStyle w:val="Corpo"/>
      </w:pPr>
    </w:p>
    <w:p w:rsidR="002B4434" w:rsidRPr="000E493B" w:rsidRDefault="002B4434" w:rsidP="00312A00">
      <w:pPr>
        <w:pStyle w:val="Corpo"/>
        <w:rPr>
          <w:b/>
        </w:rPr>
      </w:pPr>
      <w:r>
        <w:rPr>
          <w:b/>
        </w:rPr>
        <w:t>Introdução</w:t>
      </w:r>
      <w:r w:rsidRPr="000B41BD">
        <w:rPr>
          <w:u w:val="single"/>
        </w:rPr>
        <w:tab/>
      </w:r>
      <w:r w:rsidRPr="000B41BD">
        <w:rPr>
          <w:u w:val="single"/>
        </w:rPr>
        <w:tab/>
      </w:r>
      <w:r w:rsidRPr="000B41BD">
        <w:rPr>
          <w:u w:val="single"/>
        </w:rPr>
        <w:tab/>
      </w:r>
      <w:r w:rsidRPr="000B41BD">
        <w:rPr>
          <w:u w:val="single"/>
        </w:rPr>
        <w:tab/>
      </w:r>
      <w:r>
        <w:rPr>
          <w:u w:val="single"/>
        </w:rPr>
        <w:tab/>
      </w:r>
      <w:r>
        <w:rPr>
          <w:u w:val="single"/>
        </w:rPr>
        <w:tab/>
      </w:r>
      <w:r>
        <w:rPr>
          <w:u w:val="single"/>
        </w:rPr>
        <w:tab/>
      </w:r>
      <w:r>
        <w:rPr>
          <w:u w:val="single"/>
        </w:rPr>
        <w:tab/>
      </w:r>
      <w:r>
        <w:rPr>
          <w:u w:val="single"/>
        </w:rPr>
        <w:tab/>
      </w:r>
      <w:r w:rsidR="000E493B">
        <w:t>04</w:t>
      </w:r>
    </w:p>
    <w:p w:rsidR="002B4434" w:rsidRDefault="002B4434" w:rsidP="00312A00">
      <w:pPr>
        <w:pStyle w:val="Corpo"/>
        <w:rPr>
          <w:b/>
        </w:rPr>
      </w:pPr>
    </w:p>
    <w:p w:rsidR="00312A00" w:rsidRPr="000E493B" w:rsidRDefault="00EC5BC4" w:rsidP="00312A00">
      <w:pPr>
        <w:pStyle w:val="Corpo"/>
        <w:rPr>
          <w:b/>
        </w:rPr>
      </w:pPr>
      <w:r>
        <w:rPr>
          <w:b/>
        </w:rPr>
        <w:t>Fotoprotetor 1 – FPS 30 PPD 10</w:t>
      </w:r>
      <w:r w:rsidR="00312A00" w:rsidRPr="000B41BD">
        <w:rPr>
          <w:u w:val="single"/>
        </w:rPr>
        <w:tab/>
      </w:r>
      <w:r w:rsidR="00312A00" w:rsidRPr="000B41BD">
        <w:rPr>
          <w:u w:val="single"/>
        </w:rPr>
        <w:tab/>
      </w:r>
      <w:r w:rsidR="00312A00" w:rsidRPr="000B41BD">
        <w:rPr>
          <w:u w:val="single"/>
        </w:rPr>
        <w:tab/>
      </w:r>
      <w:r w:rsidR="00312A00" w:rsidRPr="000B41BD">
        <w:rPr>
          <w:u w:val="single"/>
        </w:rPr>
        <w:tab/>
      </w:r>
      <w:r w:rsidR="00312A00">
        <w:rPr>
          <w:u w:val="single"/>
        </w:rPr>
        <w:tab/>
      </w:r>
      <w:r w:rsidR="00312A00">
        <w:rPr>
          <w:u w:val="single"/>
        </w:rPr>
        <w:tab/>
      </w:r>
      <w:r w:rsidR="000E493B">
        <w:t>17</w:t>
      </w:r>
    </w:p>
    <w:p w:rsidR="00312A00" w:rsidRDefault="00312A00" w:rsidP="00312A00">
      <w:pPr>
        <w:pStyle w:val="Corpo"/>
      </w:pPr>
    </w:p>
    <w:p w:rsidR="002B4434" w:rsidRPr="000E493B" w:rsidRDefault="002B4434" w:rsidP="00EC5BC4">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19</w:t>
      </w:r>
    </w:p>
    <w:p w:rsidR="002B4434" w:rsidRDefault="002B4434" w:rsidP="00EC5BC4">
      <w:pPr>
        <w:pStyle w:val="Corpo"/>
        <w:rPr>
          <w:b/>
        </w:rPr>
      </w:pPr>
    </w:p>
    <w:p w:rsidR="002B4434" w:rsidRPr="000E493B" w:rsidRDefault="002B4434" w:rsidP="00EC5BC4">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20</w:t>
      </w:r>
    </w:p>
    <w:p w:rsidR="002B4434" w:rsidRDefault="002B4434" w:rsidP="00EC5BC4">
      <w:pPr>
        <w:pStyle w:val="Corpo"/>
        <w:rPr>
          <w:b/>
        </w:rPr>
      </w:pPr>
    </w:p>
    <w:p w:rsidR="002B4434" w:rsidRPr="000E493B" w:rsidRDefault="002B4434" w:rsidP="00EC5BC4">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21</w:t>
      </w:r>
    </w:p>
    <w:p w:rsidR="002B4434" w:rsidRDefault="002B4434" w:rsidP="00EC5BC4">
      <w:pPr>
        <w:pStyle w:val="Corpo"/>
        <w:rPr>
          <w:b/>
        </w:rPr>
      </w:pPr>
    </w:p>
    <w:p w:rsidR="00EC5BC4" w:rsidRPr="000E493B" w:rsidRDefault="00EC5BC4" w:rsidP="00EC5BC4">
      <w:pPr>
        <w:pStyle w:val="Corpo"/>
        <w:rPr>
          <w:b/>
        </w:rPr>
      </w:pPr>
      <w:r>
        <w:rPr>
          <w:b/>
        </w:rPr>
        <w:t xml:space="preserve">Fotoprotetor 2 – FPS 30 PPD 10 </w:t>
      </w:r>
      <w:r w:rsidR="000E493B">
        <w:rPr>
          <w:b/>
        </w:rPr>
        <w:t>Fluido</w:t>
      </w:r>
      <w:r w:rsidRPr="000B41BD">
        <w:rPr>
          <w:u w:val="single"/>
        </w:rPr>
        <w:tab/>
      </w:r>
      <w:r w:rsidRPr="000B41BD">
        <w:rPr>
          <w:u w:val="single"/>
        </w:rPr>
        <w:tab/>
      </w:r>
      <w:r w:rsidRPr="000B41BD">
        <w:rPr>
          <w:u w:val="single"/>
        </w:rPr>
        <w:tab/>
      </w:r>
      <w:r>
        <w:rPr>
          <w:u w:val="single"/>
        </w:rPr>
        <w:tab/>
      </w:r>
      <w:r>
        <w:rPr>
          <w:u w:val="single"/>
        </w:rPr>
        <w:tab/>
      </w:r>
      <w:r w:rsidR="000E493B">
        <w:t>22</w:t>
      </w:r>
    </w:p>
    <w:p w:rsidR="002B4434" w:rsidRDefault="002B4434" w:rsidP="002B4434">
      <w:pPr>
        <w:pStyle w:val="Corpo"/>
      </w:pPr>
    </w:p>
    <w:p w:rsidR="002B4434" w:rsidRPr="000E493B" w:rsidRDefault="002B4434" w:rsidP="002B4434">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23</w:t>
      </w:r>
    </w:p>
    <w:p w:rsidR="002B4434" w:rsidRDefault="002B4434" w:rsidP="002B4434">
      <w:pPr>
        <w:pStyle w:val="Corpo"/>
        <w:rPr>
          <w:b/>
        </w:rPr>
      </w:pPr>
    </w:p>
    <w:p w:rsidR="002B4434" w:rsidRPr="000E493B" w:rsidRDefault="002B4434" w:rsidP="002B4434">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24</w:t>
      </w:r>
    </w:p>
    <w:p w:rsidR="002B4434" w:rsidRDefault="002B4434" w:rsidP="002B4434">
      <w:pPr>
        <w:pStyle w:val="Corpo"/>
        <w:rPr>
          <w:b/>
        </w:rPr>
      </w:pPr>
    </w:p>
    <w:p w:rsidR="002B4434" w:rsidRPr="000E493B" w:rsidRDefault="002B4434" w:rsidP="002B4434">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25</w:t>
      </w:r>
    </w:p>
    <w:p w:rsidR="00EC5BC4" w:rsidRDefault="00EC5BC4" w:rsidP="00EC5BC4">
      <w:pPr>
        <w:pStyle w:val="Corpo"/>
        <w:rPr>
          <w:u w:val="single"/>
        </w:rPr>
      </w:pPr>
    </w:p>
    <w:p w:rsidR="000624D8" w:rsidRDefault="000624D8" w:rsidP="000624D8">
      <w:pPr>
        <w:pStyle w:val="Corpo"/>
      </w:pPr>
      <w:r>
        <w:rPr>
          <w:b/>
        </w:rPr>
        <w:t xml:space="preserve">Fotoprotetor 3 – FPS 30 PPD 10 </w:t>
      </w:r>
      <w:r w:rsidR="000E493B">
        <w:rPr>
          <w:b/>
        </w:rPr>
        <w:t>Tonalizante Claro</w:t>
      </w:r>
      <w:r w:rsidRPr="000B41BD">
        <w:rPr>
          <w:u w:val="single"/>
        </w:rPr>
        <w:tab/>
      </w:r>
      <w:r>
        <w:rPr>
          <w:u w:val="single"/>
        </w:rPr>
        <w:tab/>
      </w:r>
      <w:r>
        <w:rPr>
          <w:u w:val="single"/>
        </w:rPr>
        <w:tab/>
      </w:r>
      <w:r w:rsidR="000E493B">
        <w:rPr>
          <w:u w:val="single"/>
        </w:rPr>
        <w:tab/>
      </w:r>
      <w:r w:rsidR="000E493B">
        <w:t>26</w:t>
      </w:r>
    </w:p>
    <w:p w:rsidR="000E493B" w:rsidRDefault="000E493B" w:rsidP="000624D8">
      <w:pPr>
        <w:pStyle w:val="Corpo"/>
      </w:pPr>
    </w:p>
    <w:p w:rsidR="000E493B" w:rsidRPr="000E493B" w:rsidRDefault="000E493B" w:rsidP="000624D8">
      <w:pPr>
        <w:pStyle w:val="Corpo"/>
      </w:pPr>
      <w:r>
        <w:rPr>
          <w:b/>
        </w:rPr>
        <w:t>Fotoprotetor 4 – FPS 30 PPD 10 Tonalizante Escuro</w:t>
      </w:r>
      <w:r w:rsidRPr="000B41BD">
        <w:rPr>
          <w:u w:val="single"/>
        </w:rPr>
        <w:tab/>
      </w:r>
      <w:r>
        <w:rPr>
          <w:u w:val="single"/>
        </w:rPr>
        <w:tab/>
      </w:r>
      <w:r>
        <w:rPr>
          <w:u w:val="single"/>
        </w:rPr>
        <w:tab/>
      </w:r>
      <w:r>
        <w:rPr>
          <w:u w:val="single"/>
        </w:rPr>
        <w:tab/>
      </w:r>
      <w:r>
        <w:t>26</w:t>
      </w:r>
    </w:p>
    <w:p w:rsidR="00E40443" w:rsidRDefault="00E40443" w:rsidP="00E40443">
      <w:pPr>
        <w:pStyle w:val="Corpo"/>
      </w:pPr>
    </w:p>
    <w:p w:rsidR="00E40443" w:rsidRPr="000E493B" w:rsidRDefault="00E40443" w:rsidP="00E40443">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28</w:t>
      </w:r>
    </w:p>
    <w:p w:rsidR="00E40443" w:rsidRDefault="00E40443" w:rsidP="00E40443">
      <w:pPr>
        <w:pStyle w:val="Corpo"/>
        <w:rPr>
          <w:b/>
        </w:rPr>
      </w:pPr>
    </w:p>
    <w:p w:rsidR="00E40443" w:rsidRPr="000E493B" w:rsidRDefault="00E40443" w:rsidP="00E40443">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29</w:t>
      </w:r>
    </w:p>
    <w:p w:rsidR="00E40443" w:rsidRDefault="00E40443" w:rsidP="00E40443">
      <w:pPr>
        <w:pStyle w:val="Corpo"/>
        <w:rPr>
          <w:b/>
        </w:rPr>
      </w:pPr>
    </w:p>
    <w:p w:rsidR="00E40443" w:rsidRPr="000E493B" w:rsidRDefault="00337919" w:rsidP="00E40443">
      <w:pPr>
        <w:pStyle w:val="Corpo"/>
      </w:pPr>
      <w:r>
        <w:t>Formulações</w:t>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E40443" w:rsidRPr="002B4434">
        <w:rPr>
          <w:u w:val="single"/>
        </w:rPr>
        <w:tab/>
      </w:r>
      <w:r w:rsidR="000E493B">
        <w:t>30</w:t>
      </w:r>
    </w:p>
    <w:p w:rsidR="000624D8" w:rsidRDefault="000624D8" w:rsidP="00EC5BC4">
      <w:pPr>
        <w:pStyle w:val="Corpo"/>
        <w:rPr>
          <w:b/>
        </w:rPr>
      </w:pPr>
    </w:p>
    <w:p w:rsidR="00EC5BC4" w:rsidRPr="000E493B" w:rsidRDefault="00EC5BC4" w:rsidP="00EC5BC4">
      <w:pPr>
        <w:pStyle w:val="Corpo"/>
      </w:pPr>
      <w:r>
        <w:rPr>
          <w:b/>
        </w:rPr>
        <w:t xml:space="preserve">Fotoprotetor </w:t>
      </w:r>
      <w:r w:rsidR="000E493B">
        <w:rPr>
          <w:b/>
        </w:rPr>
        <w:t>5</w:t>
      </w:r>
      <w:r>
        <w:rPr>
          <w:b/>
        </w:rPr>
        <w:t xml:space="preserve"> – FPS </w:t>
      </w:r>
      <w:r w:rsidR="000146A1">
        <w:rPr>
          <w:b/>
        </w:rPr>
        <w:t>30 PPD 10</w:t>
      </w:r>
      <w:r w:rsidR="000E493B">
        <w:rPr>
          <w:b/>
        </w:rPr>
        <w:t>Blur</w:t>
      </w:r>
      <w:r w:rsidRPr="000B41BD">
        <w:rPr>
          <w:u w:val="single"/>
        </w:rPr>
        <w:tab/>
      </w:r>
      <w:r w:rsidRPr="000B41BD">
        <w:rPr>
          <w:u w:val="single"/>
        </w:rPr>
        <w:tab/>
      </w:r>
      <w:r w:rsidR="000E493B">
        <w:rPr>
          <w:u w:val="single"/>
        </w:rPr>
        <w:tab/>
      </w:r>
      <w:r w:rsidRPr="000B41BD">
        <w:rPr>
          <w:u w:val="single"/>
        </w:rPr>
        <w:tab/>
      </w:r>
      <w:r>
        <w:rPr>
          <w:u w:val="single"/>
        </w:rPr>
        <w:tab/>
      </w:r>
      <w:r>
        <w:rPr>
          <w:u w:val="single"/>
        </w:rPr>
        <w:tab/>
      </w:r>
      <w:r w:rsidR="000E493B">
        <w:t>31</w:t>
      </w:r>
    </w:p>
    <w:p w:rsidR="00E40443" w:rsidRDefault="00E40443" w:rsidP="00E40443">
      <w:pPr>
        <w:pStyle w:val="Corpo"/>
      </w:pPr>
    </w:p>
    <w:p w:rsidR="00E40443" w:rsidRPr="000E493B" w:rsidRDefault="00E40443" w:rsidP="00E40443">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33</w:t>
      </w:r>
    </w:p>
    <w:p w:rsidR="00E40443" w:rsidRDefault="00E40443" w:rsidP="00E40443">
      <w:pPr>
        <w:pStyle w:val="Corpo"/>
        <w:rPr>
          <w:b/>
        </w:rPr>
      </w:pPr>
    </w:p>
    <w:p w:rsidR="00E40443" w:rsidRDefault="00E40443" w:rsidP="00E40443">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0E493B">
        <w:t>34</w:t>
      </w:r>
    </w:p>
    <w:p w:rsidR="000E493B" w:rsidRDefault="000E493B" w:rsidP="00E40443">
      <w:pPr>
        <w:pStyle w:val="Corpo"/>
      </w:pPr>
    </w:p>
    <w:p w:rsidR="000E493B" w:rsidRPr="000E493B" w:rsidRDefault="000E493B" w:rsidP="00E40443">
      <w:pPr>
        <w:pStyle w:val="Corpo"/>
      </w:pPr>
      <w:r>
        <w:t>Proteção Contra Luz Visível</w:t>
      </w:r>
      <w:r>
        <w:rPr>
          <w:u w:val="single"/>
        </w:rPr>
        <w:tab/>
      </w:r>
      <w:r>
        <w:rPr>
          <w:u w:val="single"/>
        </w:rPr>
        <w:tab/>
      </w:r>
      <w:r>
        <w:rPr>
          <w:u w:val="single"/>
        </w:rPr>
        <w:tab/>
      </w:r>
      <w:r>
        <w:rPr>
          <w:u w:val="single"/>
        </w:rPr>
        <w:tab/>
      </w:r>
      <w:r>
        <w:rPr>
          <w:u w:val="single"/>
        </w:rPr>
        <w:tab/>
      </w:r>
      <w:r>
        <w:rPr>
          <w:u w:val="single"/>
        </w:rPr>
        <w:tab/>
      </w:r>
      <w:r>
        <w:rPr>
          <w:u w:val="single"/>
        </w:rPr>
        <w:tab/>
      </w:r>
      <w:r>
        <w:t>35</w:t>
      </w:r>
    </w:p>
    <w:p w:rsidR="00E40443" w:rsidRDefault="00E40443" w:rsidP="00E40443">
      <w:pPr>
        <w:pStyle w:val="Corpo"/>
        <w:rPr>
          <w:b/>
        </w:rPr>
      </w:pPr>
    </w:p>
    <w:p w:rsidR="00E40443" w:rsidRPr="00384F12" w:rsidRDefault="00E40443" w:rsidP="00E40443">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36</w:t>
      </w:r>
    </w:p>
    <w:p w:rsidR="00EC5BC4" w:rsidRDefault="00EC5BC4" w:rsidP="00EC5BC4">
      <w:pPr>
        <w:pStyle w:val="Corpo"/>
        <w:rPr>
          <w:u w:val="single"/>
        </w:rPr>
      </w:pPr>
    </w:p>
    <w:p w:rsidR="00384F12" w:rsidRPr="000E493B" w:rsidRDefault="00384F12" w:rsidP="00384F12">
      <w:pPr>
        <w:pStyle w:val="Corpo"/>
      </w:pPr>
      <w:r>
        <w:rPr>
          <w:b/>
        </w:rPr>
        <w:t>Fotoprotetor 6 – FPS 30 PPD 10 Baixa Permeação</w:t>
      </w:r>
      <w:r>
        <w:rPr>
          <w:u w:val="single"/>
        </w:rPr>
        <w:tab/>
      </w:r>
      <w:r w:rsidRPr="000B41BD">
        <w:rPr>
          <w:u w:val="single"/>
        </w:rPr>
        <w:tab/>
      </w:r>
      <w:r>
        <w:rPr>
          <w:u w:val="single"/>
        </w:rPr>
        <w:tab/>
      </w:r>
      <w:r>
        <w:rPr>
          <w:u w:val="single"/>
        </w:rPr>
        <w:tab/>
      </w:r>
      <w:r>
        <w:t>37</w:t>
      </w:r>
    </w:p>
    <w:p w:rsidR="00384F12" w:rsidRDefault="00384F12" w:rsidP="00384F12">
      <w:pPr>
        <w:pStyle w:val="Corpo"/>
      </w:pPr>
    </w:p>
    <w:p w:rsidR="00384F12" w:rsidRPr="000E493B" w:rsidRDefault="00384F12" w:rsidP="00384F12">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41</w:t>
      </w:r>
    </w:p>
    <w:p w:rsidR="00384F12" w:rsidRDefault="00384F12" w:rsidP="00384F12">
      <w:pPr>
        <w:pStyle w:val="Corpo"/>
        <w:rPr>
          <w:b/>
        </w:rPr>
      </w:pPr>
    </w:p>
    <w:p w:rsidR="00384F12" w:rsidRDefault="00384F12" w:rsidP="00384F12">
      <w:pPr>
        <w:pStyle w:val="Corpo"/>
      </w:pPr>
      <w:r w:rsidRPr="002B4434">
        <w:lastRenderedPageBreak/>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42</w:t>
      </w:r>
    </w:p>
    <w:p w:rsidR="00384F12" w:rsidRDefault="00384F12" w:rsidP="00384F12">
      <w:pPr>
        <w:pStyle w:val="Corpo"/>
        <w:rPr>
          <w:b/>
        </w:rPr>
      </w:pPr>
    </w:p>
    <w:p w:rsidR="00384F12" w:rsidRPr="00384F12" w:rsidRDefault="00384F12" w:rsidP="00384F12">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43</w:t>
      </w:r>
    </w:p>
    <w:p w:rsidR="00384F12" w:rsidRDefault="00384F12" w:rsidP="00EC5BC4">
      <w:pPr>
        <w:pStyle w:val="Corpo"/>
        <w:rPr>
          <w:u w:val="single"/>
        </w:rPr>
      </w:pPr>
    </w:p>
    <w:p w:rsidR="00384F12" w:rsidRPr="000E493B" w:rsidRDefault="00384F12" w:rsidP="00384F12">
      <w:pPr>
        <w:pStyle w:val="Corpo"/>
      </w:pPr>
      <w:r>
        <w:rPr>
          <w:b/>
        </w:rPr>
        <w:t>Fotoprotetor 7 – FPS 30 PPD 10 Labial</w:t>
      </w:r>
      <w:r>
        <w:rPr>
          <w:u w:val="single"/>
        </w:rPr>
        <w:tab/>
      </w:r>
      <w:r>
        <w:rPr>
          <w:u w:val="single"/>
        </w:rPr>
        <w:tab/>
      </w:r>
      <w:r w:rsidRPr="000B41BD">
        <w:rPr>
          <w:u w:val="single"/>
        </w:rPr>
        <w:tab/>
      </w:r>
      <w:r>
        <w:rPr>
          <w:u w:val="single"/>
        </w:rPr>
        <w:tab/>
      </w:r>
      <w:r>
        <w:rPr>
          <w:u w:val="single"/>
        </w:rPr>
        <w:tab/>
      </w:r>
      <w:r>
        <w:t>44</w:t>
      </w:r>
    </w:p>
    <w:p w:rsidR="00384F12" w:rsidRDefault="00384F12" w:rsidP="00384F12">
      <w:pPr>
        <w:pStyle w:val="Corpo"/>
      </w:pPr>
    </w:p>
    <w:p w:rsidR="00384F12" w:rsidRPr="000E493B" w:rsidRDefault="00384F12" w:rsidP="00384F12">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46</w:t>
      </w:r>
    </w:p>
    <w:p w:rsidR="00384F12" w:rsidRDefault="00384F12" w:rsidP="00384F12">
      <w:pPr>
        <w:pStyle w:val="Corpo"/>
        <w:rPr>
          <w:b/>
        </w:rPr>
      </w:pPr>
    </w:p>
    <w:p w:rsidR="00384F12" w:rsidRDefault="00384F12" w:rsidP="00384F12">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47</w:t>
      </w:r>
    </w:p>
    <w:p w:rsidR="00384F12" w:rsidRDefault="00384F12" w:rsidP="00384F12">
      <w:pPr>
        <w:pStyle w:val="Corpo"/>
        <w:rPr>
          <w:b/>
        </w:rPr>
      </w:pPr>
    </w:p>
    <w:p w:rsidR="00384F12" w:rsidRPr="00384F12" w:rsidRDefault="00384F12" w:rsidP="00384F12">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t>48</w:t>
      </w:r>
    </w:p>
    <w:p w:rsidR="00384F12" w:rsidRDefault="00384F12" w:rsidP="00EC5BC4">
      <w:pPr>
        <w:pStyle w:val="Corpo"/>
        <w:rPr>
          <w:u w:val="single"/>
        </w:rPr>
      </w:pPr>
    </w:p>
    <w:p w:rsidR="00EC5BC4" w:rsidRDefault="00EC5BC4" w:rsidP="00EC5BC4">
      <w:pPr>
        <w:pStyle w:val="Corpo"/>
        <w:rPr>
          <w:u w:val="single"/>
        </w:rPr>
      </w:pPr>
      <w:r>
        <w:rPr>
          <w:b/>
        </w:rPr>
        <w:t xml:space="preserve">Fotoprotetor </w:t>
      </w:r>
      <w:r w:rsidR="00384F12">
        <w:rPr>
          <w:b/>
        </w:rPr>
        <w:t>8</w:t>
      </w:r>
      <w:r>
        <w:rPr>
          <w:b/>
        </w:rPr>
        <w:t xml:space="preserve"> – FPS 50 PPD 17</w:t>
      </w:r>
      <w:r w:rsidRPr="000B41BD">
        <w:rPr>
          <w:u w:val="single"/>
        </w:rPr>
        <w:tab/>
      </w:r>
      <w:r w:rsidRPr="000B41BD">
        <w:rPr>
          <w:u w:val="single"/>
        </w:rPr>
        <w:tab/>
      </w:r>
      <w:r w:rsidRPr="000B41BD">
        <w:rPr>
          <w:u w:val="single"/>
        </w:rPr>
        <w:tab/>
      </w:r>
      <w:r w:rsidRPr="000B41BD">
        <w:rPr>
          <w:u w:val="single"/>
        </w:rPr>
        <w:tab/>
      </w:r>
      <w:r>
        <w:rPr>
          <w:u w:val="single"/>
        </w:rPr>
        <w:tab/>
      </w:r>
      <w:r>
        <w:rPr>
          <w:u w:val="single"/>
        </w:rPr>
        <w:tab/>
      </w:r>
      <w:r w:rsidR="00384F12" w:rsidRPr="00384F12">
        <w:t>49</w:t>
      </w:r>
    </w:p>
    <w:p w:rsidR="00E40443" w:rsidRDefault="00E40443" w:rsidP="00E40443">
      <w:pPr>
        <w:pStyle w:val="Corpo"/>
      </w:pPr>
    </w:p>
    <w:p w:rsidR="00E40443" w:rsidRPr="00384F12" w:rsidRDefault="00E40443" w:rsidP="00E40443">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51</w:t>
      </w:r>
    </w:p>
    <w:p w:rsidR="00E40443" w:rsidRDefault="00E40443" w:rsidP="00E40443">
      <w:pPr>
        <w:pStyle w:val="Corpo"/>
        <w:rPr>
          <w:b/>
        </w:rPr>
      </w:pPr>
    </w:p>
    <w:p w:rsidR="00E40443" w:rsidRPr="00384F12" w:rsidRDefault="00E40443" w:rsidP="00E40443">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52</w:t>
      </w:r>
    </w:p>
    <w:p w:rsidR="00E40443" w:rsidRDefault="00E40443" w:rsidP="00E40443">
      <w:pPr>
        <w:pStyle w:val="Corpo"/>
        <w:rPr>
          <w:b/>
        </w:rPr>
      </w:pPr>
    </w:p>
    <w:p w:rsidR="00E40443" w:rsidRPr="00384F12" w:rsidRDefault="00E40443" w:rsidP="00E40443">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53</w:t>
      </w:r>
    </w:p>
    <w:p w:rsidR="00EC5BC4" w:rsidRDefault="00EC5BC4" w:rsidP="00EC5BC4">
      <w:pPr>
        <w:pStyle w:val="Corpo"/>
        <w:rPr>
          <w:u w:val="single"/>
        </w:rPr>
      </w:pPr>
    </w:p>
    <w:p w:rsidR="000624D8" w:rsidRPr="00384F12" w:rsidRDefault="000624D8" w:rsidP="000624D8">
      <w:pPr>
        <w:pStyle w:val="Corpo"/>
        <w:rPr>
          <w:b/>
        </w:rPr>
      </w:pPr>
      <w:r w:rsidRPr="000624D8">
        <w:rPr>
          <w:b/>
        </w:rPr>
        <w:t xml:space="preserve">Fotoprotetor </w:t>
      </w:r>
      <w:r w:rsidR="00384F12">
        <w:rPr>
          <w:b/>
        </w:rPr>
        <w:t>9</w:t>
      </w:r>
      <w:r>
        <w:rPr>
          <w:b/>
        </w:rPr>
        <w:t xml:space="preserve"> – </w:t>
      </w:r>
      <w:r w:rsidRPr="000624D8">
        <w:rPr>
          <w:b/>
        </w:rPr>
        <w:t>FPS 50 PPD 1</w:t>
      </w:r>
      <w:r>
        <w:rPr>
          <w:b/>
        </w:rPr>
        <w:t>7</w:t>
      </w:r>
      <w:r w:rsidRPr="000624D8">
        <w:rPr>
          <w:b/>
        </w:rPr>
        <w:t xml:space="preserve"> Duo Cake</w:t>
      </w:r>
      <w:r w:rsidRPr="000B41BD">
        <w:rPr>
          <w:u w:val="single"/>
        </w:rPr>
        <w:tab/>
      </w:r>
      <w:r w:rsidRPr="000B41BD">
        <w:rPr>
          <w:u w:val="single"/>
        </w:rPr>
        <w:tab/>
      </w:r>
      <w:r>
        <w:rPr>
          <w:u w:val="single"/>
        </w:rPr>
        <w:tab/>
      </w:r>
      <w:r>
        <w:rPr>
          <w:u w:val="single"/>
        </w:rPr>
        <w:tab/>
      </w:r>
      <w:r>
        <w:rPr>
          <w:u w:val="single"/>
        </w:rPr>
        <w:tab/>
      </w:r>
      <w:r w:rsidR="00384F12">
        <w:t>54</w:t>
      </w:r>
    </w:p>
    <w:p w:rsidR="00E40443" w:rsidRDefault="00E40443" w:rsidP="00E40443">
      <w:pPr>
        <w:pStyle w:val="Corpo"/>
      </w:pPr>
    </w:p>
    <w:p w:rsidR="00E40443" w:rsidRPr="00384F12" w:rsidRDefault="00E40443" w:rsidP="00E40443">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55</w:t>
      </w:r>
    </w:p>
    <w:p w:rsidR="00E40443" w:rsidRDefault="00E40443" w:rsidP="00E40443">
      <w:pPr>
        <w:pStyle w:val="Corpo"/>
        <w:rPr>
          <w:b/>
        </w:rPr>
      </w:pPr>
    </w:p>
    <w:p w:rsidR="00E40443" w:rsidRPr="00384F12" w:rsidRDefault="00E40443" w:rsidP="00E40443">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56</w:t>
      </w:r>
    </w:p>
    <w:p w:rsidR="00E40443" w:rsidRDefault="00E40443" w:rsidP="00E40443">
      <w:pPr>
        <w:pStyle w:val="Corpo"/>
        <w:rPr>
          <w:b/>
        </w:rPr>
      </w:pPr>
    </w:p>
    <w:p w:rsidR="00E40443" w:rsidRDefault="00E40443" w:rsidP="00E40443">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384F12">
        <w:t>57</w:t>
      </w:r>
    </w:p>
    <w:p w:rsidR="00384F12" w:rsidRDefault="00384F12" w:rsidP="00E40443">
      <w:pPr>
        <w:pStyle w:val="Corpo"/>
      </w:pPr>
    </w:p>
    <w:p w:rsidR="00384F12" w:rsidRPr="00384F12" w:rsidRDefault="00384F12" w:rsidP="00384F12">
      <w:pPr>
        <w:pStyle w:val="Corpo"/>
        <w:rPr>
          <w:b/>
        </w:rPr>
      </w:pPr>
      <w:r w:rsidRPr="000624D8">
        <w:rPr>
          <w:b/>
        </w:rPr>
        <w:t xml:space="preserve">Fotoprotetor </w:t>
      </w:r>
      <w:r>
        <w:rPr>
          <w:b/>
        </w:rPr>
        <w:t>10 – FPS 7</w:t>
      </w:r>
      <w:r w:rsidRPr="000624D8">
        <w:rPr>
          <w:b/>
        </w:rPr>
        <w:t xml:space="preserve">0 PPD </w:t>
      </w:r>
      <w:r>
        <w:rPr>
          <w:b/>
        </w:rPr>
        <w:t>35</w:t>
      </w:r>
      <w:r w:rsidRPr="000B41BD">
        <w:rPr>
          <w:u w:val="single"/>
        </w:rPr>
        <w:tab/>
      </w:r>
      <w:r>
        <w:rPr>
          <w:u w:val="single"/>
        </w:rPr>
        <w:tab/>
      </w:r>
      <w:r w:rsidRPr="000B41BD">
        <w:rPr>
          <w:u w:val="single"/>
        </w:rPr>
        <w:tab/>
      </w:r>
      <w:r>
        <w:rPr>
          <w:u w:val="single"/>
        </w:rPr>
        <w:tab/>
      </w:r>
      <w:r>
        <w:rPr>
          <w:u w:val="single"/>
        </w:rPr>
        <w:tab/>
      </w:r>
      <w:r>
        <w:rPr>
          <w:u w:val="single"/>
        </w:rPr>
        <w:tab/>
      </w:r>
      <w:r>
        <w:t>58</w:t>
      </w:r>
    </w:p>
    <w:p w:rsidR="00384F12" w:rsidRDefault="00384F12" w:rsidP="00384F12">
      <w:pPr>
        <w:pStyle w:val="Corpo"/>
      </w:pPr>
    </w:p>
    <w:p w:rsidR="00384F12" w:rsidRDefault="00384F12" w:rsidP="00384F12">
      <w:pPr>
        <w:pStyle w:val="Corpo"/>
      </w:pPr>
      <w:r>
        <w:t>Proteção Contra Luz Visível</w:t>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t>59</w:t>
      </w:r>
    </w:p>
    <w:p w:rsidR="00384F12" w:rsidRDefault="00384F12" w:rsidP="00384F12">
      <w:pPr>
        <w:pStyle w:val="Corpo"/>
      </w:pPr>
    </w:p>
    <w:p w:rsidR="00384F12" w:rsidRPr="00384F12" w:rsidRDefault="00384F12" w:rsidP="00384F12">
      <w:pPr>
        <w:pStyle w:val="Corpo"/>
      </w:pPr>
      <w:r w:rsidRPr="002B4434">
        <w:t>Avaliação do FPS</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A91B53">
        <w:t>60</w:t>
      </w:r>
    </w:p>
    <w:p w:rsidR="00384F12" w:rsidRDefault="00384F12" w:rsidP="00384F12">
      <w:pPr>
        <w:pStyle w:val="Corpo"/>
        <w:rPr>
          <w:b/>
        </w:rPr>
      </w:pPr>
    </w:p>
    <w:p w:rsidR="00384F12" w:rsidRDefault="00384F12" w:rsidP="00384F12">
      <w:pPr>
        <w:pStyle w:val="Corpo"/>
      </w:pPr>
      <w:r w:rsidRPr="002B4434">
        <w:t>Avaliação do PPD</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A91B53">
        <w:t>61</w:t>
      </w:r>
    </w:p>
    <w:p w:rsidR="00384F12" w:rsidRDefault="00384F12" w:rsidP="00384F12">
      <w:pPr>
        <w:pStyle w:val="Corpo"/>
      </w:pPr>
    </w:p>
    <w:p w:rsidR="00384F12" w:rsidRPr="00384F12" w:rsidRDefault="00384F12" w:rsidP="00384F12">
      <w:pPr>
        <w:pStyle w:val="Corpo"/>
      </w:pPr>
      <w:r>
        <w:t>Apreciabilidade Cosmética</w:t>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rsidRPr="00A91B53">
        <w:rPr>
          <w:u w:val="single"/>
        </w:rPr>
        <w:tab/>
      </w:r>
      <w:r w:rsidR="00A91B53">
        <w:t>62</w:t>
      </w:r>
    </w:p>
    <w:p w:rsidR="00384F12" w:rsidRDefault="00384F12" w:rsidP="00384F12">
      <w:pPr>
        <w:pStyle w:val="Corpo"/>
        <w:rPr>
          <w:b/>
        </w:rPr>
      </w:pPr>
    </w:p>
    <w:p w:rsidR="00384F12" w:rsidRPr="00384F12" w:rsidRDefault="00384F12" w:rsidP="00E40443">
      <w:pPr>
        <w:pStyle w:val="Corpo"/>
      </w:pPr>
      <w:r w:rsidRPr="002B4434">
        <w:t>Formulação</w:t>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Pr="002B4434">
        <w:rPr>
          <w:u w:val="single"/>
        </w:rPr>
        <w:tab/>
      </w:r>
      <w:r w:rsidR="00A91B53">
        <w:t>63</w:t>
      </w:r>
    </w:p>
    <w:p w:rsidR="000624D8" w:rsidRDefault="000624D8" w:rsidP="00EC5BC4">
      <w:pPr>
        <w:pStyle w:val="Corpo"/>
        <w:rPr>
          <w:b/>
        </w:rPr>
      </w:pPr>
    </w:p>
    <w:p w:rsidR="005B1544" w:rsidRPr="00E40443" w:rsidRDefault="00E40443" w:rsidP="00312A00">
      <w:pPr>
        <w:pStyle w:val="Corpo"/>
        <w:rPr>
          <w:b/>
        </w:rPr>
      </w:pPr>
      <w:r w:rsidRPr="00E40443">
        <w:rPr>
          <w:b/>
        </w:rPr>
        <w:t>Referências</w:t>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8105C1" w:rsidRPr="00E40443">
        <w:rPr>
          <w:b/>
          <w:u w:val="single"/>
        </w:rPr>
        <w:tab/>
      </w:r>
      <w:r w:rsidR="00A91B53" w:rsidRPr="00A91B53">
        <w:t>64</w:t>
      </w:r>
    </w:p>
    <w:p w:rsidR="00E40443" w:rsidRDefault="00E40443" w:rsidP="00E40443">
      <w:pPr>
        <w:pStyle w:val="Corpo"/>
        <w:rPr>
          <w:b/>
        </w:rPr>
      </w:pPr>
    </w:p>
    <w:p w:rsidR="00E40443" w:rsidRPr="00A91B53" w:rsidRDefault="00E40443" w:rsidP="00E40443">
      <w:pPr>
        <w:pStyle w:val="Corpo"/>
      </w:pPr>
      <w:r>
        <w:rPr>
          <w:b/>
        </w:rPr>
        <w:t>Abstracts</w:t>
      </w:r>
      <w:r w:rsidRPr="00E40443">
        <w:rPr>
          <w:b/>
          <w:u w:val="single"/>
        </w:rPr>
        <w:tab/>
      </w:r>
      <w:r w:rsidRPr="00E40443">
        <w:rPr>
          <w:b/>
          <w:u w:val="single"/>
        </w:rPr>
        <w:tab/>
      </w:r>
      <w:r w:rsidRPr="00E40443">
        <w:rPr>
          <w:b/>
          <w:u w:val="single"/>
        </w:rPr>
        <w:tab/>
      </w:r>
      <w:r w:rsidRPr="00E40443">
        <w:rPr>
          <w:b/>
          <w:u w:val="single"/>
        </w:rPr>
        <w:tab/>
      </w:r>
      <w:r w:rsidRPr="00E40443">
        <w:rPr>
          <w:b/>
          <w:u w:val="single"/>
        </w:rPr>
        <w:tab/>
      </w:r>
      <w:r w:rsidRPr="00E40443">
        <w:rPr>
          <w:b/>
          <w:u w:val="single"/>
        </w:rPr>
        <w:tab/>
      </w:r>
      <w:r w:rsidRPr="00E40443">
        <w:rPr>
          <w:b/>
          <w:u w:val="single"/>
        </w:rPr>
        <w:tab/>
      </w:r>
      <w:r w:rsidRPr="00E40443">
        <w:rPr>
          <w:b/>
          <w:u w:val="single"/>
        </w:rPr>
        <w:tab/>
      </w:r>
      <w:r w:rsidRPr="00E40443">
        <w:rPr>
          <w:b/>
          <w:u w:val="single"/>
        </w:rPr>
        <w:tab/>
      </w:r>
      <w:r w:rsidR="00A91B53">
        <w:t>70</w:t>
      </w:r>
    </w:p>
    <w:p w:rsidR="005B1544" w:rsidRDefault="005B1544" w:rsidP="00312A00">
      <w:pPr>
        <w:pStyle w:val="Corpo"/>
      </w:pPr>
    </w:p>
    <w:p w:rsidR="008105C1" w:rsidRDefault="008105C1" w:rsidP="008105C1">
      <w:pPr>
        <w:pStyle w:val="Corpo"/>
      </w:pPr>
    </w:p>
    <w:p w:rsidR="008105C1" w:rsidRDefault="008105C1" w:rsidP="008105C1">
      <w:pPr>
        <w:pStyle w:val="Corpo"/>
      </w:pPr>
    </w:p>
    <w:p w:rsidR="00385DD8" w:rsidRDefault="00385DD8" w:rsidP="008C6B39">
      <w:pPr>
        <w:pStyle w:val="Titulo"/>
        <w:jc w:val="right"/>
        <w:rPr>
          <w:u w:val="single"/>
        </w:rPr>
      </w:pPr>
    </w:p>
    <w:p w:rsidR="00384F12" w:rsidRDefault="0044568B" w:rsidP="008C6B39">
      <w:pPr>
        <w:pStyle w:val="Titulo"/>
        <w:jc w:val="right"/>
        <w:rPr>
          <w:u w:val="single"/>
        </w:rPr>
      </w:pPr>
      <w:r w:rsidRPr="00597E67">
        <w:rPr>
          <w:u w:val="single"/>
        </w:rPr>
        <w:t>Introdução</w:t>
      </w:r>
    </w:p>
    <w:p w:rsidR="00312A00" w:rsidRPr="00597E67" w:rsidRDefault="00B54BD0" w:rsidP="008C6B39">
      <w:pPr>
        <w:pStyle w:val="Titulo"/>
        <w:jc w:val="right"/>
        <w:rPr>
          <w:u w:val="single"/>
        </w:rPr>
      </w:pPr>
      <w:r>
        <w:rPr>
          <w:noProof/>
          <w:lang w:eastAsia="pt-BR"/>
        </w:rPr>
        <w:drawing>
          <wp:anchor distT="0" distB="0" distL="114300" distR="114300" simplePos="0" relativeHeight="251731968" behindDoc="0" locked="0" layoutInCell="1" allowOverlap="1">
            <wp:simplePos x="0" y="0"/>
            <wp:positionH relativeFrom="column">
              <wp:posOffset>-426992</wp:posOffset>
            </wp:positionH>
            <wp:positionV relativeFrom="paragraph">
              <wp:posOffset>3949246</wp:posOffset>
            </wp:positionV>
            <wp:extent cx="6226708" cy="3618321"/>
            <wp:effectExtent l="0" t="0" r="3175" b="1270"/>
            <wp:wrapNone/>
            <wp:docPr id="8" name="Imagem 8" descr="C:\Users\erik.pedroni\Downloads\shutterstock_42692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k.pedroni\Downloads\shutterstock_4269245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6708" cy="3618321"/>
                    </a:xfrm>
                    <a:prstGeom prst="rect">
                      <a:avLst/>
                    </a:prstGeom>
                    <a:noFill/>
                    <a:ln>
                      <a:noFill/>
                    </a:ln>
                  </pic:spPr>
                </pic:pic>
              </a:graphicData>
            </a:graphic>
          </wp:anchor>
        </w:drawing>
      </w:r>
      <w:r w:rsidR="00312A00" w:rsidRPr="00597E67">
        <w:rPr>
          <w:u w:val="single"/>
        </w:rPr>
        <w:br w:type="page"/>
      </w:r>
    </w:p>
    <w:p w:rsidR="0002143E" w:rsidRPr="006E0B4E" w:rsidRDefault="0002143E" w:rsidP="0002143E">
      <w:pPr>
        <w:pStyle w:val="Titulo"/>
      </w:pPr>
      <w:r>
        <w:lastRenderedPageBreak/>
        <w:t>A Radiação Ultravioleta (UV)</w:t>
      </w:r>
    </w:p>
    <w:p w:rsidR="0002143E" w:rsidRPr="006E0B4E" w:rsidRDefault="0002143E" w:rsidP="0002143E">
      <w:pPr>
        <w:pStyle w:val="Subtitulocorpo"/>
      </w:pPr>
      <w:r>
        <w:t>UVA, UVB e UVC</w:t>
      </w:r>
    </w:p>
    <w:p w:rsidR="0002143E" w:rsidRDefault="0002143E" w:rsidP="0002143E">
      <w:pPr>
        <w:pStyle w:val="Corpo"/>
      </w:pPr>
    </w:p>
    <w:p w:rsidR="0002143E" w:rsidRPr="006E0B4E" w:rsidRDefault="0002143E" w:rsidP="0002143E">
      <w:pPr>
        <w:pStyle w:val="Corpo"/>
      </w:pPr>
      <w:r w:rsidRPr="006E0B4E">
        <w:t>A Radiação Ultravioleta é dividida de acordo com o seu comprimento de onda, apresentando, por este motivo, diferentes ações na pele humana:</w:t>
      </w:r>
    </w:p>
    <w:p w:rsidR="0002143E" w:rsidRPr="006E0B4E" w:rsidRDefault="0002143E" w:rsidP="0002143E">
      <w:pPr>
        <w:pStyle w:val="Corpo"/>
      </w:pPr>
    </w:p>
    <w:tbl>
      <w:tblPr>
        <w:tblStyle w:val="TabeladeGrade6Colorida-nfase21"/>
        <w:tblW w:w="0" w:type="auto"/>
        <w:tblLook w:val="04A0" w:firstRow="1" w:lastRow="0" w:firstColumn="1" w:lastColumn="0" w:noHBand="0" w:noVBand="1"/>
      </w:tblPr>
      <w:tblGrid>
        <w:gridCol w:w="2376"/>
        <w:gridCol w:w="2552"/>
        <w:gridCol w:w="3716"/>
      </w:tblGrid>
      <w:tr w:rsidR="0002143E" w:rsidTr="000214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FF3399"/>
          </w:tcPr>
          <w:p w:rsidR="0002143E" w:rsidRPr="006E0B4E" w:rsidRDefault="0002143E" w:rsidP="00A4008D">
            <w:pPr>
              <w:pStyle w:val="Corpo"/>
              <w:jc w:val="center"/>
              <w:rPr>
                <w:color w:val="FFFFFF" w:themeColor="background1"/>
              </w:rPr>
            </w:pPr>
            <w:r w:rsidRPr="006E0B4E">
              <w:rPr>
                <w:color w:val="FFFFFF" w:themeColor="background1"/>
              </w:rPr>
              <w:t>Radiação Ultravioleta</w:t>
            </w:r>
          </w:p>
        </w:tc>
        <w:tc>
          <w:tcPr>
            <w:tcW w:w="2552" w:type="dxa"/>
            <w:shd w:val="clear" w:color="auto" w:fill="FF3399"/>
          </w:tcPr>
          <w:p w:rsidR="0002143E" w:rsidRPr="006E0B4E" w:rsidRDefault="0002143E" w:rsidP="00A4008D">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E0B4E">
              <w:rPr>
                <w:color w:val="FFFFFF" w:themeColor="background1"/>
              </w:rPr>
              <w:t>Comprimento de Onda</w:t>
            </w:r>
          </w:p>
        </w:tc>
        <w:tc>
          <w:tcPr>
            <w:tcW w:w="3716" w:type="dxa"/>
            <w:shd w:val="clear" w:color="auto" w:fill="FF3399"/>
          </w:tcPr>
          <w:p w:rsidR="0002143E" w:rsidRPr="006E0B4E" w:rsidRDefault="0002143E" w:rsidP="00A4008D">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6E0B4E">
              <w:rPr>
                <w:color w:val="FFFFFF" w:themeColor="background1"/>
              </w:rPr>
              <w:t>Características</w:t>
            </w:r>
          </w:p>
        </w:tc>
      </w:tr>
      <w:tr w:rsidR="0002143E" w:rsidTr="00021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FFFFFF" w:themeFill="background1"/>
          </w:tcPr>
          <w:p w:rsidR="0002143E" w:rsidRDefault="0002143E" w:rsidP="00A4008D">
            <w:pPr>
              <w:pStyle w:val="Corpo"/>
            </w:pPr>
            <w:r>
              <w:t>UVA-2</w:t>
            </w:r>
          </w:p>
        </w:tc>
        <w:tc>
          <w:tcPr>
            <w:tcW w:w="2552" w:type="dxa"/>
            <w:shd w:val="clear" w:color="auto" w:fill="FFFFFF" w:themeFill="background1"/>
          </w:tcPr>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r w:rsidRPr="006E0B4E">
              <w:t>340 a</w:t>
            </w:r>
            <w:r>
              <w:t xml:space="preserve"> 400 nm</w:t>
            </w:r>
          </w:p>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p>
        </w:tc>
        <w:tc>
          <w:tcPr>
            <w:tcW w:w="3716" w:type="dxa"/>
            <w:vMerge w:val="restart"/>
            <w:shd w:val="clear" w:color="auto" w:fill="FFFFFF" w:themeFill="background1"/>
          </w:tcPr>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r w:rsidRPr="006E0B4E">
              <w:t xml:space="preserve">Ondas mais longas e menos energéticas. Devido ao seu comprimento de onda, atingem áreas mais profundas da pele, resultando em alterações que levam à formação de manchas, ao fotoenvelhecimento e ao câncer. </w:t>
            </w:r>
          </w:p>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p>
        </w:tc>
      </w:tr>
      <w:tr w:rsidR="0002143E" w:rsidTr="0002143E">
        <w:tc>
          <w:tcPr>
            <w:cnfStyle w:val="001000000000" w:firstRow="0" w:lastRow="0" w:firstColumn="1" w:lastColumn="0" w:oddVBand="0" w:evenVBand="0" w:oddHBand="0" w:evenHBand="0" w:firstRowFirstColumn="0" w:firstRowLastColumn="0" w:lastRowFirstColumn="0" w:lastRowLastColumn="0"/>
            <w:tcW w:w="2376" w:type="dxa"/>
            <w:shd w:val="clear" w:color="auto" w:fill="FFFFFF" w:themeFill="background1"/>
          </w:tcPr>
          <w:p w:rsidR="0002143E" w:rsidRPr="006E0B4E" w:rsidRDefault="0002143E" w:rsidP="00A4008D">
            <w:pPr>
              <w:pStyle w:val="Corpo"/>
            </w:pPr>
            <w:r>
              <w:t>UVA-1</w:t>
            </w:r>
          </w:p>
        </w:tc>
        <w:tc>
          <w:tcPr>
            <w:tcW w:w="2552" w:type="dxa"/>
            <w:shd w:val="clear" w:color="auto" w:fill="FFFFFF" w:themeFill="background1"/>
          </w:tcPr>
          <w:p w:rsidR="0002143E" w:rsidRDefault="0002143E" w:rsidP="00A4008D">
            <w:pPr>
              <w:pStyle w:val="Corpo"/>
              <w:cnfStyle w:val="000000000000" w:firstRow="0" w:lastRow="0" w:firstColumn="0" w:lastColumn="0" w:oddVBand="0" w:evenVBand="0" w:oddHBand="0" w:evenHBand="0" w:firstRowFirstColumn="0" w:firstRowLastColumn="0" w:lastRowFirstColumn="0" w:lastRowLastColumn="0"/>
            </w:pPr>
            <w:r w:rsidRPr="006E0B4E">
              <w:t>320 a</w:t>
            </w:r>
            <w:r>
              <w:t xml:space="preserve"> 340 nm</w:t>
            </w:r>
          </w:p>
          <w:p w:rsidR="0002143E" w:rsidRDefault="0002143E" w:rsidP="00A4008D">
            <w:pPr>
              <w:pStyle w:val="Corpo"/>
              <w:cnfStyle w:val="000000000000" w:firstRow="0" w:lastRow="0" w:firstColumn="0" w:lastColumn="0" w:oddVBand="0" w:evenVBand="0" w:oddHBand="0" w:evenHBand="0" w:firstRowFirstColumn="0" w:firstRowLastColumn="0" w:lastRowFirstColumn="0" w:lastRowLastColumn="0"/>
            </w:pPr>
          </w:p>
        </w:tc>
        <w:tc>
          <w:tcPr>
            <w:tcW w:w="3716" w:type="dxa"/>
            <w:vMerge/>
            <w:shd w:val="clear" w:color="auto" w:fill="FFFFFF" w:themeFill="background1"/>
          </w:tcPr>
          <w:p w:rsidR="0002143E" w:rsidRDefault="0002143E" w:rsidP="00A4008D">
            <w:pPr>
              <w:pStyle w:val="Corpo"/>
              <w:cnfStyle w:val="000000000000" w:firstRow="0" w:lastRow="0" w:firstColumn="0" w:lastColumn="0" w:oddVBand="0" w:evenVBand="0" w:oddHBand="0" w:evenHBand="0" w:firstRowFirstColumn="0" w:firstRowLastColumn="0" w:lastRowFirstColumn="0" w:lastRowLastColumn="0"/>
            </w:pPr>
          </w:p>
        </w:tc>
      </w:tr>
      <w:tr w:rsidR="0002143E" w:rsidTr="000214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FFFFFF" w:themeFill="background1"/>
          </w:tcPr>
          <w:p w:rsidR="0002143E" w:rsidRDefault="0002143E" w:rsidP="00A4008D">
            <w:pPr>
              <w:pStyle w:val="Corpo"/>
            </w:pPr>
            <w:r w:rsidRPr="006E0B4E">
              <w:t>UVB</w:t>
            </w:r>
          </w:p>
        </w:tc>
        <w:tc>
          <w:tcPr>
            <w:tcW w:w="2552" w:type="dxa"/>
            <w:shd w:val="clear" w:color="auto" w:fill="FFFFFF" w:themeFill="background1"/>
          </w:tcPr>
          <w:p w:rsidR="0002143E" w:rsidRPr="006E0B4E" w:rsidRDefault="0002143E" w:rsidP="00A4008D">
            <w:pPr>
              <w:pStyle w:val="Corpo"/>
              <w:cnfStyle w:val="000000100000" w:firstRow="0" w:lastRow="0" w:firstColumn="0" w:lastColumn="0" w:oddVBand="0" w:evenVBand="0" w:oddHBand="1" w:evenHBand="0" w:firstRowFirstColumn="0" w:firstRowLastColumn="0" w:lastRowFirstColumn="0" w:lastRowLastColumn="0"/>
            </w:pPr>
            <w:smartTag w:uri="urn:schemas-microsoft-com:office:smarttags" w:element="metricconverter">
              <w:smartTagPr>
                <w:attr w:name="ProductID" w:val="290 a"/>
              </w:smartTagPr>
              <w:r w:rsidRPr="006E0B4E">
                <w:t>290 a</w:t>
              </w:r>
            </w:smartTag>
            <w:r w:rsidRPr="006E0B4E">
              <w:t xml:space="preserve"> 320 nm</w:t>
            </w:r>
          </w:p>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p>
        </w:tc>
        <w:tc>
          <w:tcPr>
            <w:tcW w:w="3716" w:type="dxa"/>
            <w:shd w:val="clear" w:color="auto" w:fill="FFFFFF" w:themeFill="background1"/>
          </w:tcPr>
          <w:p w:rsidR="0002143E" w:rsidRDefault="0002143E" w:rsidP="00A4008D">
            <w:pPr>
              <w:pStyle w:val="Corpo"/>
              <w:cnfStyle w:val="000000100000" w:firstRow="0" w:lastRow="0" w:firstColumn="0" w:lastColumn="0" w:oddVBand="0" w:evenVBand="0" w:oddHBand="1" w:evenHBand="0" w:firstRowFirstColumn="0" w:firstRowLastColumn="0" w:lastRowFirstColumn="0" w:lastRowLastColumn="0"/>
            </w:pPr>
            <w:r w:rsidRPr="006E0B4E">
              <w:t>Ondas médias (menos longas) e bastante energéticas. Por este motivo, penetram menos na pele. A radiação UVB também é considerada a principal responsável pelo eritema solar e câncer de pele.</w:t>
            </w:r>
          </w:p>
          <w:p w:rsidR="0002143E" w:rsidRPr="006E0B4E" w:rsidRDefault="0002143E" w:rsidP="00A4008D">
            <w:pPr>
              <w:pStyle w:val="Corpo"/>
              <w:cnfStyle w:val="000000100000" w:firstRow="0" w:lastRow="0" w:firstColumn="0" w:lastColumn="0" w:oddVBand="0" w:evenVBand="0" w:oddHBand="1" w:evenHBand="0" w:firstRowFirstColumn="0" w:firstRowLastColumn="0" w:lastRowFirstColumn="0" w:lastRowLastColumn="0"/>
            </w:pPr>
          </w:p>
        </w:tc>
      </w:tr>
      <w:tr w:rsidR="0002143E" w:rsidTr="0002143E">
        <w:tc>
          <w:tcPr>
            <w:cnfStyle w:val="001000000000" w:firstRow="0" w:lastRow="0" w:firstColumn="1" w:lastColumn="0" w:oddVBand="0" w:evenVBand="0" w:oddHBand="0" w:evenHBand="0" w:firstRowFirstColumn="0" w:firstRowLastColumn="0" w:lastRowFirstColumn="0" w:lastRowLastColumn="0"/>
            <w:tcW w:w="2376" w:type="dxa"/>
            <w:shd w:val="clear" w:color="auto" w:fill="FFFFFF" w:themeFill="background1"/>
          </w:tcPr>
          <w:p w:rsidR="0002143E" w:rsidRDefault="0002143E" w:rsidP="00A4008D">
            <w:pPr>
              <w:pStyle w:val="Corpo"/>
            </w:pPr>
            <w:r w:rsidRPr="006E0B4E">
              <w:t>UVC</w:t>
            </w:r>
          </w:p>
        </w:tc>
        <w:tc>
          <w:tcPr>
            <w:tcW w:w="2552" w:type="dxa"/>
            <w:shd w:val="clear" w:color="auto" w:fill="FFFFFF" w:themeFill="background1"/>
          </w:tcPr>
          <w:p w:rsidR="0002143E" w:rsidRPr="006E0B4E" w:rsidRDefault="0002143E" w:rsidP="00A4008D">
            <w:pPr>
              <w:pStyle w:val="Corpo"/>
              <w:cnfStyle w:val="000000000000" w:firstRow="0" w:lastRow="0" w:firstColumn="0" w:lastColumn="0" w:oddVBand="0" w:evenVBand="0" w:oddHBand="0" w:evenHBand="0" w:firstRowFirstColumn="0" w:firstRowLastColumn="0" w:lastRowFirstColumn="0" w:lastRowLastColumn="0"/>
            </w:pPr>
            <w:smartTag w:uri="urn:schemas-microsoft-com:office:smarttags" w:element="metricconverter">
              <w:smartTagPr>
                <w:attr w:name="ProductID" w:val="10 a"/>
              </w:smartTagPr>
              <w:r w:rsidRPr="006E0B4E">
                <w:t>10 a</w:t>
              </w:r>
            </w:smartTag>
            <w:r>
              <w:t xml:space="preserve"> 290</w:t>
            </w:r>
            <w:r w:rsidRPr="006E0B4E">
              <w:t xml:space="preserve"> nm</w:t>
            </w:r>
          </w:p>
          <w:p w:rsidR="0002143E" w:rsidRDefault="0002143E" w:rsidP="00A4008D">
            <w:pPr>
              <w:pStyle w:val="Corpo"/>
              <w:cnfStyle w:val="000000000000" w:firstRow="0" w:lastRow="0" w:firstColumn="0" w:lastColumn="0" w:oddVBand="0" w:evenVBand="0" w:oddHBand="0" w:evenHBand="0" w:firstRowFirstColumn="0" w:firstRowLastColumn="0" w:lastRowFirstColumn="0" w:lastRowLastColumn="0"/>
            </w:pPr>
          </w:p>
        </w:tc>
        <w:tc>
          <w:tcPr>
            <w:tcW w:w="3716" w:type="dxa"/>
            <w:shd w:val="clear" w:color="auto" w:fill="FFFFFF" w:themeFill="background1"/>
          </w:tcPr>
          <w:p w:rsidR="0002143E" w:rsidRPr="006E0B4E" w:rsidRDefault="0002143E" w:rsidP="00A4008D">
            <w:pPr>
              <w:pStyle w:val="Corpo"/>
              <w:cnfStyle w:val="000000000000" w:firstRow="0" w:lastRow="0" w:firstColumn="0" w:lastColumn="0" w:oddVBand="0" w:evenVBand="0" w:oddHBand="0" w:evenHBand="0" w:firstRowFirstColumn="0" w:firstRowLastColumn="0" w:lastRowFirstColumn="0" w:lastRowLastColumn="0"/>
            </w:pPr>
            <w:r w:rsidRPr="006E0B4E">
              <w:t>Ondas mais curtas e mais energéticas e, portanto, mais perigosas. Porém, são bloqueadas pela camada de ozônio.</w:t>
            </w:r>
          </w:p>
          <w:p w:rsidR="0002143E" w:rsidRDefault="0002143E" w:rsidP="00A4008D">
            <w:pPr>
              <w:pStyle w:val="Corpo"/>
              <w:cnfStyle w:val="000000000000" w:firstRow="0" w:lastRow="0" w:firstColumn="0" w:lastColumn="0" w:oddVBand="0" w:evenVBand="0" w:oddHBand="0" w:evenHBand="0" w:firstRowFirstColumn="0" w:firstRowLastColumn="0" w:lastRowFirstColumn="0" w:lastRowLastColumn="0"/>
            </w:pPr>
          </w:p>
        </w:tc>
      </w:tr>
    </w:tbl>
    <w:p w:rsidR="0002143E" w:rsidRPr="006E0B4E" w:rsidRDefault="0002143E" w:rsidP="0002143E">
      <w:pPr>
        <w:pStyle w:val="Corpo"/>
      </w:pPr>
    </w:p>
    <w:p w:rsidR="0002143E" w:rsidRPr="006E0B4E" w:rsidRDefault="0002143E" w:rsidP="0002143E">
      <w:pPr>
        <w:pStyle w:val="Corpo"/>
      </w:pPr>
      <w:r w:rsidRPr="004F348B">
        <w:rPr>
          <w:b/>
          <w:noProof/>
          <w:lang w:eastAsia="pt-BR"/>
        </w:rPr>
        <w:drawing>
          <wp:anchor distT="0" distB="0" distL="114300" distR="114300" simplePos="0" relativeHeight="251701760" behindDoc="0" locked="0" layoutInCell="1" allowOverlap="1">
            <wp:simplePos x="0" y="0"/>
            <wp:positionH relativeFrom="margin">
              <wp:posOffset>584283</wp:posOffset>
            </wp:positionH>
            <wp:positionV relativeFrom="paragraph">
              <wp:posOffset>-1905</wp:posOffset>
            </wp:positionV>
            <wp:extent cx="4226944" cy="2458120"/>
            <wp:effectExtent l="0" t="0" r="2540" b="0"/>
            <wp:wrapNone/>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pectrum of waves includes infrared rays,  visible light, ultraviolet rays, and X-rays. Human eyes are only sensitive to the range that is between wavelength 780 nm and 380 nanometers in length. - stock vecto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226944" cy="2458120"/>
                    </a:xfrm>
                    <a:prstGeom prst="rect">
                      <a:avLst/>
                    </a:prstGeom>
                    <a:noFill/>
                    <a:ln>
                      <a:noFill/>
                    </a:ln>
                    <a:extLst>
                      <a:ext uri="{53640926-AAD7-44D8-BBD7-CCE9431645EC}">
                        <a14:shadowObscured xmlns:a14="http://schemas.microsoft.com/office/drawing/2010/main"/>
                      </a:ext>
                    </a:extLst>
                  </pic:spPr>
                </pic:pic>
              </a:graphicData>
            </a:graphic>
          </wp:anchor>
        </w:drawing>
      </w:r>
    </w:p>
    <w:p w:rsidR="0002143E" w:rsidRPr="006E0B4E" w:rsidRDefault="0002143E" w:rsidP="0002143E">
      <w:pPr>
        <w:pStyle w:val="Corpo"/>
      </w:pPr>
    </w:p>
    <w:p w:rsidR="0002143E" w:rsidRPr="006E0B4E" w:rsidRDefault="0002143E" w:rsidP="0002143E">
      <w:pPr>
        <w:jc w:val="both"/>
        <w:rPr>
          <w:rFonts w:ascii="Verdana" w:hAnsi="Verdana"/>
          <w:b/>
          <w:color w:val="00CCFF"/>
          <w:sz w:val="10"/>
          <w:szCs w:val="10"/>
          <w:lang w:val="pt-PT"/>
        </w:rPr>
      </w:pPr>
    </w:p>
    <w:p w:rsidR="0002143E" w:rsidRPr="006E0B4E" w:rsidRDefault="0002143E" w:rsidP="0002143E">
      <w:pPr>
        <w:pStyle w:val="Corpo"/>
        <w:rPr>
          <w:lang w:val="pt-PT"/>
        </w:rPr>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62760C" w:rsidP="0002143E">
      <w:pPr>
        <w:pStyle w:val="Corpo"/>
      </w:pPr>
      <w:r>
        <w:rPr>
          <w:noProof/>
          <w:lang w:eastAsia="pt-BR"/>
        </w:rPr>
        <w:pict>
          <v:shape id="Text Box 69" o:spid="_x0000_s1027" type="#_x0000_t202" style="position:absolute;left:0;text-align:left;margin-left:-34.45pt;margin-top:16.2pt;width:489.55pt;height:40.1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" strokecolor="#d8d8d8 [2732]">
            <v:shadow on="t" opacity=".5"/>
            <v:textbox>
              <w:txbxContent>
                <w:p w:rsidR="00B54BD0" w:rsidRPr="0002143E" w:rsidRDefault="00B54BD0" w:rsidP="0002143E">
                  <w:pPr>
                    <w:pStyle w:val="referencias"/>
                  </w:pPr>
                  <w:r w:rsidRPr="0002143E">
                    <w:t>Referência</w:t>
                  </w:r>
                </w:p>
                <w:p w:rsidR="00B54BD0" w:rsidRDefault="00B54BD0" w:rsidP="0002143E">
                  <w:pPr>
                    <w:pStyle w:val="bibliografia"/>
                    <w:rPr>
                      <w:lang w:val="pt-BR"/>
                    </w:rPr>
                  </w:pPr>
                </w:p>
                <w:p w:rsidR="00B54BD0" w:rsidRPr="00AB7932" w:rsidRDefault="00B54BD0" w:rsidP="0002143E">
                  <w:pPr>
                    <w:pStyle w:val="bibliografia"/>
                    <w:rPr>
                      <w:sz w:val="10"/>
                      <w:szCs w:val="10"/>
                    </w:rPr>
                  </w:pPr>
                  <w:r w:rsidRPr="006E0B4E">
                    <w:rPr>
                      <w:lang w:val="pt-BR"/>
                    </w:rPr>
                    <w:t xml:space="preserve">Prisana Kullavanijaya; Henry W, Lim. </w:t>
                  </w:r>
                  <w:r w:rsidRPr="00693A2C">
                    <w:rPr>
                      <w:b/>
                    </w:rPr>
                    <w:t>Photoprotection</w:t>
                  </w:r>
                  <w:r w:rsidRPr="006E0B4E">
                    <w:t>. J Am Acad Dermatol. Jun 2005.</w:t>
                  </w:r>
                </w:p>
                <w:p w:rsidR="00B54BD0" w:rsidRPr="00AB7932" w:rsidRDefault="00B54BD0" w:rsidP="0002143E">
                  <w:pPr>
                    <w:pStyle w:val="bibliografia"/>
                    <w:rPr>
                      <w:sz w:val="10"/>
                      <w:szCs w:val="10"/>
                    </w:rPr>
                  </w:pPr>
                </w:p>
              </w:txbxContent>
            </v:textbox>
            <w10:wrap anchorx="margin"/>
          </v:shape>
        </w:pict>
      </w:r>
    </w:p>
    <w:p w:rsidR="0002143E" w:rsidRDefault="0002143E" w:rsidP="0002143E">
      <w:pPr>
        <w:pStyle w:val="Corpo"/>
      </w:pPr>
    </w:p>
    <w:p w:rsidR="0002143E" w:rsidRDefault="0002143E" w:rsidP="0002143E">
      <w:pPr>
        <w:pStyle w:val="Titulo"/>
      </w:pPr>
      <w:r>
        <w:lastRenderedPageBreak/>
        <w:t>Exposição Solar e a Pele</w:t>
      </w:r>
    </w:p>
    <w:p w:rsidR="0002143E" w:rsidRDefault="0002143E" w:rsidP="0002143E">
      <w:pPr>
        <w:pStyle w:val="Subtitulocorpo"/>
      </w:pPr>
      <w:r>
        <w:t>A Exposição Solar é a Principal Causa de Fotocarcinogênese, Fotoenvelhecimento e Fotossensibilidade</w:t>
      </w:r>
    </w:p>
    <w:p w:rsidR="0002143E" w:rsidRDefault="0002143E" w:rsidP="0002143E">
      <w:pPr>
        <w:pStyle w:val="Corpo"/>
      </w:pPr>
    </w:p>
    <w:p w:rsidR="0002143E" w:rsidRDefault="0002143E" w:rsidP="0002143E">
      <w:pPr>
        <w:pStyle w:val="Corpo"/>
      </w:pPr>
      <w:r>
        <w:t xml:space="preserve">A exposição aguda e crônica </w:t>
      </w:r>
      <w:r w:rsidR="00337919">
        <w:t>a</w:t>
      </w:r>
      <w:r>
        <w:t xml:space="preserve"> doses não fisiológicas da radiação UV promove várias alterações cutâneas. As alterações mais importantes são:</w:t>
      </w:r>
    </w:p>
    <w:p w:rsidR="0002143E" w:rsidRDefault="0002143E" w:rsidP="0002143E">
      <w:pPr>
        <w:pStyle w:val="Corpo"/>
      </w:pPr>
    </w:p>
    <w:p w:rsidR="0002143E" w:rsidRDefault="0002143E" w:rsidP="0002143E">
      <w:pPr>
        <w:pStyle w:val="Corpo"/>
        <w:numPr>
          <w:ilvl w:val="0"/>
          <w:numId w:val="36"/>
        </w:numPr>
      </w:pPr>
      <w:r>
        <w:t>Envelhecimento cutâneo precoce;</w:t>
      </w:r>
    </w:p>
    <w:p w:rsidR="0002143E" w:rsidRDefault="0002143E" w:rsidP="0002143E">
      <w:pPr>
        <w:pStyle w:val="Corpo"/>
      </w:pPr>
    </w:p>
    <w:p w:rsidR="0002143E" w:rsidRDefault="0002143E" w:rsidP="0002143E">
      <w:pPr>
        <w:pStyle w:val="Corpo"/>
        <w:numPr>
          <w:ilvl w:val="0"/>
          <w:numId w:val="36"/>
        </w:numPr>
      </w:pPr>
      <w:r>
        <w:t>Atrofia ou hiperqueratose cutânea UV-induzida;</w:t>
      </w:r>
    </w:p>
    <w:p w:rsidR="0002143E" w:rsidRDefault="0002143E" w:rsidP="0002143E">
      <w:pPr>
        <w:pStyle w:val="Corpo"/>
      </w:pPr>
    </w:p>
    <w:p w:rsidR="0002143E" w:rsidRDefault="0002143E" w:rsidP="0002143E">
      <w:pPr>
        <w:pStyle w:val="Corpo"/>
        <w:numPr>
          <w:ilvl w:val="0"/>
          <w:numId w:val="36"/>
        </w:numPr>
      </w:pPr>
      <w:r>
        <w:t>Doenças e neoplasias cutâneas.</w:t>
      </w:r>
    </w:p>
    <w:p w:rsidR="0002143E" w:rsidRDefault="0002143E" w:rsidP="0002143E">
      <w:pPr>
        <w:pStyle w:val="Corpo"/>
      </w:pPr>
    </w:p>
    <w:p w:rsidR="0002143E" w:rsidRDefault="0002143E" w:rsidP="0002143E">
      <w:pPr>
        <w:pStyle w:val="Corpo"/>
      </w:pPr>
      <w:r>
        <w:t xml:space="preserve">Além disso, ocorre a modulação negativa da resposta imunológica local e sistêmica. O sol, além de influenciar o envelhecimento extrínseco, altera o curso normal do envelhecimento intrínseco.   </w:t>
      </w:r>
    </w:p>
    <w:p w:rsidR="0002143E" w:rsidRDefault="0002143E" w:rsidP="0002143E">
      <w:pPr>
        <w:pStyle w:val="Corpo"/>
      </w:pPr>
    </w:p>
    <w:p w:rsidR="0002143E" w:rsidRDefault="0002143E" w:rsidP="0002143E">
      <w:pPr>
        <w:pStyle w:val="Corpo"/>
      </w:pPr>
      <w:r>
        <w:rPr>
          <w:noProof/>
          <w:lang w:eastAsia="pt-BR"/>
        </w:rPr>
        <w:drawing>
          <wp:anchor distT="0" distB="0" distL="114300" distR="114300" simplePos="0" relativeHeight="251692544" behindDoc="0" locked="0" layoutInCell="1" allowOverlap="1">
            <wp:simplePos x="0" y="0"/>
            <wp:positionH relativeFrom="column">
              <wp:posOffset>652744</wp:posOffset>
            </wp:positionH>
            <wp:positionV relativeFrom="paragraph">
              <wp:posOffset>127491</wp:posOffset>
            </wp:positionV>
            <wp:extent cx="4078474" cy="3191774"/>
            <wp:effectExtent l="0" t="0" r="0" b="8890"/>
            <wp:wrapNone/>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descr="ultraviolet rays - stock vecto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078474" cy="3191774"/>
                    </a:xfrm>
                    <a:prstGeom prst="rect">
                      <a:avLst/>
                    </a:prstGeom>
                    <a:noFill/>
                  </pic:spPr>
                </pic:pic>
              </a:graphicData>
            </a:graphic>
          </wp:anchor>
        </w:drawing>
      </w: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62760C" w:rsidP="0002143E">
      <w:pPr>
        <w:pStyle w:val="Corpo"/>
      </w:pPr>
      <w:r>
        <w:rPr>
          <w:noProof/>
          <w:lang w:eastAsia="pt-BR"/>
        </w:rPr>
        <w:pict>
          <v:shape id="_x0000_s1028" type="#_x0000_t202" style="position:absolute;left:0;text-align:left;margin-left:-34.8pt;margin-top:19.95pt;width:489.55pt;height:54.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" strokecolor="#d8d8d8 [2732]">
            <v:shadow on="t" opacity=".5"/>
            <v:textbox>
              <w:txbxContent>
                <w:p w:rsidR="00B54BD0" w:rsidRPr="000F12F7" w:rsidRDefault="00B54BD0" w:rsidP="0002143E">
                  <w:pPr>
                    <w:pStyle w:val="referencias"/>
                    <w:rPr>
                      <w:lang w:val="en-US"/>
                    </w:rPr>
                  </w:pPr>
                  <w:r w:rsidRPr="000F12F7">
                    <w:rPr>
                      <w:lang w:val="en-US"/>
                    </w:rPr>
                    <w:t>Referências</w:t>
                  </w:r>
                </w:p>
                <w:p w:rsidR="00B54BD0" w:rsidRDefault="00B54BD0" w:rsidP="0002143E">
                  <w:pPr>
                    <w:pStyle w:val="bibliografia"/>
                  </w:pPr>
                </w:p>
                <w:p w:rsidR="00B54BD0" w:rsidRDefault="00B54BD0" w:rsidP="0002143E">
                  <w:pPr>
                    <w:pStyle w:val="bibliografia"/>
                  </w:pPr>
                  <w:r>
                    <w:t xml:space="preserve">Grundmann JU, Gollnick H. </w:t>
                  </w:r>
                  <w:r w:rsidRPr="00693A2C">
                    <w:rPr>
                      <w:b/>
                    </w:rPr>
                    <w:t>Prevention of ultraviolet ray damage: external and internal sunscreens</w:t>
                  </w:r>
                  <w:r>
                    <w:t>. Ther Umsch. 1999 Apr;56(4):225-32.</w:t>
                  </w:r>
                </w:p>
                <w:p w:rsidR="00B54BD0" w:rsidRDefault="00B54BD0" w:rsidP="0002143E">
                  <w:pPr>
                    <w:pStyle w:val="bibliografia"/>
                  </w:pPr>
                  <w:r>
                    <w:t xml:space="preserve">Baumann L. </w:t>
                  </w:r>
                  <w:r w:rsidRPr="00693A2C">
                    <w:rPr>
                      <w:b/>
                    </w:rPr>
                    <w:t>Skin ageing and its treatment</w:t>
                  </w:r>
                  <w:r>
                    <w:t xml:space="preserve">. J Pathol. 2007 Jan;211(2):241-51. </w:t>
                  </w:r>
                </w:p>
                <w:p w:rsidR="00B54BD0" w:rsidRDefault="00B54BD0" w:rsidP="0002143E">
                  <w:pPr>
                    <w:pStyle w:val="bibliografia"/>
                  </w:pPr>
                  <w:r>
                    <w:t xml:space="preserve">Lautenschlager S, Wulf HC, Pittelkow MR. </w:t>
                  </w:r>
                  <w:r w:rsidRPr="00693A2C">
                    <w:rPr>
                      <w:b/>
                    </w:rPr>
                    <w:t>Photoprotection</w:t>
                  </w:r>
                  <w:r>
                    <w:t>. Lancet. 2007 Aug 11;370(9586):528-37.</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p>
    <w:p w:rsidR="0002143E" w:rsidRDefault="0002143E" w:rsidP="0002143E">
      <w:pPr>
        <w:pStyle w:val="Corpo"/>
      </w:pPr>
    </w:p>
    <w:p w:rsidR="0002143E" w:rsidRDefault="0002143E">
      <w:pPr>
        <w:rPr>
          <w:rFonts w:ascii="Swis721 Th BT" w:eastAsiaTheme="majorEastAsia" w:hAnsi="Swis721 Th BT" w:cstheme="majorBidi"/>
          <w:b/>
          <w:bCs/>
          <w:color w:val="F30388"/>
          <w:sz w:val="60"/>
          <w:szCs w:val="28"/>
        </w:rPr>
      </w:pPr>
      <w:r>
        <w:br w:type="page"/>
      </w:r>
    </w:p>
    <w:p w:rsidR="0002143E" w:rsidRDefault="0002143E" w:rsidP="0002143E">
      <w:pPr>
        <w:pStyle w:val="Titulo"/>
      </w:pPr>
      <w:r>
        <w:lastRenderedPageBreak/>
        <w:t>Efeitos Agudos e Crônicos</w:t>
      </w:r>
    </w:p>
    <w:p w:rsidR="0002143E" w:rsidRDefault="0002143E" w:rsidP="0002143E">
      <w:pPr>
        <w:pStyle w:val="Subtitulocorpo"/>
      </w:pPr>
      <w:r>
        <w:t>UVA, UVB e UVC</w:t>
      </w:r>
    </w:p>
    <w:p w:rsidR="0002143E" w:rsidRDefault="0002143E" w:rsidP="0002143E">
      <w:pPr>
        <w:pStyle w:val="Corpo"/>
      </w:pPr>
    </w:p>
    <w:p w:rsidR="0002143E" w:rsidRDefault="0002143E" w:rsidP="0002143E">
      <w:pPr>
        <w:pStyle w:val="Corpo"/>
      </w:pPr>
      <w:r>
        <w:t xml:space="preserve">A exposição sem proteção à radiação UV é o principal fator para o desenvolvimento de câncer de pele. Segundo Lautenschlager </w:t>
      </w:r>
      <w:r>
        <w:rPr>
          <w:i/>
        </w:rPr>
        <w:t>et al</w:t>
      </w:r>
      <w:r>
        <w:t>. (2007), a radiação UV promove os seguintes os efeitos agudos e crônicos na pele humana:</w:t>
      </w:r>
    </w:p>
    <w:p w:rsidR="0002143E" w:rsidRDefault="0002143E" w:rsidP="0002143E">
      <w:pPr>
        <w:pStyle w:val="Corpo"/>
      </w:pPr>
    </w:p>
    <w:tbl>
      <w:tblPr>
        <w:tblStyle w:val="TabeladeGrade6Colorida-nfase11"/>
        <w:tblW w:w="8568" w:type="dxa"/>
        <w:jc w:val="center"/>
        <w:tblLook w:val="01E0" w:firstRow="1" w:lastRow="1" w:firstColumn="1" w:lastColumn="1" w:noHBand="0" w:noVBand="0"/>
      </w:tblPr>
      <w:tblGrid>
        <w:gridCol w:w="1774"/>
        <w:gridCol w:w="3559"/>
        <w:gridCol w:w="3235"/>
      </w:tblGrid>
      <w:tr w:rsidR="0002143E" w:rsidTr="0002143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3399"/>
          </w:tcPr>
          <w:p w:rsidR="0002143E" w:rsidRPr="007332C1" w:rsidRDefault="0002143E" w:rsidP="00A4008D">
            <w:pPr>
              <w:pStyle w:val="Corpo"/>
              <w:jc w:val="center"/>
              <w:rPr>
                <w:color w:val="FFFFFF" w:themeColor="background1"/>
              </w:rPr>
            </w:pPr>
          </w:p>
          <w:p w:rsidR="0002143E" w:rsidRPr="007332C1" w:rsidRDefault="0002143E" w:rsidP="00A4008D">
            <w:pPr>
              <w:pStyle w:val="Corpo"/>
              <w:jc w:val="center"/>
              <w:rPr>
                <w:color w:val="FFFFFF" w:themeColor="background1"/>
              </w:rPr>
            </w:pPr>
            <w:r w:rsidRPr="007332C1">
              <w:rPr>
                <w:color w:val="FFFFFF" w:themeColor="background1"/>
              </w:rPr>
              <w:t>Radiação UVR</w:t>
            </w: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3399"/>
          </w:tcPr>
          <w:p w:rsidR="0002143E" w:rsidRPr="007332C1" w:rsidRDefault="0002143E" w:rsidP="00A4008D">
            <w:pPr>
              <w:pStyle w:val="Corpo"/>
              <w:jc w:val="center"/>
              <w:rPr>
                <w:color w:val="FFFFFF" w:themeColor="background1"/>
              </w:rPr>
            </w:pPr>
          </w:p>
          <w:p w:rsidR="0002143E" w:rsidRPr="007332C1" w:rsidRDefault="0002143E" w:rsidP="00A4008D">
            <w:pPr>
              <w:pStyle w:val="Corpo"/>
              <w:jc w:val="center"/>
              <w:rPr>
                <w:color w:val="FFFFFF" w:themeColor="background1"/>
              </w:rPr>
            </w:pPr>
            <w:r w:rsidRPr="007332C1">
              <w:rPr>
                <w:color w:val="FFFFFF" w:themeColor="background1"/>
              </w:rPr>
              <w:t>Efeito Agudo</w:t>
            </w: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right w:val="single" w:sz="4" w:space="0" w:color="EAEAEA" w:themeColor="accent1" w:themeTint="99"/>
            </w:tcBorders>
            <w:shd w:val="clear" w:color="auto" w:fill="FF3399"/>
          </w:tcPr>
          <w:p w:rsidR="0002143E" w:rsidRPr="007332C1" w:rsidRDefault="0002143E" w:rsidP="00A4008D">
            <w:pPr>
              <w:pStyle w:val="Corpo"/>
              <w:jc w:val="center"/>
              <w:rPr>
                <w:color w:val="FFFFFF" w:themeColor="background1"/>
              </w:rPr>
            </w:pPr>
          </w:p>
          <w:p w:rsidR="0002143E" w:rsidRPr="007332C1" w:rsidRDefault="0002143E" w:rsidP="00A4008D">
            <w:pPr>
              <w:pStyle w:val="Corpo"/>
              <w:jc w:val="center"/>
              <w:rPr>
                <w:color w:val="FFFFFF" w:themeColor="background1"/>
              </w:rPr>
            </w:pPr>
            <w:r w:rsidRPr="007332C1">
              <w:rPr>
                <w:color w:val="FFFFFF" w:themeColor="background1"/>
              </w:rPr>
              <w:t>Efeito crônico</w:t>
            </w:r>
          </w:p>
          <w:p w:rsidR="0002143E" w:rsidRPr="007332C1" w:rsidRDefault="0002143E" w:rsidP="00A4008D">
            <w:pPr>
              <w:pStyle w:val="Corpo"/>
              <w:jc w:val="center"/>
              <w:rPr>
                <w:color w:val="FFFFFF" w:themeColor="background1"/>
              </w:rPr>
            </w:pPr>
          </w:p>
        </w:tc>
      </w:tr>
      <w:tr w:rsidR="0002143E" w:rsidTr="0002143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A4008D">
            <w:pPr>
              <w:pStyle w:val="Corpo"/>
            </w:pPr>
          </w:p>
          <w:p w:rsidR="0002143E" w:rsidRDefault="0002143E" w:rsidP="00A4008D">
            <w:pPr>
              <w:pStyle w:val="Corpo"/>
            </w:pPr>
            <w:r>
              <w:t>UVA</w:t>
            </w: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hideMark/>
          </w:tcPr>
          <w:p w:rsidR="0002143E" w:rsidRDefault="0002143E" w:rsidP="0002143E">
            <w:pPr>
              <w:pStyle w:val="Corpo"/>
              <w:numPr>
                <w:ilvl w:val="0"/>
                <w:numId w:val="30"/>
              </w:numPr>
            </w:pPr>
            <w:r>
              <w:t>Aumento imediato da tonalidade do pigmento (</w:t>
            </w:r>
            <w:r>
              <w:rPr>
                <w:i/>
              </w:rPr>
              <w:t>Imediate Pigment Darkening</w:t>
            </w:r>
            <w:r>
              <w:t xml:space="preserve">), que desaparece dentro de 2 h </w:t>
            </w: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02143E">
            <w:pPr>
              <w:pStyle w:val="Corpo"/>
              <w:numPr>
                <w:ilvl w:val="0"/>
                <w:numId w:val="31"/>
              </w:numPr>
              <w:rPr>
                <w:b w:val="0"/>
              </w:rPr>
            </w:pPr>
            <w:r>
              <w:rPr>
                <w:b w:val="0"/>
              </w:rPr>
              <w:t>Fotocarcinogênese</w:t>
            </w:r>
          </w:p>
          <w:p w:rsidR="0002143E" w:rsidRDefault="0002143E" w:rsidP="00A4008D">
            <w:pPr>
              <w:pStyle w:val="Corpo"/>
              <w:ind w:left="720"/>
              <w:rPr>
                <w:b w:val="0"/>
              </w:rPr>
            </w:pPr>
          </w:p>
          <w:p w:rsidR="0002143E" w:rsidRDefault="0002143E" w:rsidP="0002143E">
            <w:pPr>
              <w:pStyle w:val="Corpo"/>
              <w:numPr>
                <w:ilvl w:val="0"/>
                <w:numId w:val="31"/>
              </w:numPr>
              <w:rPr>
                <w:b w:val="0"/>
              </w:rPr>
            </w:pPr>
            <w:r>
              <w:rPr>
                <w:b w:val="0"/>
              </w:rPr>
              <w:t>Imunossupressão</w:t>
            </w:r>
          </w:p>
          <w:p w:rsidR="0002143E" w:rsidRDefault="0002143E" w:rsidP="00A4008D">
            <w:pPr>
              <w:pStyle w:val="Corpo"/>
              <w:rPr>
                <w:b w:val="0"/>
              </w:rPr>
            </w:pPr>
          </w:p>
          <w:p w:rsidR="0002143E" w:rsidRDefault="0002143E" w:rsidP="0002143E">
            <w:pPr>
              <w:pStyle w:val="Corpo"/>
              <w:numPr>
                <w:ilvl w:val="0"/>
                <w:numId w:val="31"/>
              </w:numPr>
              <w:rPr>
                <w:b w:val="0"/>
              </w:rPr>
            </w:pPr>
            <w:r>
              <w:rPr>
                <w:b w:val="0"/>
              </w:rPr>
              <w:t>Fotoenvelhecimento</w:t>
            </w:r>
          </w:p>
          <w:p w:rsidR="0002143E" w:rsidRDefault="0002143E" w:rsidP="00A4008D">
            <w:pPr>
              <w:pStyle w:val="Corpo"/>
              <w:rPr>
                <w:b w:val="0"/>
              </w:rPr>
            </w:pPr>
          </w:p>
        </w:tc>
      </w:tr>
      <w:tr w:rsidR="0002143E" w:rsidTr="0002143E">
        <w:trPr>
          <w:jc w:val="center"/>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A4008D">
            <w:pPr>
              <w:pStyle w:val="Corpo"/>
              <w:rPr>
                <w:b w:val="0"/>
              </w:rPr>
            </w:pPr>
          </w:p>
          <w:p w:rsidR="0002143E" w:rsidRDefault="0002143E" w:rsidP="00A4008D">
            <w:pPr>
              <w:pStyle w:val="Corpo"/>
            </w:pPr>
          </w:p>
          <w:p w:rsidR="0002143E" w:rsidRDefault="0002143E" w:rsidP="00A4008D">
            <w:pPr>
              <w:pStyle w:val="Corpo"/>
            </w:pPr>
          </w:p>
          <w:p w:rsidR="0002143E" w:rsidRDefault="0002143E" w:rsidP="00A4008D">
            <w:pPr>
              <w:pStyle w:val="Corpo"/>
            </w:pPr>
          </w:p>
          <w:p w:rsidR="0002143E" w:rsidRDefault="0002143E" w:rsidP="00A4008D">
            <w:pPr>
              <w:pStyle w:val="Corpo"/>
            </w:pPr>
            <w:r>
              <w:t>UVB</w:t>
            </w:r>
          </w:p>
          <w:p w:rsidR="0002143E" w:rsidRDefault="0002143E" w:rsidP="00A4008D">
            <w:pPr>
              <w:pStyle w:val="Corpo"/>
            </w:pPr>
          </w:p>
          <w:p w:rsidR="0002143E" w:rsidRDefault="0002143E" w:rsidP="00A4008D">
            <w:pPr>
              <w:pStyle w:val="Corpo"/>
            </w:pPr>
          </w:p>
          <w:p w:rsidR="0002143E" w:rsidRDefault="0002143E" w:rsidP="00A4008D">
            <w:pPr>
              <w:pStyle w:val="Corpo"/>
            </w:pPr>
          </w:p>
        </w:tc>
        <w:tc>
          <w:tcPr>
            <w:cnfStyle w:val="000010000000" w:firstRow="0" w:lastRow="0" w:firstColumn="0" w:lastColumn="0" w:oddVBand="1" w:evenVBand="0" w:oddHBand="0" w:evenHBand="0" w:firstRowFirstColumn="0" w:firstRowLastColumn="0" w:lastRowFirstColumn="0" w:lastRowLastColumn="0"/>
            <w:tcW w:w="3625"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02143E">
            <w:pPr>
              <w:pStyle w:val="Corpo"/>
              <w:numPr>
                <w:ilvl w:val="0"/>
                <w:numId w:val="32"/>
              </w:numPr>
            </w:pPr>
            <w:r>
              <w:t>Eritema (pico após 8-24 h)</w:t>
            </w:r>
          </w:p>
          <w:p w:rsidR="0002143E" w:rsidRDefault="0002143E" w:rsidP="00A4008D">
            <w:pPr>
              <w:pStyle w:val="Corpo"/>
              <w:ind w:left="720"/>
            </w:pPr>
          </w:p>
          <w:p w:rsidR="0002143E" w:rsidRDefault="0002143E" w:rsidP="0002143E">
            <w:pPr>
              <w:pStyle w:val="Corpo"/>
              <w:numPr>
                <w:ilvl w:val="0"/>
                <w:numId w:val="32"/>
              </w:numPr>
            </w:pPr>
            <w:r>
              <w:t>Edema</w:t>
            </w:r>
          </w:p>
          <w:p w:rsidR="0002143E" w:rsidRDefault="0002143E" w:rsidP="00A4008D">
            <w:pPr>
              <w:pStyle w:val="Corpo"/>
            </w:pPr>
          </w:p>
          <w:p w:rsidR="0002143E" w:rsidRDefault="0002143E" w:rsidP="0002143E">
            <w:pPr>
              <w:pStyle w:val="Corpo"/>
              <w:numPr>
                <w:ilvl w:val="0"/>
                <w:numId w:val="32"/>
              </w:numPr>
            </w:pPr>
            <w:r>
              <w:t>Síntese da vitamina D</w:t>
            </w:r>
          </w:p>
          <w:p w:rsidR="0002143E" w:rsidRDefault="0002143E" w:rsidP="00A4008D">
            <w:pPr>
              <w:pStyle w:val="Corpo"/>
            </w:pPr>
          </w:p>
          <w:p w:rsidR="0002143E" w:rsidRDefault="0002143E" w:rsidP="0002143E">
            <w:pPr>
              <w:pStyle w:val="Corpo"/>
              <w:numPr>
                <w:ilvl w:val="0"/>
                <w:numId w:val="32"/>
              </w:numPr>
            </w:pPr>
            <w:r>
              <w:t>Aumento da tonalidade do pigmento (</w:t>
            </w:r>
            <w:r>
              <w:rPr>
                <w:i/>
              </w:rPr>
              <w:t>pigment darkening</w:t>
            </w:r>
            <w:r>
              <w:t>)</w:t>
            </w:r>
          </w:p>
          <w:p w:rsidR="0002143E" w:rsidRDefault="0002143E" w:rsidP="00A4008D">
            <w:pPr>
              <w:pStyle w:val="Corpo"/>
            </w:pPr>
          </w:p>
          <w:p w:rsidR="0002143E" w:rsidRDefault="0002143E" w:rsidP="0002143E">
            <w:pPr>
              <w:pStyle w:val="Corpo"/>
              <w:numPr>
                <w:ilvl w:val="0"/>
                <w:numId w:val="32"/>
              </w:numPr>
            </w:pPr>
            <w:r>
              <w:t>Bronzeado tardio (</w:t>
            </w:r>
            <w:r>
              <w:rPr>
                <w:i/>
              </w:rPr>
              <w:t>delayed tanning</w:t>
            </w:r>
            <w:r>
              <w:t>)</w:t>
            </w:r>
          </w:p>
          <w:p w:rsidR="0002143E" w:rsidRDefault="0002143E" w:rsidP="00A4008D">
            <w:pPr>
              <w:pStyle w:val="Corpo"/>
            </w:pPr>
          </w:p>
          <w:p w:rsidR="0002143E" w:rsidRDefault="0002143E" w:rsidP="0002143E">
            <w:pPr>
              <w:pStyle w:val="Corpo"/>
              <w:numPr>
                <w:ilvl w:val="0"/>
                <w:numId w:val="32"/>
              </w:numPr>
            </w:pPr>
            <w:r>
              <w:t>Aumento da espessura da epiderme e derme</w:t>
            </w:r>
          </w:p>
          <w:p w:rsidR="0002143E" w:rsidRDefault="0002143E" w:rsidP="00A4008D">
            <w:pPr>
              <w:pStyle w:val="Corpo"/>
            </w:pPr>
          </w:p>
        </w:tc>
        <w:tc>
          <w:tcPr>
            <w:cnfStyle w:val="000100000000" w:firstRow="0" w:lastRow="0" w:firstColumn="0" w:lastColumn="1" w:oddVBand="0" w:evenVBand="0" w:oddHBand="0" w:evenHBand="0" w:firstRowFirstColumn="0" w:firstRowLastColumn="0" w:lastRowFirstColumn="0" w:lastRowLastColumn="0"/>
            <w:tcW w:w="3134" w:type="dxa"/>
            <w:tc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02143E">
            <w:pPr>
              <w:pStyle w:val="Corpo"/>
              <w:numPr>
                <w:ilvl w:val="0"/>
                <w:numId w:val="33"/>
              </w:numPr>
              <w:rPr>
                <w:b w:val="0"/>
              </w:rPr>
            </w:pPr>
            <w:r>
              <w:rPr>
                <w:b w:val="0"/>
              </w:rPr>
              <w:t>Fotoenvelhecimento</w:t>
            </w:r>
          </w:p>
          <w:p w:rsidR="0002143E" w:rsidRDefault="0002143E" w:rsidP="00A4008D">
            <w:pPr>
              <w:pStyle w:val="Corpo"/>
              <w:ind w:left="360"/>
              <w:rPr>
                <w:b w:val="0"/>
              </w:rPr>
            </w:pPr>
          </w:p>
          <w:p w:rsidR="0002143E" w:rsidRDefault="0002143E" w:rsidP="0002143E">
            <w:pPr>
              <w:pStyle w:val="Corpo"/>
              <w:numPr>
                <w:ilvl w:val="0"/>
                <w:numId w:val="33"/>
              </w:numPr>
              <w:rPr>
                <w:b w:val="0"/>
              </w:rPr>
            </w:pPr>
            <w:r>
              <w:rPr>
                <w:b w:val="0"/>
              </w:rPr>
              <w:t>Fotocarcinogênese</w:t>
            </w:r>
          </w:p>
          <w:p w:rsidR="0002143E" w:rsidRDefault="0002143E" w:rsidP="00A4008D">
            <w:pPr>
              <w:pStyle w:val="Corpo"/>
              <w:rPr>
                <w:b w:val="0"/>
              </w:rPr>
            </w:pPr>
          </w:p>
          <w:p w:rsidR="0002143E" w:rsidRDefault="0002143E" w:rsidP="0002143E">
            <w:pPr>
              <w:pStyle w:val="Corpo"/>
              <w:numPr>
                <w:ilvl w:val="0"/>
                <w:numId w:val="33"/>
              </w:numPr>
              <w:rPr>
                <w:b w:val="0"/>
              </w:rPr>
            </w:pPr>
            <w:r>
              <w:rPr>
                <w:b w:val="0"/>
              </w:rPr>
              <w:t>Imunossupressão</w:t>
            </w:r>
          </w:p>
        </w:tc>
      </w:tr>
      <w:tr w:rsidR="0002143E" w:rsidTr="0002143E">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9" w:type="dxa"/>
            <w:tcBorders>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A4008D">
            <w:pPr>
              <w:pStyle w:val="Corpo"/>
              <w:rPr>
                <w:b w:val="0"/>
              </w:rPr>
            </w:pPr>
          </w:p>
          <w:p w:rsidR="0002143E" w:rsidRDefault="0002143E" w:rsidP="00A4008D">
            <w:pPr>
              <w:pStyle w:val="Corpo"/>
            </w:pPr>
            <w:r>
              <w:t>UVC</w:t>
            </w:r>
          </w:p>
        </w:tc>
        <w:tc>
          <w:tcPr>
            <w:cnfStyle w:val="000100000000" w:firstRow="0" w:lastRow="0" w:firstColumn="0" w:lastColumn="1" w:oddVBand="0" w:evenVBand="0" w:oddHBand="0" w:evenHBand="0" w:firstRowFirstColumn="0" w:firstRowLastColumn="0" w:lastRowFirstColumn="0" w:lastRowLastColumn="0"/>
            <w:tcW w:w="6759" w:type="dxa"/>
            <w:gridSpan w:val="2"/>
            <w:tcBorders>
              <w:left w:val="single" w:sz="4" w:space="0" w:color="EAEAEA" w:themeColor="accent1" w:themeTint="99"/>
              <w:bottom w:val="single" w:sz="4" w:space="0" w:color="EAEAEA" w:themeColor="accent1" w:themeTint="99"/>
              <w:right w:val="single" w:sz="4" w:space="0" w:color="EAEAEA" w:themeColor="accent1" w:themeTint="99"/>
            </w:tcBorders>
            <w:shd w:val="clear" w:color="auto" w:fill="FFFFFF" w:themeFill="background1"/>
          </w:tcPr>
          <w:p w:rsidR="0002143E" w:rsidRDefault="0002143E" w:rsidP="00A4008D">
            <w:pPr>
              <w:pStyle w:val="Corpo"/>
            </w:pPr>
          </w:p>
          <w:p w:rsidR="0002143E" w:rsidRDefault="0002143E" w:rsidP="0002143E">
            <w:pPr>
              <w:pStyle w:val="Corpo"/>
              <w:numPr>
                <w:ilvl w:val="0"/>
                <w:numId w:val="37"/>
              </w:numPr>
            </w:pPr>
            <w:r>
              <w:rPr>
                <w:b w:val="0"/>
              </w:rPr>
              <w:t>Filtrada pela camada de ozônio na estratosfera.</w:t>
            </w:r>
          </w:p>
          <w:p w:rsidR="0002143E" w:rsidRDefault="0002143E" w:rsidP="00A4008D">
            <w:pPr>
              <w:pStyle w:val="Corpo"/>
              <w:rPr>
                <w:b w:val="0"/>
              </w:rPr>
            </w:pPr>
          </w:p>
        </w:tc>
      </w:tr>
    </w:tbl>
    <w:p w:rsidR="0002143E" w:rsidRDefault="0002143E" w:rsidP="0002143E">
      <w:pPr>
        <w:pStyle w:val="Corpo"/>
        <w:rPr>
          <w:rFonts w:ascii="Futura Lt BT" w:hAnsi="Futura Lt BT"/>
          <w:sz w:val="22"/>
        </w:rPr>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62760C" w:rsidP="0002143E">
      <w:pPr>
        <w:pStyle w:val="Corpo"/>
      </w:pPr>
      <w:r>
        <w:rPr>
          <w:noProof/>
          <w:lang w:eastAsia="pt-BR"/>
        </w:rPr>
        <w:pict>
          <v:shape id="_x0000_s1029" type="#_x0000_t202" style="position:absolute;left:0;text-align:left;margin-left:-30.7pt;margin-top:7pt;width:489.55pt;height:51.7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" strokecolor="#d8d8d8 [2732]">
            <v:shadow on="t" opacity=".5"/>
            <v:textbox>
              <w:txbxContent>
                <w:p w:rsidR="00B54BD0" w:rsidRPr="00834ED4" w:rsidRDefault="00B54BD0" w:rsidP="0002143E">
                  <w:pPr>
                    <w:pStyle w:val="referencias"/>
                    <w:rPr>
                      <w:lang w:val="en-US"/>
                    </w:rPr>
                  </w:pPr>
                  <w:r w:rsidRPr="00834ED4">
                    <w:rPr>
                      <w:lang w:val="en-US"/>
                    </w:rPr>
                    <w:t>Referência</w:t>
                  </w:r>
                </w:p>
                <w:p w:rsidR="00B54BD0" w:rsidRPr="007332C1" w:rsidRDefault="00B54BD0" w:rsidP="0002143E">
                  <w:pPr>
                    <w:pStyle w:val="referencias"/>
                    <w:rPr>
                      <w:color w:val="FF0066"/>
                      <w:lang w:val="en-US"/>
                    </w:rPr>
                  </w:pPr>
                </w:p>
                <w:p w:rsidR="00B54BD0" w:rsidRDefault="00B54BD0" w:rsidP="0002143E">
                  <w:pPr>
                    <w:pStyle w:val="bibliografia"/>
                  </w:pPr>
                  <w:r>
                    <w:t xml:space="preserve">Lautenschlager S, Wulf HC, Pittelkow MR. </w:t>
                  </w:r>
                  <w:r w:rsidRPr="00693A2C">
                    <w:rPr>
                      <w:b/>
                    </w:rPr>
                    <w:t>Photoprotection</w:t>
                  </w:r>
                  <w:r>
                    <w:t>. Lancet. 2007 Aug 11;370(9586):528-37.</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p>
    <w:p w:rsidR="0002143E" w:rsidRDefault="0002143E" w:rsidP="0002143E">
      <w:pPr>
        <w:pStyle w:val="Corpo"/>
      </w:pPr>
    </w:p>
    <w:p w:rsidR="0002143E" w:rsidRDefault="0002143E" w:rsidP="0002143E">
      <w:pPr>
        <w:pStyle w:val="Corpo"/>
      </w:pPr>
    </w:p>
    <w:p w:rsidR="0002143E" w:rsidRDefault="0002143E" w:rsidP="0002143E">
      <w:pPr>
        <w:pStyle w:val="Titulo"/>
      </w:pPr>
      <w:r>
        <w:lastRenderedPageBreak/>
        <w:t>Radiação UVA e seus Efeitos Nocivos Cutâneos</w:t>
      </w:r>
    </w:p>
    <w:p w:rsidR="0002143E" w:rsidRDefault="0002143E" w:rsidP="0002143E">
      <w:pPr>
        <w:pStyle w:val="Subtitulocorpo"/>
      </w:pPr>
      <w:r>
        <w:rPr>
          <w:noProof/>
          <w:lang w:eastAsia="pt-BR"/>
        </w:rPr>
        <w:drawing>
          <wp:anchor distT="0" distB="0" distL="114300" distR="114300" simplePos="0" relativeHeight="251699712" behindDoc="1" locked="0" layoutInCell="1" allowOverlap="1">
            <wp:simplePos x="0" y="0"/>
            <wp:positionH relativeFrom="column">
              <wp:posOffset>3077796</wp:posOffset>
            </wp:positionH>
            <wp:positionV relativeFrom="paragraph">
              <wp:posOffset>689215</wp:posOffset>
            </wp:positionV>
            <wp:extent cx="2876463" cy="3536830"/>
            <wp:effectExtent l="0" t="0" r="635" b="6985"/>
            <wp:wrapNone/>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protected skin without sunscreen lotion, UVB and UVA rays penetrates into the skin - stock vect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81783" cy="3543371"/>
                    </a:xfrm>
                    <a:prstGeom prst="rect">
                      <a:avLst/>
                    </a:prstGeom>
                    <a:noFill/>
                    <a:ln>
                      <a:noFill/>
                    </a:ln>
                  </pic:spPr>
                </pic:pic>
              </a:graphicData>
            </a:graphic>
          </wp:anchor>
        </w:drawing>
      </w:r>
      <w:r>
        <w:t>A Radiação UVA Apresenta a Maior Porção da Radiação Solar que Irradia a Superfície da Terra (90-99%)</w:t>
      </w:r>
    </w:p>
    <w:p w:rsidR="0002143E" w:rsidRDefault="0002143E" w:rsidP="0002143E">
      <w:pPr>
        <w:pStyle w:val="Corpo"/>
      </w:pPr>
    </w:p>
    <w:p w:rsidR="0002143E" w:rsidRDefault="0002143E" w:rsidP="0002143E">
      <w:pPr>
        <w:pStyle w:val="Corpo"/>
      </w:pPr>
    </w:p>
    <w:p w:rsidR="0002143E" w:rsidRDefault="0002143E" w:rsidP="0002143E">
      <w:pPr>
        <w:pStyle w:val="subsubtitulo"/>
      </w:pPr>
      <w:r>
        <w:rPr>
          <w:noProof/>
          <w:lang w:eastAsia="pt-BR"/>
        </w:rPr>
        <w:drawing>
          <wp:anchor distT="0" distB="0" distL="114300" distR="114300" simplePos="0" relativeHeight="251689472" behindDoc="1" locked="0" layoutInCell="1" allowOverlap="1">
            <wp:simplePos x="0" y="0"/>
            <wp:positionH relativeFrom="column">
              <wp:posOffset>3000375</wp:posOffset>
            </wp:positionH>
            <wp:positionV relativeFrom="paragraph">
              <wp:posOffset>11430</wp:posOffset>
            </wp:positionV>
            <wp:extent cx="2388235" cy="2489200"/>
            <wp:effectExtent l="0" t="0" r="0" b="0"/>
            <wp:wrapSquare wrapText="bothSides"/>
            <wp:docPr id="265" name="Imagem 265" descr="UVB and UVA radiation penetrate into the skin. Detailed skin anatomy. -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 descr="UVB and UVA radiation penetrate into the skin. Detailed skin anatomy. - stock vector"/>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7517" t="-210418" r="-140024" b="-127142"/>
                    <a:stretch/>
                  </pic:blipFill>
                  <pic:spPr bwMode="auto">
                    <a:xfrm>
                      <a:off x="0" y="0"/>
                      <a:ext cx="2388235" cy="2489200"/>
                    </a:xfrm>
                    <a:prstGeom prst="rect">
                      <a:avLst/>
                    </a:prstGeom>
                    <a:noFill/>
                    <a:ln>
                      <a:noFill/>
                    </a:ln>
                    <a:extLst>
                      <a:ext uri="{53640926-AAD7-44D8-BBD7-CCE9431645EC}">
                        <a14:shadowObscured xmlns:a14="http://schemas.microsoft.com/office/drawing/2010/main"/>
                      </a:ext>
                    </a:extLst>
                  </pic:spPr>
                </pic:pic>
              </a:graphicData>
            </a:graphic>
          </wp:anchor>
        </w:drawing>
      </w:r>
      <w:r>
        <w:t xml:space="preserve">A radiação UVA (320-400 nm) possui um papel muito importante na formação do câncer de pele e no envelhecimento. </w:t>
      </w:r>
    </w:p>
    <w:p w:rsidR="0002143E" w:rsidRDefault="0002143E" w:rsidP="0002143E">
      <w:pPr>
        <w:pStyle w:val="Corpo"/>
      </w:pPr>
    </w:p>
    <w:p w:rsidR="0002143E" w:rsidRDefault="0002143E" w:rsidP="0002143E">
      <w:pPr>
        <w:pStyle w:val="Corpo"/>
      </w:pPr>
      <w:r>
        <w:t xml:space="preserve">Devido ao crescente uso de equipamentos de bronzeamento com a UVA intensa e ao amplo uso de </w:t>
      </w:r>
      <w:r w:rsidR="00367F77">
        <w:t>protetores</w:t>
      </w:r>
      <w:bookmarkStart w:id="0" w:name="_GoBack"/>
      <w:bookmarkEnd w:id="0"/>
      <w:r>
        <w:t xml:space="preserve"> solares UVB que impedem a formação do eritema e promovem o aumento do tempo de exposição solar, a exposição humana à UVA aumentou significativamente nas últimas décadas. </w:t>
      </w:r>
    </w:p>
    <w:p w:rsidR="0002143E" w:rsidRDefault="0002143E" w:rsidP="0002143E">
      <w:pPr>
        <w:pStyle w:val="Corpo"/>
      </w:pPr>
    </w:p>
    <w:p w:rsidR="0002143E" w:rsidRDefault="0002143E" w:rsidP="0002143E">
      <w:pPr>
        <w:pStyle w:val="Corpo"/>
        <w:rPr>
          <w:b/>
        </w:rPr>
      </w:pPr>
    </w:p>
    <w:p w:rsidR="0002143E" w:rsidRDefault="0002143E" w:rsidP="0002143E">
      <w:pPr>
        <w:pStyle w:val="Corpo"/>
        <w:rPr>
          <w:b/>
        </w:rPr>
      </w:pPr>
    </w:p>
    <w:p w:rsidR="0002143E" w:rsidRDefault="0002143E" w:rsidP="0002143E">
      <w:pPr>
        <w:pStyle w:val="Corpo"/>
        <w:rPr>
          <w:b/>
        </w:rPr>
      </w:pPr>
    </w:p>
    <w:p w:rsidR="0002143E" w:rsidRDefault="0002143E" w:rsidP="0002143E">
      <w:pPr>
        <w:pStyle w:val="Corpo"/>
        <w:rPr>
          <w:b/>
        </w:rPr>
      </w:pPr>
    </w:p>
    <w:p w:rsidR="0002143E" w:rsidRDefault="0002143E" w:rsidP="0002143E">
      <w:pPr>
        <w:pStyle w:val="subsubtitulo"/>
      </w:pPr>
      <w:r>
        <w:t>Como consequência, os efeitos deletérios da UVA surgiram recentemente como uma preocupação para a saúde pública.</w:t>
      </w:r>
    </w:p>
    <w:p w:rsidR="0002143E" w:rsidRDefault="0002143E" w:rsidP="0002143E">
      <w:pPr>
        <w:pStyle w:val="Corpo"/>
      </w:pPr>
    </w:p>
    <w:p w:rsidR="0002143E" w:rsidRDefault="0002143E" w:rsidP="0002143E">
      <w:pPr>
        <w:pStyle w:val="Corpo"/>
      </w:pPr>
      <w:r>
        <w:t xml:space="preserve">Embora seja complexo, os efeitos biológicos da radiação UVA estão, pelo menos parcialmente, correlacionados à lesão ao DNA. </w:t>
      </w:r>
    </w:p>
    <w:p w:rsidR="0002143E" w:rsidRDefault="0002143E" w:rsidP="0002143E">
      <w:pPr>
        <w:pStyle w:val="Corpo"/>
      </w:pPr>
    </w:p>
    <w:p w:rsidR="0002143E" w:rsidRDefault="0002143E" w:rsidP="0002143E">
      <w:pPr>
        <w:pStyle w:val="Corpo"/>
      </w:pPr>
      <w:r>
        <w:t xml:space="preserve">É estabelecido que a UVA pode danificar o DNA, mas até hoje o mecanismo de suas ações mutagênica e carcinogênica permanece controverso. </w:t>
      </w:r>
    </w:p>
    <w:p w:rsidR="0002143E" w:rsidRDefault="0002143E" w:rsidP="0002143E">
      <w:pPr>
        <w:pStyle w:val="Corpo"/>
      </w:pPr>
    </w:p>
    <w:p w:rsidR="0002143E" w:rsidRDefault="0002143E" w:rsidP="0002143E">
      <w:pPr>
        <w:pStyle w:val="Corpo"/>
      </w:pPr>
      <w:r>
        <w:t xml:space="preserve">Provavelmente, a radiação UVA promove a excitação dos cromóforos endógenos, gerando as espécies reativas de oxigênio, as quais estão possivelmente envolvidas no processo de fotocarcinogênese (Kozmin </w:t>
      </w:r>
      <w:r>
        <w:rPr>
          <w:i/>
        </w:rPr>
        <w:t>et al</w:t>
      </w:r>
      <w:r>
        <w:t xml:space="preserve">., 2005). </w:t>
      </w:r>
    </w:p>
    <w:p w:rsidR="0002143E" w:rsidRDefault="0002143E" w:rsidP="0002143E">
      <w:pPr>
        <w:pStyle w:val="Corpo"/>
      </w:pPr>
    </w:p>
    <w:p w:rsidR="0002143E" w:rsidRDefault="0002143E" w:rsidP="0002143E">
      <w:pPr>
        <w:pStyle w:val="Corpo"/>
      </w:pPr>
    </w:p>
    <w:p w:rsidR="0002143E" w:rsidRDefault="0062760C" w:rsidP="0002143E">
      <w:pPr>
        <w:pStyle w:val="Corpo"/>
      </w:pPr>
      <w:r>
        <w:rPr>
          <w:noProof/>
          <w:lang w:eastAsia="pt-BR"/>
        </w:rPr>
        <w:pict>
          <v:shape id="_x0000_s1030" type="#_x0000_t202" style="position:absolute;left:0;text-align:left;margin-left:-34.1pt;margin-top:19.7pt;width:489.55pt;height:61.2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" strokecolor="#d8d8d8 [2732]">
            <v:shadow on="t" opacity=".5"/>
            <v:textbox>
              <w:txbxContent>
                <w:p w:rsidR="00B54BD0" w:rsidRPr="000F12F7" w:rsidRDefault="00B54BD0" w:rsidP="0002143E">
                  <w:pPr>
                    <w:pStyle w:val="referencias"/>
                    <w:rPr>
                      <w:lang w:val="en-US"/>
                    </w:rPr>
                  </w:pPr>
                  <w:r w:rsidRPr="000F12F7">
                    <w:rPr>
                      <w:lang w:val="en-US"/>
                    </w:rPr>
                    <w:t>Referências</w:t>
                  </w:r>
                </w:p>
                <w:p w:rsidR="00B54BD0" w:rsidRPr="007332C1" w:rsidRDefault="00B54BD0" w:rsidP="0002143E">
                  <w:pPr>
                    <w:pStyle w:val="referencias"/>
                    <w:rPr>
                      <w:color w:val="FF0066"/>
                      <w:lang w:val="en-US"/>
                    </w:rPr>
                  </w:pPr>
                </w:p>
                <w:p w:rsidR="00B54BD0" w:rsidRDefault="00B54BD0" w:rsidP="0002143E">
                  <w:pPr>
                    <w:pStyle w:val="bibliografia"/>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B54BD0" w:rsidRDefault="00B54BD0" w:rsidP="0002143E">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p>
    <w:p w:rsidR="0002143E" w:rsidRDefault="0002143E" w:rsidP="0002143E">
      <w:pPr>
        <w:pStyle w:val="Corpo"/>
      </w:pPr>
    </w:p>
    <w:p w:rsidR="0002143E" w:rsidRDefault="0002143E" w:rsidP="0002143E">
      <w:pPr>
        <w:pStyle w:val="Corpo"/>
      </w:pPr>
    </w:p>
    <w:p w:rsidR="0002143E" w:rsidRDefault="0002143E" w:rsidP="0002143E">
      <w:pPr>
        <w:rPr>
          <w:rFonts w:ascii="Futura Lt BT" w:hAnsi="Futura Lt BT"/>
          <w:color w:val="808080" w:themeColor="background1" w:themeShade="80"/>
          <w:szCs w:val="24"/>
        </w:rPr>
      </w:pPr>
      <w:r>
        <w:br w:type="page"/>
      </w:r>
    </w:p>
    <w:p w:rsidR="0002143E" w:rsidRDefault="0002143E" w:rsidP="0002143E">
      <w:pPr>
        <w:pStyle w:val="Subtitulocorpo"/>
        <w:rPr>
          <w:rFonts w:ascii="Futura Lt BT" w:hAnsi="Futura Lt BT"/>
          <w:color w:val="808080" w:themeColor="background1" w:themeShade="80"/>
        </w:rPr>
      </w:pPr>
      <w:r>
        <w:lastRenderedPageBreak/>
        <w:t>UVA Induz o Estresse Oxidativo, a Lesão ao DNA e a Inflamação</w:t>
      </w:r>
    </w:p>
    <w:p w:rsidR="0002143E" w:rsidRDefault="0002143E" w:rsidP="0002143E">
      <w:pPr>
        <w:pStyle w:val="Corpo"/>
        <w:jc w:val="right"/>
      </w:pPr>
      <w:r>
        <w:t xml:space="preserve">(Valencia </w:t>
      </w:r>
      <w:r>
        <w:rPr>
          <w:i/>
        </w:rPr>
        <w:t>et al</w:t>
      </w:r>
      <w:r>
        <w:t>., 2005)</w:t>
      </w:r>
    </w:p>
    <w:p w:rsidR="0002143E" w:rsidRDefault="0002143E" w:rsidP="0002143E">
      <w:pPr>
        <w:pStyle w:val="Corpo"/>
      </w:pPr>
    </w:p>
    <w:p w:rsidR="006455E5" w:rsidRDefault="006455E5" w:rsidP="0002143E">
      <w:pPr>
        <w:pStyle w:val="Corpo"/>
      </w:pPr>
    </w:p>
    <w:p w:rsidR="006455E5" w:rsidRDefault="006455E5" w:rsidP="0002143E">
      <w:pPr>
        <w:pStyle w:val="Corpo"/>
      </w:pPr>
    </w:p>
    <w:p w:rsidR="0002143E" w:rsidRPr="006455E5" w:rsidRDefault="0002143E" w:rsidP="006455E5">
      <w:pPr>
        <w:pStyle w:val="Corpo"/>
        <w:numPr>
          <w:ilvl w:val="0"/>
          <w:numId w:val="34"/>
        </w:numPr>
      </w:pPr>
      <w:r>
        <w:t>A radiação UVA induz a lesão ao DNA em queratinócitos e melanócitos, apresentando, ta</w:t>
      </w:r>
      <w:r w:rsidR="006455E5">
        <w:t>mbém, o efeito imunossupressor</w:t>
      </w:r>
      <w:r w:rsidRPr="006455E5">
        <w:t>(</w:t>
      </w:r>
      <w:r w:rsidR="006455E5" w:rsidRPr="006455E5">
        <w:t xml:space="preserve">Furio </w:t>
      </w:r>
      <w:r w:rsidR="006455E5" w:rsidRPr="006455E5">
        <w:rPr>
          <w:i/>
        </w:rPr>
        <w:t>et a</w:t>
      </w:r>
      <w:r w:rsidR="006455E5" w:rsidRPr="006455E5">
        <w:t>l., 2005</w:t>
      </w:r>
      <w:r w:rsidR="006455E5">
        <w:t xml:space="preserve">; </w:t>
      </w:r>
      <w:r w:rsidRPr="006455E5">
        <w:t xml:space="preserve">Fourtanier </w:t>
      </w:r>
      <w:r w:rsidRPr="006455E5">
        <w:rPr>
          <w:i/>
        </w:rPr>
        <w:t>et al</w:t>
      </w:r>
      <w:r w:rsidR="006455E5">
        <w:t>., 2006).</w:t>
      </w:r>
    </w:p>
    <w:p w:rsidR="0002143E" w:rsidRPr="006455E5" w:rsidRDefault="0002143E" w:rsidP="0002143E">
      <w:pPr>
        <w:pStyle w:val="Corpo"/>
      </w:pPr>
    </w:p>
    <w:p w:rsidR="006455E5" w:rsidRPr="006455E5" w:rsidRDefault="006455E5" w:rsidP="0002143E">
      <w:pPr>
        <w:pStyle w:val="Corpo"/>
      </w:pPr>
    </w:p>
    <w:p w:rsidR="006455E5" w:rsidRPr="006455E5" w:rsidRDefault="006455E5" w:rsidP="0002143E">
      <w:pPr>
        <w:pStyle w:val="Corpo"/>
      </w:pPr>
    </w:p>
    <w:p w:rsidR="0002143E" w:rsidRPr="006455E5" w:rsidRDefault="0002143E" w:rsidP="006455E5">
      <w:pPr>
        <w:pStyle w:val="Corpo"/>
        <w:numPr>
          <w:ilvl w:val="0"/>
          <w:numId w:val="34"/>
        </w:numPr>
      </w:pPr>
      <w:r>
        <w:t>A radiação UVA causa a formação das ROS e a alteração das atividades enzimáticas, particularmente da catalase, induzindo também a lesão celular e a ox</w:t>
      </w:r>
      <w:r w:rsidR="006455E5">
        <w:t xml:space="preserve">idação das proteínas celulares </w:t>
      </w:r>
      <w:r w:rsidRPr="006455E5">
        <w:t xml:space="preserve">(Maresca </w:t>
      </w:r>
      <w:r w:rsidRPr="006455E5">
        <w:rPr>
          <w:i/>
        </w:rPr>
        <w:t>et al</w:t>
      </w:r>
      <w:r w:rsidRPr="006455E5">
        <w:t>.,2006</w:t>
      </w:r>
      <w:r w:rsidR="006455E5">
        <w:t>;</w:t>
      </w:r>
      <w:r w:rsidR="006455E5" w:rsidRPr="006455E5">
        <w:t xml:space="preserve"> Wood </w:t>
      </w:r>
      <w:r w:rsidR="006455E5" w:rsidRPr="006455E5">
        <w:rPr>
          <w:i/>
        </w:rPr>
        <w:t>et al</w:t>
      </w:r>
      <w:r w:rsidR="006455E5" w:rsidRPr="006455E5">
        <w:t>., 2006</w:t>
      </w:r>
      <w:r w:rsidR="006455E5">
        <w:t>).</w:t>
      </w:r>
    </w:p>
    <w:p w:rsidR="0002143E" w:rsidRPr="006455E5" w:rsidRDefault="0002143E" w:rsidP="0002143E">
      <w:pPr>
        <w:pStyle w:val="Corpo"/>
        <w:jc w:val="right"/>
      </w:pPr>
      <w:r>
        <w:rPr>
          <w:noProof/>
          <w:lang w:eastAsia="pt-BR"/>
        </w:rPr>
        <w:drawing>
          <wp:anchor distT="0" distB="0" distL="114300" distR="114300" simplePos="0" relativeHeight="251700736" behindDoc="1" locked="0" layoutInCell="1" allowOverlap="1">
            <wp:simplePos x="0" y="0"/>
            <wp:positionH relativeFrom="column">
              <wp:posOffset>950595</wp:posOffset>
            </wp:positionH>
            <wp:positionV relativeFrom="paragraph">
              <wp:posOffset>143510</wp:posOffset>
            </wp:positionV>
            <wp:extent cx="3194685" cy="3928110"/>
            <wp:effectExtent l="0" t="0" r="5715" b="0"/>
            <wp:wrapNone/>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protected skin without sunscreen lotion, UVB and UVA rays penetrates into the skin - stock vect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194685" cy="3928110"/>
                    </a:xfrm>
                    <a:prstGeom prst="rect">
                      <a:avLst/>
                    </a:prstGeom>
                    <a:noFill/>
                    <a:ln>
                      <a:noFill/>
                    </a:ln>
                  </pic:spPr>
                </pic:pic>
              </a:graphicData>
            </a:graphic>
          </wp:anchor>
        </w:drawing>
      </w: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pPr>
    </w:p>
    <w:p w:rsidR="0002143E" w:rsidRPr="006455E5" w:rsidRDefault="0002143E" w:rsidP="0002143E">
      <w:pPr>
        <w:pStyle w:val="Corpo"/>
        <w:rPr>
          <w:b/>
        </w:rPr>
      </w:pPr>
    </w:p>
    <w:p w:rsidR="0002143E" w:rsidRPr="006455E5" w:rsidRDefault="0002143E" w:rsidP="0002143E">
      <w:pPr>
        <w:pStyle w:val="bibliografia"/>
        <w:rPr>
          <w:lang w:val="pt-BR"/>
        </w:rPr>
      </w:pPr>
    </w:p>
    <w:p w:rsidR="0002143E" w:rsidRPr="006455E5" w:rsidRDefault="0062760C" w:rsidP="0002143E">
      <w:pPr>
        <w:rPr>
          <w:rFonts w:ascii="Futura Lt BT" w:hAnsi="Futura Lt BT"/>
          <w:b/>
          <w:color w:val="808080" w:themeColor="background1" w:themeShade="80"/>
          <w:szCs w:val="24"/>
        </w:rPr>
      </w:pPr>
      <w:r>
        <w:rPr>
          <w:noProof/>
          <w:lang w:eastAsia="pt-BR"/>
        </w:rPr>
        <w:pict>
          <v:shape id="_x0000_s1031" type="#_x0000_t202" style="position:absolute;margin-left:-34.75pt;margin-top:81.15pt;width:489.55pt;height:103.25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" strokecolor="#d8d8d8 [2732]">
            <v:shadow on="t" opacity=".5"/>
            <v:textbox>
              <w:txbxContent>
                <w:p w:rsidR="00B54BD0" w:rsidRPr="000F12F7" w:rsidRDefault="00B54BD0" w:rsidP="006455E5">
                  <w:pPr>
                    <w:pStyle w:val="referencias"/>
                    <w:rPr>
                      <w:lang w:val="en-US"/>
                    </w:rPr>
                  </w:pPr>
                  <w:r w:rsidRPr="000F12F7">
                    <w:rPr>
                      <w:lang w:val="en-US"/>
                    </w:rPr>
                    <w:t>Referências</w:t>
                  </w:r>
                </w:p>
                <w:p w:rsidR="00B54BD0" w:rsidRPr="007332C1" w:rsidRDefault="00B54BD0" w:rsidP="0002143E">
                  <w:pPr>
                    <w:pStyle w:val="referencias"/>
                    <w:rPr>
                      <w:color w:val="FF0066"/>
                      <w:lang w:val="en-US"/>
                    </w:rPr>
                  </w:pPr>
                </w:p>
                <w:p w:rsidR="00B54BD0" w:rsidRDefault="00B54BD0" w:rsidP="0002143E">
                  <w:pPr>
                    <w:pStyle w:val="bibliografia"/>
                  </w:pPr>
                  <w:r>
                    <w:t xml:space="preserve">Fourtanier A, Bernerd F, Bouillon C, Marrot L, Moyal D, Seite S. </w:t>
                  </w:r>
                  <w:r w:rsidRPr="00693A2C">
                    <w:rPr>
                      <w:b/>
                    </w:rPr>
                    <w:t>Protection of skin biological targets by different types of sunscreens</w:t>
                  </w:r>
                  <w:r>
                    <w:t>. Photodermatol Photoimmunol Photomed. 2006 Feb;22(1):22-32.</w:t>
                  </w:r>
                </w:p>
                <w:p w:rsidR="00B54BD0" w:rsidRDefault="00B54BD0" w:rsidP="0002143E">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B54BD0" w:rsidRDefault="00B54BD0" w:rsidP="0002143E">
                  <w:pPr>
                    <w:pStyle w:val="bibliografia"/>
                  </w:pPr>
                  <w:r>
                    <w:t>Valencia A, Kochevar IE</w:t>
                  </w:r>
                  <w:r w:rsidRPr="00693A2C">
                    <w:rPr>
                      <w:b/>
                    </w:rPr>
                    <w:t>. Ultraviolet A induces apoptosis via reactive oxygen species in a model for Smith-Lemli-Opitz syndrome</w:t>
                  </w:r>
                  <w:r>
                    <w:t>. Free Radic Biol Med. 2006 Feb 15;40(4):641-50. Epub 2005 Oct 25.</w:t>
                  </w:r>
                </w:p>
                <w:p w:rsidR="00B54BD0" w:rsidRDefault="00B54BD0" w:rsidP="0002143E">
                  <w:pPr>
                    <w:pStyle w:val="bibliografia"/>
                  </w:pPr>
                  <w:r>
                    <w:t xml:space="preserve">Maresca V, Flori E, Briganti S, Camera E, Cario-Andre M, Taieb A, Picardo M. </w:t>
                  </w:r>
                  <w:r w:rsidRPr="00693A2C">
                    <w:rPr>
                      <w:b/>
                    </w:rPr>
                    <w:t>UVA-induced modification of catalase charge properties in the epidermis is correlated with the skin phototype</w:t>
                  </w:r>
                  <w:r>
                    <w:t>. J Invest Dermatol. 2006 Jan;126(1):182-90. Comment in: J Invest Dermatol. 2006 Jan;126(1):13-4.</w:t>
                  </w:r>
                </w:p>
                <w:p w:rsidR="00B54BD0" w:rsidRDefault="00B54BD0" w:rsidP="0002143E">
                  <w:pPr>
                    <w:pStyle w:val="bibliografia"/>
                  </w:pPr>
                  <w:r>
                    <w:t>Wood JM, Schallreuter KU.</w:t>
                  </w:r>
                  <w:r w:rsidRPr="00693A2C">
                    <w:rPr>
                      <w:b/>
                    </w:rPr>
                    <w:t>UVA-irradiated pheomelanin alters the structure of catalase and decreases its activity in human skin</w:t>
                  </w:r>
                  <w:r>
                    <w:t>. J Invest Dermatol. 2006 Jan;126(1):13-4. Comment on: J Invest Dermatol. 2006 Jan;126(1):182-90.</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r w:rsidR="0002143E" w:rsidRPr="006455E5">
        <w:rPr>
          <w:b/>
        </w:rPr>
        <w:br w:type="page"/>
      </w:r>
    </w:p>
    <w:p w:rsidR="0002143E" w:rsidRDefault="0002143E" w:rsidP="0002143E">
      <w:pPr>
        <w:pStyle w:val="Subtitulocorpo"/>
        <w:rPr>
          <w:rFonts w:ascii="Futura Lt BT" w:hAnsi="Futura Lt BT"/>
          <w:color w:val="808080" w:themeColor="background1" w:themeShade="80"/>
        </w:rPr>
      </w:pPr>
      <w:r>
        <w:lastRenderedPageBreak/>
        <w:t xml:space="preserve">UVA Contribui na Formação </w:t>
      </w:r>
      <w:r w:rsidR="00337919">
        <w:t>d</w:t>
      </w:r>
      <w:r>
        <w:t>e Tumores</w:t>
      </w:r>
    </w:p>
    <w:p w:rsidR="0002143E" w:rsidRDefault="0002143E" w:rsidP="006455E5">
      <w:pPr>
        <w:pStyle w:val="Corpo"/>
      </w:pPr>
    </w:p>
    <w:p w:rsidR="006455E5" w:rsidRDefault="006455E5" w:rsidP="006455E5">
      <w:pPr>
        <w:pStyle w:val="Corpo"/>
      </w:pPr>
    </w:p>
    <w:p w:rsidR="006455E5" w:rsidRDefault="006455E5" w:rsidP="006455E5">
      <w:pPr>
        <w:pStyle w:val="Corpo"/>
      </w:pPr>
    </w:p>
    <w:p w:rsidR="0002143E" w:rsidRPr="006455E5" w:rsidRDefault="0002143E" w:rsidP="006455E5">
      <w:pPr>
        <w:pStyle w:val="Corpo"/>
        <w:numPr>
          <w:ilvl w:val="0"/>
          <w:numId w:val="35"/>
        </w:numPr>
      </w:pPr>
      <w:r>
        <w:t>Atualmente, existem inúmeras evidências que comprovaram que a radiação solar UVA contribui na formação de tumores malignos e benignos e no des</w:t>
      </w:r>
      <w:r w:rsidR="006455E5">
        <w:t xml:space="preserve">envolvimento de câncer de pele </w:t>
      </w:r>
      <w:r w:rsidRPr="006455E5">
        <w:t xml:space="preserve">(Furio </w:t>
      </w:r>
      <w:r w:rsidRPr="006455E5">
        <w:rPr>
          <w:i/>
        </w:rPr>
        <w:t>et al</w:t>
      </w:r>
      <w:r w:rsidRPr="006455E5">
        <w:t xml:space="preserve">., 2005; Syed </w:t>
      </w:r>
      <w:r w:rsidRPr="006455E5">
        <w:rPr>
          <w:i/>
        </w:rPr>
        <w:t>et al</w:t>
      </w:r>
      <w:r w:rsidRPr="006455E5">
        <w:t>., 2005</w:t>
      </w:r>
      <w:r w:rsidR="006455E5">
        <w:t>;</w:t>
      </w:r>
      <w:r w:rsidR="006455E5" w:rsidRPr="006455E5">
        <w:t xml:space="preserve"> Moan </w:t>
      </w:r>
      <w:r w:rsidR="006455E5" w:rsidRPr="006455E5">
        <w:rPr>
          <w:i/>
        </w:rPr>
        <w:t>et al</w:t>
      </w:r>
      <w:r w:rsidR="006455E5" w:rsidRPr="006455E5">
        <w:t>., 2008</w:t>
      </w:r>
      <w:r w:rsidRPr="006455E5">
        <w:t>)</w:t>
      </w:r>
    </w:p>
    <w:p w:rsidR="0002143E" w:rsidRPr="006455E5" w:rsidRDefault="0002143E" w:rsidP="0002143E">
      <w:pPr>
        <w:pStyle w:val="Corpo"/>
      </w:pPr>
    </w:p>
    <w:p w:rsidR="0002143E" w:rsidRPr="006455E5" w:rsidRDefault="0002143E" w:rsidP="0002143E">
      <w:pPr>
        <w:pStyle w:val="Corpo"/>
      </w:pPr>
    </w:p>
    <w:p w:rsidR="0002143E" w:rsidRDefault="0002143E" w:rsidP="006455E5">
      <w:pPr>
        <w:pStyle w:val="Corpo"/>
        <w:numPr>
          <w:ilvl w:val="0"/>
          <w:numId w:val="35"/>
        </w:numPr>
      </w:pPr>
      <w:r>
        <w:t>A radiação UVA causa a degradação das fitas do DNA, a aberração cromossômica e a transformação tumoral em quer</w:t>
      </w:r>
      <w:r w:rsidR="006455E5">
        <w:t xml:space="preserve">atinócitos imortalizados HaCaT </w:t>
      </w:r>
      <w:r>
        <w:t xml:space="preserve">(Wischermann </w:t>
      </w:r>
      <w:r w:rsidRPr="006455E5">
        <w:rPr>
          <w:i/>
        </w:rPr>
        <w:t>et al</w:t>
      </w:r>
      <w:r>
        <w:t>., 2008)</w:t>
      </w:r>
      <w:r w:rsidR="006455E5">
        <w:t>.</w:t>
      </w:r>
    </w:p>
    <w:p w:rsidR="0002143E" w:rsidRDefault="0002143E" w:rsidP="0002143E">
      <w:pPr>
        <w:pStyle w:val="Corpo"/>
      </w:pPr>
    </w:p>
    <w:p w:rsidR="0002143E" w:rsidRDefault="0002143E" w:rsidP="0002143E">
      <w:pPr>
        <w:pStyle w:val="Corpo"/>
      </w:pPr>
    </w:p>
    <w:p w:rsidR="0002143E" w:rsidRDefault="0002143E" w:rsidP="006455E5">
      <w:pPr>
        <w:pStyle w:val="Corpo"/>
        <w:numPr>
          <w:ilvl w:val="0"/>
          <w:numId w:val="35"/>
        </w:numPr>
      </w:pPr>
      <w:r>
        <w:t>A radiação UVA provavelmente promove a excitação dos cromóforos endógenos, gerando as espécies reativas de oxigênio, as quais estão possivelmente envolvidas no</w:t>
      </w:r>
      <w:r w:rsidR="006455E5">
        <w:t xml:space="preserve"> processo de fotocarcinogênese </w:t>
      </w:r>
      <w:r>
        <w:t xml:space="preserve">(Kozmin </w:t>
      </w:r>
      <w:r w:rsidRPr="006455E5">
        <w:rPr>
          <w:i/>
        </w:rPr>
        <w:t>et al</w:t>
      </w:r>
      <w:r>
        <w:t>., 2005)</w:t>
      </w:r>
      <w:r w:rsidR="006455E5">
        <w:t>.</w:t>
      </w:r>
    </w:p>
    <w:p w:rsidR="0002143E" w:rsidRDefault="0002143E" w:rsidP="0002143E">
      <w:pPr>
        <w:pStyle w:val="Corpo"/>
      </w:pPr>
    </w:p>
    <w:p w:rsidR="0002143E" w:rsidRDefault="0002143E" w:rsidP="0002143E">
      <w:pPr>
        <w:pStyle w:val="Corpo"/>
      </w:pPr>
    </w:p>
    <w:p w:rsidR="0002143E" w:rsidRDefault="0002143E" w:rsidP="006455E5">
      <w:pPr>
        <w:pStyle w:val="Corpo"/>
        <w:numPr>
          <w:ilvl w:val="0"/>
          <w:numId w:val="35"/>
        </w:numPr>
      </w:pPr>
      <w:r>
        <w:t xml:space="preserve">UVA causa a formação de rugas. A radiação UVA-1 induz a expressão de MMP-1, mediada pelos mecanismos autócrinos envolvendo as interleucinas IL-1 e IL-6. Consequentemente, ocorre a degradação das fibras de </w:t>
      </w:r>
      <w:r w:rsidR="006455E5">
        <w:t xml:space="preserve">colágeno e a formação de rugas </w:t>
      </w:r>
      <w:r>
        <w:t xml:space="preserve">(Vielhaber </w:t>
      </w:r>
      <w:r w:rsidRPr="006455E5">
        <w:rPr>
          <w:i/>
        </w:rPr>
        <w:t>et al</w:t>
      </w:r>
      <w:r>
        <w:t>., 2006)</w:t>
      </w:r>
      <w:r w:rsidR="006455E5">
        <w:t>.</w:t>
      </w:r>
    </w:p>
    <w:p w:rsidR="0002143E" w:rsidRDefault="0002143E" w:rsidP="0002143E">
      <w:pPr>
        <w:pStyle w:val="bibliografia"/>
        <w:rPr>
          <w:lang w:val="pt-BR"/>
        </w:rPr>
      </w:pPr>
    </w:p>
    <w:p w:rsidR="0002143E" w:rsidRDefault="006455E5" w:rsidP="0002143E">
      <w:pPr>
        <w:pStyle w:val="bibliografia"/>
        <w:rPr>
          <w:lang w:val="pt-BR"/>
        </w:rPr>
      </w:pPr>
      <w:r>
        <w:rPr>
          <w:noProof/>
          <w:lang w:val="pt-BR" w:eastAsia="pt-BR"/>
        </w:rPr>
        <w:drawing>
          <wp:anchor distT="0" distB="0" distL="114300" distR="114300" simplePos="0" relativeHeight="251702784" behindDoc="1" locked="0" layoutInCell="1" allowOverlap="1">
            <wp:simplePos x="0" y="0"/>
            <wp:positionH relativeFrom="column">
              <wp:posOffset>1628008</wp:posOffset>
            </wp:positionH>
            <wp:positionV relativeFrom="paragraph">
              <wp:posOffset>9525</wp:posOffset>
            </wp:positionV>
            <wp:extent cx="2133073" cy="2623059"/>
            <wp:effectExtent l="0" t="0" r="635" b="6350"/>
            <wp:wrapNone/>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protected skin without sunscreen lotion, UVB and UVA rays penetrates into the skin - stock vecto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33073" cy="2623059"/>
                    </a:xfrm>
                    <a:prstGeom prst="rect">
                      <a:avLst/>
                    </a:prstGeom>
                    <a:noFill/>
                    <a:ln>
                      <a:noFill/>
                    </a:ln>
                  </pic:spPr>
                </pic:pic>
              </a:graphicData>
            </a:graphic>
          </wp:anchor>
        </w:drawing>
      </w: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02143E" w:rsidP="0002143E">
      <w:pPr>
        <w:pStyle w:val="bibliografia"/>
        <w:rPr>
          <w:lang w:val="pt-BR"/>
        </w:rPr>
      </w:pPr>
    </w:p>
    <w:p w:rsidR="0002143E" w:rsidRDefault="0062760C" w:rsidP="0002143E">
      <w:pPr>
        <w:pStyle w:val="bibliografia"/>
        <w:rPr>
          <w:lang w:val="pt-BR"/>
        </w:rPr>
      </w:pPr>
      <w:r>
        <w:rPr>
          <w:noProof/>
          <w:lang w:val="pt-BR" w:eastAsia="pt-BR"/>
        </w:rPr>
        <w:pict>
          <v:shape id="_x0000_s1032" type="#_x0000_t202" style="position:absolute;left:0;text-align:left;margin-left:-32.7pt;margin-top:36.55pt;width:489.55pt;height:110.0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" strokecolor="#d8d8d8 [2732]">
            <v:shadow on="t" opacity=".5"/>
            <v:textbox>
              <w:txbxContent>
                <w:p w:rsidR="00B54BD0" w:rsidRPr="000F12F7" w:rsidRDefault="00B54BD0" w:rsidP="006455E5">
                  <w:pPr>
                    <w:pStyle w:val="referencias"/>
                    <w:rPr>
                      <w:lang w:val="en-US"/>
                    </w:rPr>
                  </w:pPr>
                  <w:r w:rsidRPr="000F12F7">
                    <w:rPr>
                      <w:lang w:val="en-US"/>
                    </w:rPr>
                    <w:t>Referências</w:t>
                  </w:r>
                </w:p>
                <w:p w:rsidR="00B54BD0" w:rsidRPr="007332C1" w:rsidRDefault="00B54BD0" w:rsidP="0002143E">
                  <w:pPr>
                    <w:pStyle w:val="referencias"/>
                    <w:rPr>
                      <w:color w:val="FF0066"/>
                      <w:lang w:val="en-US"/>
                    </w:rPr>
                  </w:pPr>
                </w:p>
                <w:p w:rsidR="00B54BD0" w:rsidRDefault="00B54BD0" w:rsidP="0002143E">
                  <w:pPr>
                    <w:pStyle w:val="bibliografia"/>
                  </w:pPr>
                  <w:r>
                    <w:t xml:space="preserve">Furio L, Berthier-Vergnes O, Ducarre B, Schmitt D, Peguet-Navarro J. </w:t>
                  </w:r>
                  <w:r w:rsidRPr="00693A2C">
                    <w:rPr>
                      <w:b/>
                    </w:rPr>
                    <w:t>UVA radiation impairs phenotypic and functional maturation of human dermal dendritic cells</w:t>
                  </w:r>
                  <w:r>
                    <w:t>. J Invest Dermatol. 2005 Nov;125(5):1032-8.</w:t>
                  </w:r>
                </w:p>
                <w:p w:rsidR="00B54BD0" w:rsidRPr="006455E5" w:rsidRDefault="00B54BD0" w:rsidP="0002143E">
                  <w:pPr>
                    <w:pStyle w:val="bibliografia"/>
                    <w:rPr>
                      <w:rFonts w:ascii="Futura Lt BT" w:hAnsi="Futura Lt BT"/>
                      <w:szCs w:val="24"/>
                    </w:rPr>
                  </w:pPr>
                  <w:r>
                    <w:t xml:space="preserve">Kozmin S, Slezak G, Reynaud-Angelin A, Elie C, de Rycke Y, Boiteux S, Sage E. </w:t>
                  </w:r>
                  <w:r w:rsidRPr="00693A2C">
                    <w:rPr>
                      <w:b/>
                    </w:rPr>
                    <w:t>UVA radiation is highly mutagenic in cells that are unable to repair 7,8-dihydro-8-oxoguanine in Saccharomyces cerevisiae</w:t>
                  </w:r>
                  <w:r>
                    <w:t xml:space="preserve">. Proc Natl Acad Sci U S A. 2005 Sep 20;102(38):13538-43. Epub 2005 Sep 12.  </w:t>
                  </w:r>
                </w:p>
                <w:p w:rsidR="00B54BD0" w:rsidRDefault="00B54BD0" w:rsidP="0002143E">
                  <w:pPr>
                    <w:pStyle w:val="bibliografia"/>
                  </w:pPr>
                  <w:r>
                    <w:t xml:space="preserve">Moan J, Porojnicu AC, Dahlback A. </w:t>
                  </w:r>
                  <w:r w:rsidRPr="006455E5">
                    <w:rPr>
                      <w:b/>
                    </w:rPr>
                    <w:t>Ultraviolet radiation and malignant melanoma</w:t>
                  </w:r>
                  <w:r>
                    <w:t>. Adv Exp Med Biol. 2008;624:104-16.</w:t>
                  </w:r>
                </w:p>
                <w:p w:rsidR="00B54BD0" w:rsidRDefault="00B54BD0" w:rsidP="0002143E">
                  <w:pPr>
                    <w:pStyle w:val="bibliografia"/>
                  </w:pPr>
                  <w:r>
                    <w:t xml:space="preserve">Syed DN, Malik A, Hadi N, Sarfaraz S, Afaq F, Mukhtar H. </w:t>
                  </w:r>
                  <w:r w:rsidRPr="00693A2C">
                    <w:rPr>
                      <w:b/>
                    </w:rPr>
                    <w:t>Photochemopreventive Effect of Pomegranate Fruit Extract on UVA-mediated Activation of Cellular Pathways in Normal Human Epidermal Keratinocytes</w:t>
                  </w:r>
                  <w:r>
                    <w:t>. Photochem Photobiol. 2005 Jun 1.</w:t>
                  </w:r>
                </w:p>
                <w:p w:rsidR="00B54BD0" w:rsidRDefault="00B54BD0" w:rsidP="0002143E">
                  <w:pPr>
                    <w:pStyle w:val="bibliografia"/>
                  </w:pPr>
                  <w:r>
                    <w:t xml:space="preserve">Vielhaber G, Grether-Beck S, Koch O, Johncock W, Krutmann J. </w:t>
                  </w:r>
                  <w:r w:rsidRPr="00693A2C">
                    <w:rPr>
                      <w:b/>
                    </w:rPr>
                    <w:t>Sunscreens with an absorption maximum of &gt;/=360 nm provide optimal protection against UVA1-induced expression of matrix metalloproteinase-1, interleukin-1, and interleukin-6 in human dermal fibroblasts</w:t>
                  </w:r>
                  <w:r>
                    <w:t>. Photochem Photobiol Sci. 2006 Mar;5(3):275-82. Epub 2006 Feb 7.</w:t>
                  </w:r>
                </w:p>
                <w:p w:rsidR="00B54BD0" w:rsidRDefault="00B54BD0" w:rsidP="0002143E">
                  <w:pPr>
                    <w:pStyle w:val="bibliografia"/>
                  </w:pPr>
                  <w:r>
                    <w:t xml:space="preserve">Wischermann K, Popp S, Moshir S, Scharfetter-Kochanek K, Wlaschek M, de Gruijl F, Hartschuh W, Greinert R, Volkmer B, Faust A, Rapp A, Schmezer P, Boukamp P. </w:t>
                  </w:r>
                  <w:r w:rsidRPr="00693A2C">
                    <w:rPr>
                      <w:b/>
                    </w:rPr>
                    <w:t>UVA radiation causes DNA strand breaks, chromosomal aberrations and tumorigenic transformation in HaCaT skin keratinocytes</w:t>
                  </w:r>
                  <w:r>
                    <w:t>. Oncogene. 2008 Jul 17;27(31):4269-80. Epub 2008 Mar 31.</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p>
    <w:p w:rsidR="00E4220F" w:rsidRDefault="00E4220F">
      <w:pPr>
        <w:rPr>
          <w:rFonts w:ascii="Swis721 Th BT" w:eastAsiaTheme="majorEastAsia" w:hAnsi="Swis721 Th BT" w:cstheme="majorBidi"/>
          <w:b/>
          <w:bCs/>
          <w:color w:val="FF3399"/>
          <w:sz w:val="60"/>
          <w:szCs w:val="28"/>
        </w:rPr>
      </w:pPr>
      <w:r>
        <w:br w:type="page"/>
      </w:r>
    </w:p>
    <w:p w:rsidR="0002143E" w:rsidRDefault="0002143E" w:rsidP="0002143E">
      <w:pPr>
        <w:pStyle w:val="Titulo"/>
      </w:pPr>
      <w:r>
        <w:lastRenderedPageBreak/>
        <w:t>Radiação UVB e seus Efeitos Nocivos Cutâneos</w:t>
      </w:r>
    </w:p>
    <w:p w:rsidR="0002143E" w:rsidRDefault="0002143E" w:rsidP="00E4220F">
      <w:pPr>
        <w:pStyle w:val="Corpo"/>
      </w:pPr>
    </w:p>
    <w:p w:rsidR="0002143E" w:rsidRDefault="0002143E" w:rsidP="0002143E">
      <w:pPr>
        <w:pStyle w:val="Subtitulocorpo"/>
      </w:pPr>
      <w:r>
        <w:t xml:space="preserve">UVB é Importante para o Carcinoma Escamoso </w:t>
      </w:r>
    </w:p>
    <w:p w:rsidR="0002143E" w:rsidRDefault="0002143E" w:rsidP="0002143E">
      <w:pPr>
        <w:pStyle w:val="Corpo"/>
      </w:pPr>
    </w:p>
    <w:p w:rsidR="0002143E" w:rsidRDefault="0002143E" w:rsidP="006455E5">
      <w:pPr>
        <w:pStyle w:val="Corpo"/>
      </w:pPr>
      <w:r>
        <w:t>Estudos epidemiológicos sugerem que a radiação solar UVB é mais importante para o carcinoma escamoso celular, enquanto a UVA é mais importante para o melanoma, sendo ambos importante</w:t>
      </w:r>
      <w:r w:rsidR="006455E5">
        <w:t xml:space="preserve">s para o carcinoma basocelular </w:t>
      </w:r>
      <w:r>
        <w:t xml:space="preserve">(Grant </w:t>
      </w:r>
      <w:r>
        <w:rPr>
          <w:i/>
        </w:rPr>
        <w:t>et al</w:t>
      </w:r>
      <w:r>
        <w:t>., 2007)</w:t>
      </w:r>
      <w:r w:rsidR="006455E5">
        <w:t>.</w:t>
      </w:r>
    </w:p>
    <w:p w:rsidR="0002143E" w:rsidRDefault="0002143E" w:rsidP="0002143E">
      <w:pPr>
        <w:pStyle w:val="Corpo"/>
        <w:rPr>
          <w:b/>
        </w:rPr>
      </w:pPr>
    </w:p>
    <w:p w:rsidR="006455E5" w:rsidRDefault="006455E5" w:rsidP="0002143E">
      <w:pPr>
        <w:pStyle w:val="Corpo"/>
        <w:rPr>
          <w:b/>
        </w:rPr>
      </w:pPr>
    </w:p>
    <w:p w:rsidR="0002143E" w:rsidRDefault="0002143E" w:rsidP="0002143E">
      <w:pPr>
        <w:pStyle w:val="Subtitulocorpo"/>
      </w:pPr>
      <w:r>
        <w:t>UVB é um Importante Imunossupressor</w:t>
      </w:r>
    </w:p>
    <w:p w:rsidR="0002143E" w:rsidRDefault="0002143E" w:rsidP="0002143E">
      <w:pPr>
        <w:pStyle w:val="Corpo"/>
      </w:pPr>
    </w:p>
    <w:p w:rsidR="0002143E" w:rsidRDefault="0002143E" w:rsidP="006455E5">
      <w:pPr>
        <w:pStyle w:val="Corpo"/>
      </w:pPr>
      <w:r>
        <w:t>Foi confirmado em alguns estudos que a radiação UVB suprime o sistema imunológico, atuando de maneiras diferentes. A UVB inibe os antígenos, induz a liberação de citocinas imunossupres</w:t>
      </w:r>
      <w:r w:rsidR="006455E5">
        <w:t xml:space="preserve">soras e promove a lesão ao DNA </w:t>
      </w:r>
      <w:r>
        <w:t xml:space="preserve">(Katiyar </w:t>
      </w:r>
      <w:r>
        <w:rPr>
          <w:i/>
        </w:rPr>
        <w:t>et al</w:t>
      </w:r>
      <w:r>
        <w:t>., 2007)</w:t>
      </w:r>
      <w:r w:rsidR="006455E5">
        <w:t>.</w:t>
      </w:r>
    </w:p>
    <w:p w:rsidR="0002143E" w:rsidRDefault="0002143E" w:rsidP="0002143E">
      <w:pPr>
        <w:pStyle w:val="Corpo"/>
        <w:rPr>
          <w:b/>
        </w:rPr>
      </w:pPr>
    </w:p>
    <w:p w:rsidR="006455E5" w:rsidRDefault="006455E5" w:rsidP="0002143E">
      <w:pPr>
        <w:pStyle w:val="Corpo"/>
        <w:rPr>
          <w:b/>
        </w:rPr>
      </w:pPr>
    </w:p>
    <w:p w:rsidR="0002143E" w:rsidRDefault="0002143E" w:rsidP="0002143E">
      <w:pPr>
        <w:pStyle w:val="Subtitulocorpo"/>
      </w:pPr>
      <w:r>
        <w:t>UVB Promove a Formação de Rugas</w:t>
      </w:r>
    </w:p>
    <w:p w:rsidR="0002143E" w:rsidRDefault="0002143E" w:rsidP="0002143E">
      <w:pPr>
        <w:pStyle w:val="Corpo"/>
      </w:pPr>
    </w:p>
    <w:p w:rsidR="0002143E" w:rsidRDefault="0002143E" w:rsidP="006455E5">
      <w:pPr>
        <w:pStyle w:val="Corpo"/>
      </w:pPr>
      <w:r>
        <w:t>A radiação UVB promove a formação de rugas. A UVB induz a expressão de MMPs, MAP quinase (</w:t>
      </w:r>
      <w:r>
        <w:rPr>
          <w:i/>
        </w:rPr>
        <w:t>mitogen-activated protein</w:t>
      </w:r>
      <w:r>
        <w:t>), além de aumentar a expressão de p</w:t>
      </w:r>
      <w:r w:rsidR="006455E5">
        <w:t xml:space="preserve">ró-colágeno tipo I e TGF-beta2 </w:t>
      </w:r>
      <w:r>
        <w:t xml:space="preserve">(Cho </w:t>
      </w:r>
      <w:r>
        <w:rPr>
          <w:i/>
        </w:rPr>
        <w:t>et al</w:t>
      </w:r>
      <w:r>
        <w:t>., 2007)</w:t>
      </w:r>
      <w:r w:rsidR="006455E5">
        <w:t>.</w:t>
      </w:r>
    </w:p>
    <w:p w:rsidR="0002143E" w:rsidRDefault="0002143E" w:rsidP="0002143E">
      <w:pPr>
        <w:pStyle w:val="Corpo"/>
        <w:rPr>
          <w:b/>
        </w:rPr>
      </w:pPr>
    </w:p>
    <w:p w:rsidR="006455E5" w:rsidRDefault="006455E5" w:rsidP="0002143E">
      <w:pPr>
        <w:pStyle w:val="Corpo"/>
        <w:rPr>
          <w:b/>
        </w:rPr>
      </w:pPr>
    </w:p>
    <w:p w:rsidR="0002143E" w:rsidRDefault="0002143E" w:rsidP="0002143E">
      <w:pPr>
        <w:pStyle w:val="Subtitulocorpo"/>
      </w:pPr>
      <w:r>
        <w:t>UVB Promove Disfunção Respiratória Mitocondrial</w:t>
      </w:r>
    </w:p>
    <w:p w:rsidR="0002143E" w:rsidRDefault="0002143E" w:rsidP="0002143E">
      <w:pPr>
        <w:pStyle w:val="Corpo"/>
      </w:pPr>
    </w:p>
    <w:p w:rsidR="0002143E" w:rsidRDefault="0002143E" w:rsidP="006455E5">
      <w:pPr>
        <w:pStyle w:val="Corpo"/>
      </w:pPr>
      <w:r>
        <w:t>A pele irradiada com a UVB apresenta alterações morfológicas como uma consequência da indução dos mecanismos moleculares associados à disfu</w:t>
      </w:r>
      <w:r w:rsidR="006455E5">
        <w:t xml:space="preserve">nção respiratória mitocondrial </w:t>
      </w:r>
      <w:r>
        <w:t xml:space="preserve">(Gonzalez </w:t>
      </w:r>
      <w:r>
        <w:rPr>
          <w:i/>
        </w:rPr>
        <w:t>et al</w:t>
      </w:r>
      <w:r>
        <w:t>., 2005)</w:t>
      </w:r>
      <w:r w:rsidR="006455E5">
        <w:t>.</w:t>
      </w:r>
    </w:p>
    <w:p w:rsidR="0002143E" w:rsidRDefault="0002143E" w:rsidP="0002143E">
      <w:pPr>
        <w:pStyle w:val="Corpo"/>
      </w:pPr>
    </w:p>
    <w:p w:rsidR="0002143E" w:rsidRDefault="0002143E" w:rsidP="0002143E">
      <w:pPr>
        <w:pStyle w:val="Corpo"/>
      </w:pPr>
    </w:p>
    <w:p w:rsidR="0002143E" w:rsidRDefault="0002143E" w:rsidP="0002143E">
      <w:pPr>
        <w:pStyle w:val="Corpo"/>
      </w:pPr>
    </w:p>
    <w:p w:rsidR="0002143E" w:rsidRDefault="0062760C" w:rsidP="0002143E">
      <w:pPr>
        <w:rPr>
          <w:rFonts w:ascii="Futura Md BT" w:hAnsi="Futura Md BT"/>
          <w:color w:val="EF8511"/>
          <w:sz w:val="50"/>
        </w:rPr>
      </w:pPr>
      <w:r>
        <w:rPr>
          <w:noProof/>
          <w:lang w:eastAsia="pt-BR"/>
        </w:rPr>
        <w:pict>
          <v:shape id="_x0000_s1033" type="#_x0000_t202" style="position:absolute;margin-left:-33.9pt;margin-top:27.55pt;width:489.55pt;height:84.2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" strokecolor="#d8d8d8 [2732]">
            <v:shadow on="t" opacity=".5"/>
            <v:textbox>
              <w:txbxContent>
                <w:p w:rsidR="00B54BD0" w:rsidRPr="000F12F7" w:rsidRDefault="00B54BD0" w:rsidP="006455E5">
                  <w:pPr>
                    <w:pStyle w:val="referencias"/>
                    <w:rPr>
                      <w:lang w:val="en-US"/>
                    </w:rPr>
                  </w:pPr>
                  <w:r w:rsidRPr="000F12F7">
                    <w:rPr>
                      <w:lang w:val="en-US"/>
                    </w:rPr>
                    <w:t>Referências</w:t>
                  </w:r>
                </w:p>
                <w:p w:rsidR="00B54BD0" w:rsidRPr="007332C1" w:rsidRDefault="00B54BD0" w:rsidP="0002143E">
                  <w:pPr>
                    <w:pStyle w:val="referencias"/>
                    <w:rPr>
                      <w:color w:val="FF0066"/>
                      <w:lang w:val="en-US"/>
                    </w:rPr>
                  </w:pPr>
                </w:p>
                <w:p w:rsidR="00B54BD0" w:rsidRDefault="00B54BD0" w:rsidP="0002143E">
                  <w:pPr>
                    <w:pStyle w:val="bibliografia"/>
                  </w:pPr>
                  <w:r>
                    <w:t>Cho HS, Lee MH, Lee JW, No KO, Park SK, Lee HS, Kang S, Cho WG, Park HJ, Oh KW, Hong JT</w:t>
                  </w:r>
                  <w:r w:rsidRPr="00693A2C">
                    <w:rPr>
                      <w:b/>
                    </w:rPr>
                    <w:t>. Anti-wrinkling effects of the mixture of vitamin C, vitamin E, pycnogenol and evening primrose oil, and molecular mechanisms on hairless mouse skin caused by chronic ultraviolet B irradiation</w:t>
                  </w:r>
                  <w:r>
                    <w:t>. Photodermatol Photoimmunol Photomed. 2007 Oct;23(5):155-62.</w:t>
                  </w:r>
                </w:p>
                <w:p w:rsidR="00B54BD0" w:rsidRDefault="00B54BD0" w:rsidP="0002143E">
                  <w:pPr>
                    <w:pStyle w:val="bibliografia"/>
                  </w:pPr>
                  <w:r>
                    <w:t>Gonzalez Maglio DH, Paz ML, Ferrari A, Weill FS, Czerniczyniec A, Leoni J, Bustamante J</w:t>
                  </w:r>
                  <w:r w:rsidRPr="00693A2C">
                    <w:rPr>
                      <w:b/>
                    </w:rPr>
                    <w:t>. Skin damage and mitochondrial dysfunction after acute ultraviolet B irradiation: relationship with nitric oxide production</w:t>
                  </w:r>
                  <w:r>
                    <w:t xml:space="preserve">. Photodermatol Photoimmunol Photomed. 2005 Dec;21(6):311-7. </w:t>
                  </w:r>
                </w:p>
                <w:p w:rsidR="00B54BD0" w:rsidRDefault="00B54BD0" w:rsidP="0002143E">
                  <w:pPr>
                    <w:pStyle w:val="bibliografia"/>
                  </w:pPr>
                  <w:r>
                    <w:t xml:space="preserve">Grant WB. </w:t>
                  </w:r>
                  <w:r w:rsidRPr="00693A2C">
                    <w:rPr>
                      <w:b/>
                    </w:rPr>
                    <w:t>The effect of solar UVB doses and vitamin D production, skin cancer action spectra, and smoking in explaining links between skin cancers and solid tumours</w:t>
                  </w:r>
                  <w:r>
                    <w:t>. Eur J Cancer. 2008 Jan;44(1):12-5. Epub 2007 Oct 29.</w:t>
                  </w:r>
                </w:p>
                <w:p w:rsidR="00B54BD0" w:rsidRDefault="00B54BD0" w:rsidP="0002143E">
                  <w:pPr>
                    <w:pStyle w:val="bibliografia"/>
                  </w:pPr>
                  <w:r>
                    <w:t xml:space="preserve">Katiyar SK. </w:t>
                  </w:r>
                  <w:r w:rsidRPr="00693A2C">
                    <w:rPr>
                      <w:b/>
                    </w:rPr>
                    <w:t>UV-induced immune suppression and photocarcinogenesis: chemoprevention by dietary botanical agents</w:t>
                  </w:r>
                  <w:r>
                    <w:t>. Cancer Lett. 2007 Sep 18;255(1):1-11. Epub 2007 Mar 26.</w:t>
                  </w:r>
                </w:p>
                <w:p w:rsidR="00B54BD0" w:rsidRPr="00AB7932" w:rsidRDefault="00B54BD0" w:rsidP="0002143E">
                  <w:pPr>
                    <w:pStyle w:val="bibliografia"/>
                    <w:rPr>
                      <w:sz w:val="10"/>
                      <w:szCs w:val="10"/>
                    </w:rPr>
                  </w:pPr>
                </w:p>
                <w:p w:rsidR="00B54BD0" w:rsidRPr="00AB7932" w:rsidRDefault="00B54BD0" w:rsidP="0002143E">
                  <w:pPr>
                    <w:pStyle w:val="bibliografia"/>
                    <w:rPr>
                      <w:sz w:val="10"/>
                      <w:szCs w:val="10"/>
                    </w:rPr>
                  </w:pPr>
                </w:p>
              </w:txbxContent>
            </v:textbox>
            <w10:wrap anchorx="margin"/>
          </v:shape>
        </w:pict>
      </w:r>
      <w:r w:rsidR="0002143E">
        <w:br w:type="page"/>
      </w:r>
    </w:p>
    <w:p w:rsidR="005030E3" w:rsidRDefault="005030E3" w:rsidP="005030E3">
      <w:pPr>
        <w:pStyle w:val="Titulo"/>
      </w:pPr>
      <w:r>
        <w:lastRenderedPageBreak/>
        <w:t>Testes Adequados</w:t>
      </w:r>
    </w:p>
    <w:p w:rsidR="008C6B39" w:rsidRDefault="0044568B" w:rsidP="005030E3">
      <w:pPr>
        <w:pStyle w:val="Subtitulocorpo"/>
      </w:pPr>
      <w:r w:rsidRPr="0044568B">
        <w:t>Novas Exigências em Fotoproteção</w:t>
      </w:r>
    </w:p>
    <w:p w:rsidR="008C6B39" w:rsidRDefault="008C6B39" w:rsidP="008C6B39">
      <w:pPr>
        <w:pStyle w:val="Corpo"/>
      </w:pPr>
    </w:p>
    <w:p w:rsidR="0044568B" w:rsidRDefault="0044568B" w:rsidP="0044568B">
      <w:pPr>
        <w:pStyle w:val="Corpo"/>
      </w:pPr>
    </w:p>
    <w:p w:rsidR="006455E5" w:rsidRDefault="006455E5" w:rsidP="006455E5">
      <w:pPr>
        <w:pStyle w:val="subsubtitulo"/>
      </w:pPr>
      <w:r>
        <w:t>UVB e UVA</w:t>
      </w:r>
    </w:p>
    <w:p w:rsidR="006455E5" w:rsidRDefault="006455E5" w:rsidP="0044568B">
      <w:pPr>
        <w:pStyle w:val="Corpo"/>
      </w:pPr>
    </w:p>
    <w:p w:rsidR="006455E5" w:rsidRDefault="0044568B" w:rsidP="006455E5">
      <w:pPr>
        <w:pStyle w:val="Corpo"/>
        <w:numPr>
          <w:ilvl w:val="0"/>
          <w:numId w:val="38"/>
        </w:numPr>
      </w:pPr>
      <w:r>
        <w:t xml:space="preserve">Para apresentarem as características preventivas, os fotoprotetores têm de proteger tanto contra as radiações UVB quanto contra as radiações UVA. </w:t>
      </w:r>
    </w:p>
    <w:p w:rsidR="006455E5" w:rsidRDefault="006455E5" w:rsidP="0044568B">
      <w:pPr>
        <w:pStyle w:val="Corpo"/>
      </w:pPr>
    </w:p>
    <w:p w:rsidR="00812EF9" w:rsidRDefault="00812EF9" w:rsidP="006455E5">
      <w:pPr>
        <w:pStyle w:val="subsubtitulo"/>
      </w:pPr>
    </w:p>
    <w:p w:rsidR="006455E5" w:rsidRDefault="006455E5" w:rsidP="006455E5">
      <w:pPr>
        <w:pStyle w:val="subsubtitulo"/>
      </w:pPr>
      <w:r>
        <w:t>FPS – Radiação UVB</w:t>
      </w:r>
    </w:p>
    <w:p w:rsidR="006455E5" w:rsidRDefault="006455E5" w:rsidP="0044568B">
      <w:pPr>
        <w:pStyle w:val="Corpo"/>
      </w:pPr>
    </w:p>
    <w:p w:rsidR="006455E5" w:rsidRDefault="006455E5" w:rsidP="0044568B">
      <w:pPr>
        <w:pStyle w:val="Corpo"/>
      </w:pPr>
      <w:r>
        <w:t>O</w:t>
      </w:r>
      <w:r w:rsidR="0044568B">
        <w:t xml:space="preserve"> Fator de Proteção Solar (FPS), amplamente conhecido e abordado no desenvolvimento de uma formulação fotoprotetora, di</w:t>
      </w:r>
      <w:r>
        <w:t>z</w:t>
      </w:r>
      <w:r w:rsidR="0044568B">
        <w:t xml:space="preserve"> respeito apenas à proteção contra a radiação que causa eritema, ou seja, principalmente a radiação UVB</w:t>
      </w:r>
      <w:r>
        <w:t>.</w:t>
      </w:r>
    </w:p>
    <w:p w:rsidR="006455E5" w:rsidRDefault="006455E5" w:rsidP="0044568B">
      <w:pPr>
        <w:pStyle w:val="Corpo"/>
      </w:pPr>
    </w:p>
    <w:p w:rsidR="00812EF9" w:rsidRDefault="00812EF9" w:rsidP="006455E5">
      <w:pPr>
        <w:pStyle w:val="subsubtitulo"/>
      </w:pPr>
    </w:p>
    <w:p w:rsidR="006455E5" w:rsidRDefault="006455E5" w:rsidP="006455E5">
      <w:pPr>
        <w:pStyle w:val="subsubtitulo"/>
      </w:pPr>
      <w:r>
        <w:t>PPD – Radiação UVA</w:t>
      </w:r>
    </w:p>
    <w:p w:rsidR="006455E5" w:rsidRDefault="006455E5" w:rsidP="0044568B">
      <w:pPr>
        <w:pStyle w:val="Corpo"/>
      </w:pPr>
    </w:p>
    <w:p w:rsidR="0044568B" w:rsidRDefault="006455E5" w:rsidP="0044568B">
      <w:pPr>
        <w:pStyle w:val="Corpo"/>
      </w:pPr>
      <w:r>
        <w:t>É</w:t>
      </w:r>
      <w:r w:rsidR="0044568B">
        <w:t xml:space="preserve"> muito importante que os fotoprotetores possuam também elevada proteção contra a radiação UVA, que causa escurecimento imediato da pele, daí a designação de PPD ou </w:t>
      </w:r>
      <w:r w:rsidR="0044568B" w:rsidRPr="0067580F">
        <w:rPr>
          <w:i/>
        </w:rPr>
        <w:t>Persistent Pigment Darkening</w:t>
      </w:r>
      <w:r w:rsidR="0044568B">
        <w:t xml:space="preserve"> para avaliação da medida do Fator de Proteção UVA.</w:t>
      </w:r>
    </w:p>
    <w:p w:rsidR="000B2AC3" w:rsidRDefault="000B2AC3" w:rsidP="0044568B">
      <w:pPr>
        <w:pStyle w:val="Corpo"/>
      </w:pPr>
    </w:p>
    <w:p w:rsidR="00812EF9" w:rsidRDefault="00812EF9" w:rsidP="000B2AC3">
      <w:pPr>
        <w:pStyle w:val="subsubtitulo"/>
      </w:pPr>
    </w:p>
    <w:p w:rsidR="0044568B" w:rsidRDefault="0044568B" w:rsidP="000B2AC3">
      <w:pPr>
        <w:pStyle w:val="subsubtitulo"/>
      </w:pPr>
      <w:r>
        <w:t>Novas Exigências para a Formulação de Fotoprotetores</w:t>
      </w:r>
    </w:p>
    <w:p w:rsidR="000B2AC3" w:rsidRDefault="000B2AC3" w:rsidP="0044568B">
      <w:pPr>
        <w:pStyle w:val="Corpo"/>
      </w:pPr>
    </w:p>
    <w:p w:rsidR="0044568B" w:rsidRDefault="0044568B" w:rsidP="0044568B">
      <w:pPr>
        <w:pStyle w:val="Corpo"/>
      </w:pPr>
      <w:r>
        <w:t>De acordo com a RDC Nº 30 de 1º de junho de 2012 da Agência Nacional de Vigilância Sanitária, que leva em conta novas considerações da União Europeia e do FDA (</w:t>
      </w:r>
      <w:r w:rsidRPr="0067580F">
        <w:rPr>
          <w:i/>
        </w:rPr>
        <w:t>Food and Drug Administration</w:t>
      </w:r>
      <w:r>
        <w:t>) para a elaboração de fotoprotetores, houve um aumento dos níveis dos testes exigidos para comprovar a eficácia do fotoprotetor. Essas novas regras garantem a proteção da pele dos usuários.</w:t>
      </w:r>
    </w:p>
    <w:p w:rsidR="000B2AC3" w:rsidRDefault="000B2AC3" w:rsidP="0044568B">
      <w:pPr>
        <w:pStyle w:val="Corpo"/>
      </w:pPr>
    </w:p>
    <w:p w:rsidR="00812EF9" w:rsidRDefault="00812EF9" w:rsidP="006455E5">
      <w:pPr>
        <w:pStyle w:val="subsubtitulo"/>
      </w:pPr>
    </w:p>
    <w:p w:rsidR="0044568B" w:rsidRPr="006455E5" w:rsidRDefault="006455E5" w:rsidP="006455E5">
      <w:pPr>
        <w:pStyle w:val="subsubtitulo"/>
      </w:pPr>
      <w:r w:rsidRPr="006455E5">
        <w:t>N</w:t>
      </w:r>
      <w:r w:rsidR="0044568B" w:rsidRPr="006455E5">
        <w:t xml:space="preserve">ovos </w:t>
      </w:r>
      <w:r w:rsidRPr="006455E5">
        <w:t xml:space="preserve">Padrões </w:t>
      </w:r>
      <w:r w:rsidR="0044568B" w:rsidRPr="006455E5">
        <w:t xml:space="preserve">para </w:t>
      </w:r>
      <w:r w:rsidRPr="006455E5">
        <w:t>Proteção UVB e UVA</w:t>
      </w:r>
    </w:p>
    <w:p w:rsidR="000B2AC3" w:rsidRDefault="000B2AC3" w:rsidP="0044568B">
      <w:pPr>
        <w:pStyle w:val="Corpo"/>
      </w:pPr>
    </w:p>
    <w:p w:rsidR="0044568B" w:rsidRDefault="0044568B" w:rsidP="006455E5">
      <w:pPr>
        <w:pStyle w:val="Corpo"/>
        <w:numPr>
          <w:ilvl w:val="0"/>
          <w:numId w:val="39"/>
        </w:numPr>
      </w:pPr>
      <w:r>
        <w:t xml:space="preserve">Uma proteção UVB de FPS 6, conforme se obtém na aplicação do Método de Ensaio do Fator de Proteção Solar Internacional (2006), ou um grau de proteção equivalente obtido com qualquer método </w:t>
      </w:r>
      <w:r w:rsidRPr="00D623BF">
        <w:rPr>
          <w:i/>
        </w:rPr>
        <w:t>in vitro</w:t>
      </w:r>
      <w:r>
        <w:t>;</w:t>
      </w:r>
    </w:p>
    <w:p w:rsidR="000B2AC3" w:rsidRDefault="000B2AC3" w:rsidP="006455E5">
      <w:pPr>
        <w:pStyle w:val="Corpo"/>
      </w:pPr>
    </w:p>
    <w:p w:rsidR="008C6B39" w:rsidRDefault="0044568B" w:rsidP="006455E5">
      <w:pPr>
        <w:pStyle w:val="Corpo"/>
        <w:numPr>
          <w:ilvl w:val="0"/>
          <w:numId w:val="39"/>
        </w:numPr>
      </w:pPr>
      <w:r>
        <w:t xml:space="preserve">Uma proteção UVA conforme se obtém na aplicação do método PPD que seja 1/3 do FPS, tal como alterado pela AFSSAPS ou um grau de proteção equivalente ao obtido com qualquer método </w:t>
      </w:r>
      <w:r w:rsidRPr="00D623BF">
        <w:rPr>
          <w:i/>
        </w:rPr>
        <w:t>in vitro</w:t>
      </w:r>
      <w:r>
        <w:t>.</w:t>
      </w:r>
    </w:p>
    <w:p w:rsidR="00A07C22" w:rsidRDefault="0062760C">
      <w:pPr>
        <w:rPr>
          <w:rFonts w:ascii="Swis721 Th BT" w:hAnsi="Swis721 Th BT"/>
          <w:color w:val="404040" w:themeColor="text1" w:themeTint="BF"/>
          <w:sz w:val="23"/>
          <w:szCs w:val="24"/>
        </w:rPr>
      </w:pPr>
      <w:r>
        <w:rPr>
          <w:noProof/>
          <w:lang w:eastAsia="pt-BR"/>
        </w:rPr>
        <w:pict>
          <v:shape id="Caixa de texto 9" o:spid="_x0000_s1034" type="#_x0000_t202" style="position:absolute;margin-left:-32.35pt;margin-top:2.7pt;width:484.4pt;height:42.95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" strokecolor="#d8d8d8">
            <v:shadow on="t" opacity=".5"/>
            <v:textbox>
              <w:txbxContent>
                <w:p w:rsidR="00B54BD0" w:rsidRPr="006D36BA" w:rsidRDefault="00B54BD0" w:rsidP="00A07C22">
                  <w:pPr>
                    <w:pStyle w:val="referencias"/>
                  </w:pPr>
                  <w:r w:rsidRPr="006D36BA">
                    <w:t>Referência</w:t>
                  </w:r>
                  <w:r>
                    <w:t>s</w:t>
                  </w:r>
                </w:p>
                <w:p w:rsidR="00B54BD0" w:rsidRDefault="00B54BD0" w:rsidP="00A07C22">
                  <w:pPr>
                    <w:pStyle w:val="Corpo"/>
                    <w:rPr>
                      <w:sz w:val="12"/>
                      <w:szCs w:val="12"/>
                    </w:rPr>
                  </w:pPr>
                </w:p>
                <w:p w:rsidR="00B54BD0" w:rsidRPr="006D36BA" w:rsidRDefault="00B54BD0" w:rsidP="00A07C22">
                  <w:pPr>
                    <w:pStyle w:val="Corpo"/>
                    <w:rPr>
                      <w:sz w:val="12"/>
                      <w:szCs w:val="12"/>
                    </w:rPr>
                  </w:pPr>
                  <w:r w:rsidRPr="006D36BA">
                    <w:rPr>
                      <w:sz w:val="12"/>
                      <w:szCs w:val="12"/>
                    </w:rPr>
                    <w:t>ANVISA. Resolução - RDC Nº 30 de 1º de junho de 2012.</w:t>
                  </w:r>
                </w:p>
                <w:p w:rsidR="00B54BD0" w:rsidRPr="006D36BA" w:rsidRDefault="00B54BD0" w:rsidP="00A07C22">
                  <w:pPr>
                    <w:pStyle w:val="Corpo"/>
                    <w:rPr>
                      <w:sz w:val="12"/>
                      <w:szCs w:val="12"/>
                    </w:rPr>
                  </w:pPr>
                  <w:r w:rsidRPr="00A07C22">
                    <w:rPr>
                      <w:sz w:val="12"/>
                      <w:szCs w:val="12"/>
                      <w:lang w:val="en-US"/>
                    </w:rPr>
                    <w:t xml:space="preserve">Food and Drug Administration (FDA) SPF labeling and testing requirements for over-the-counter (OTC) sunscreen products.  </w:t>
                  </w:r>
                  <w:r w:rsidRPr="006D36BA">
                    <w:rPr>
                      <w:sz w:val="12"/>
                      <w:szCs w:val="12"/>
                    </w:rPr>
                    <w:t>Federal Register 2011: 14771.</w:t>
                  </w:r>
                </w:p>
                <w:p w:rsidR="00B54BD0" w:rsidRPr="006D36BA" w:rsidRDefault="00B54BD0" w:rsidP="00A07C22">
                  <w:pPr>
                    <w:pStyle w:val="Corpo"/>
                    <w:rPr>
                      <w:sz w:val="12"/>
                      <w:szCs w:val="12"/>
                    </w:rPr>
                  </w:pPr>
                </w:p>
                <w:p w:rsidR="00B54BD0" w:rsidRPr="006D36BA" w:rsidRDefault="00B54BD0" w:rsidP="00A07C22">
                  <w:pPr>
                    <w:pStyle w:val="Corpo"/>
                    <w:rPr>
                      <w:sz w:val="12"/>
                      <w:szCs w:val="12"/>
                    </w:rPr>
                  </w:pPr>
                </w:p>
                <w:p w:rsidR="00B54BD0" w:rsidRPr="006D36BA" w:rsidRDefault="00B54BD0" w:rsidP="00A07C22">
                  <w:pPr>
                    <w:pStyle w:val="Corpo"/>
                    <w:rPr>
                      <w:sz w:val="12"/>
                      <w:szCs w:val="12"/>
                    </w:rPr>
                  </w:pPr>
                </w:p>
              </w:txbxContent>
            </v:textbox>
            <w10:wrap anchorx="margin"/>
          </v:shape>
        </w:pict>
      </w:r>
      <w:r w:rsidR="00A07C22">
        <w:br w:type="page"/>
      </w:r>
    </w:p>
    <w:p w:rsidR="00385DD8" w:rsidRDefault="00385DD8" w:rsidP="00385DD8">
      <w:pPr>
        <w:pStyle w:val="Titulo"/>
      </w:pPr>
      <w:r>
        <w:lastRenderedPageBreak/>
        <w:t>Verão no Brasil</w:t>
      </w:r>
    </w:p>
    <w:p w:rsidR="00385DD8" w:rsidRDefault="00385DD8" w:rsidP="00385DD8">
      <w:pPr>
        <w:pStyle w:val="Subtitulocorpo"/>
      </w:pPr>
      <w:r>
        <w:t>Índice Ultravioleta e Latitude</w:t>
      </w:r>
    </w:p>
    <w:p w:rsidR="00385DD8" w:rsidRPr="00EE5DB7" w:rsidRDefault="00385DD8" w:rsidP="00385DD8">
      <w:pPr>
        <w:pStyle w:val="Corpo"/>
      </w:pPr>
    </w:p>
    <w:p w:rsidR="00385DD8" w:rsidRPr="00954CC7" w:rsidRDefault="00385DD8" w:rsidP="00385DD8">
      <w:pPr>
        <w:pStyle w:val="Corpo"/>
        <w:rPr>
          <w:b/>
          <w:color w:val="FF0066"/>
        </w:rPr>
      </w:pPr>
      <w:r w:rsidRPr="00954CC7">
        <w:rPr>
          <w:b/>
          <w:color w:val="FF0066"/>
        </w:rPr>
        <w:t xml:space="preserve">Radiação </w:t>
      </w:r>
      <w:r>
        <w:rPr>
          <w:b/>
          <w:color w:val="FF0066"/>
        </w:rPr>
        <w:t>Solar</w:t>
      </w:r>
    </w:p>
    <w:p w:rsidR="00385DD8" w:rsidRPr="00F56BCA" w:rsidRDefault="00385DD8" w:rsidP="00385DD8">
      <w:pPr>
        <w:pStyle w:val="bibliografia"/>
        <w:rPr>
          <w:lang w:val="pt-BR"/>
        </w:rPr>
      </w:pPr>
    </w:p>
    <w:p w:rsidR="00385DD8" w:rsidRDefault="00385DD8" w:rsidP="00385DD8">
      <w:pPr>
        <w:pStyle w:val="Corpo"/>
      </w:pPr>
      <w:r>
        <w:t>A energia emitida pelo Sol é transmitida na forma de ondas eletromagnéticas e a radiação ultravioleta (UV) corresponde a menos de 10% da radiação total incidente no topo da atmosfera.</w:t>
      </w:r>
    </w:p>
    <w:tbl>
      <w:tblPr>
        <w:tblStyle w:val="TabeladeGrade6Colorida-nfase11"/>
        <w:tblpPr w:leftFromText="141" w:rightFromText="141" w:vertAnchor="text" w:horzAnchor="margin" w:tblpXSpec="right" w:tblpY="89"/>
        <w:tblOverlap w:val="never"/>
        <w:tblW w:w="0" w:type="auto"/>
        <w:tblLook w:val="04A0" w:firstRow="1" w:lastRow="0" w:firstColumn="1" w:lastColumn="0" w:noHBand="0" w:noVBand="1"/>
      </w:tblPr>
      <w:tblGrid>
        <w:gridCol w:w="1320"/>
        <w:gridCol w:w="1369"/>
      </w:tblGrid>
      <w:tr w:rsidR="00385DD8" w:rsidTr="006B625D">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20" w:type="dxa"/>
            <w:shd w:val="clear" w:color="auto" w:fill="0070C0"/>
          </w:tcPr>
          <w:p w:rsidR="00385DD8" w:rsidRPr="00335B29" w:rsidRDefault="00385DD8" w:rsidP="006B625D">
            <w:pPr>
              <w:pStyle w:val="Corpo"/>
              <w:jc w:val="center"/>
              <w:rPr>
                <w:color w:val="FFFFFF" w:themeColor="background1"/>
                <w:sz w:val="18"/>
                <w:szCs w:val="18"/>
              </w:rPr>
            </w:pPr>
            <w:r w:rsidRPr="00335B29">
              <w:rPr>
                <w:color w:val="FFFFFF" w:themeColor="background1"/>
                <w:sz w:val="18"/>
                <w:szCs w:val="18"/>
              </w:rPr>
              <w:t>Comprimento</w:t>
            </w:r>
          </w:p>
        </w:tc>
        <w:tc>
          <w:tcPr>
            <w:tcW w:w="1369" w:type="dxa"/>
            <w:shd w:val="clear" w:color="auto" w:fill="0070C0"/>
          </w:tcPr>
          <w:p w:rsidR="00385DD8" w:rsidRPr="00335B29" w:rsidRDefault="00385DD8" w:rsidP="006B625D">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335B29">
              <w:rPr>
                <w:color w:val="FFFFFF" w:themeColor="background1"/>
                <w:sz w:val="18"/>
                <w:szCs w:val="18"/>
              </w:rPr>
              <w:t>Luz</w:t>
            </w:r>
          </w:p>
        </w:tc>
      </w:tr>
      <w:tr w:rsidR="00385DD8" w:rsidTr="006B625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20" w:type="dxa"/>
            <w:shd w:val="clear" w:color="auto" w:fill="D9D9D9" w:themeFill="background1" w:themeFillShade="D9"/>
          </w:tcPr>
          <w:p w:rsidR="00385DD8" w:rsidRPr="00954CC7" w:rsidRDefault="00385DD8" w:rsidP="006B625D">
            <w:pPr>
              <w:pStyle w:val="Corpo"/>
              <w:rPr>
                <w:b w:val="0"/>
                <w:sz w:val="18"/>
                <w:szCs w:val="18"/>
              </w:rPr>
            </w:pPr>
            <w:r w:rsidRPr="00954CC7">
              <w:rPr>
                <w:b w:val="0"/>
                <w:sz w:val="18"/>
                <w:szCs w:val="18"/>
              </w:rPr>
              <w:t>100-280 nm</w:t>
            </w:r>
          </w:p>
        </w:tc>
        <w:tc>
          <w:tcPr>
            <w:tcW w:w="1369" w:type="dxa"/>
          </w:tcPr>
          <w:p w:rsidR="00385DD8" w:rsidRPr="00335B29" w:rsidRDefault="00385DD8" w:rsidP="006B625D">
            <w:pPr>
              <w:pStyle w:val="Corpo"/>
              <w:cnfStyle w:val="000000100000" w:firstRow="0" w:lastRow="0" w:firstColumn="0" w:lastColumn="0" w:oddVBand="0" w:evenVBand="0" w:oddHBand="1" w:evenHBand="0" w:firstRowFirstColumn="0" w:firstRowLastColumn="0" w:lastRowFirstColumn="0" w:lastRowLastColumn="0"/>
              <w:rPr>
                <w:sz w:val="18"/>
                <w:szCs w:val="18"/>
              </w:rPr>
            </w:pPr>
            <w:r w:rsidRPr="00335B29">
              <w:rPr>
                <w:sz w:val="18"/>
                <w:szCs w:val="18"/>
              </w:rPr>
              <w:t>UVC</w:t>
            </w:r>
          </w:p>
        </w:tc>
      </w:tr>
      <w:tr w:rsidR="00385DD8" w:rsidTr="006B625D">
        <w:trPr>
          <w:trHeight w:val="196"/>
        </w:trPr>
        <w:tc>
          <w:tcPr>
            <w:cnfStyle w:val="001000000000" w:firstRow="0" w:lastRow="0" w:firstColumn="1" w:lastColumn="0" w:oddVBand="0" w:evenVBand="0" w:oddHBand="0" w:evenHBand="0" w:firstRowFirstColumn="0" w:firstRowLastColumn="0" w:lastRowFirstColumn="0" w:lastRowLastColumn="0"/>
            <w:tcW w:w="1320" w:type="dxa"/>
            <w:shd w:val="clear" w:color="auto" w:fill="D9D9D9" w:themeFill="background1" w:themeFillShade="D9"/>
          </w:tcPr>
          <w:p w:rsidR="00385DD8" w:rsidRPr="00954CC7" w:rsidRDefault="00385DD8" w:rsidP="006B625D">
            <w:pPr>
              <w:pStyle w:val="Corpo"/>
              <w:rPr>
                <w:b w:val="0"/>
                <w:sz w:val="18"/>
                <w:szCs w:val="18"/>
              </w:rPr>
            </w:pPr>
            <w:r w:rsidRPr="00954CC7">
              <w:rPr>
                <w:b w:val="0"/>
                <w:sz w:val="18"/>
                <w:szCs w:val="18"/>
              </w:rPr>
              <w:t>280-315 nm</w:t>
            </w:r>
          </w:p>
        </w:tc>
        <w:tc>
          <w:tcPr>
            <w:tcW w:w="1369" w:type="dxa"/>
          </w:tcPr>
          <w:p w:rsidR="00385DD8" w:rsidRPr="00954CC7" w:rsidRDefault="00385DD8" w:rsidP="006B625D">
            <w:pPr>
              <w:pStyle w:val="Corpo"/>
              <w:cnfStyle w:val="000000000000" w:firstRow="0" w:lastRow="0" w:firstColumn="0" w:lastColumn="0" w:oddVBand="0" w:evenVBand="0" w:oddHBand="0" w:evenHBand="0" w:firstRowFirstColumn="0" w:firstRowLastColumn="0" w:lastRowFirstColumn="0" w:lastRowLastColumn="0"/>
              <w:rPr>
                <w:sz w:val="18"/>
                <w:szCs w:val="18"/>
              </w:rPr>
            </w:pPr>
            <w:r w:rsidRPr="00954CC7">
              <w:rPr>
                <w:sz w:val="18"/>
                <w:szCs w:val="18"/>
              </w:rPr>
              <w:t>UVB</w:t>
            </w:r>
          </w:p>
        </w:tc>
      </w:tr>
      <w:tr w:rsidR="00385DD8" w:rsidTr="006B625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1320" w:type="dxa"/>
            <w:shd w:val="clear" w:color="auto" w:fill="D9D9D9" w:themeFill="background1" w:themeFillShade="D9"/>
          </w:tcPr>
          <w:p w:rsidR="00385DD8" w:rsidRPr="00954CC7" w:rsidRDefault="00385DD8" w:rsidP="006B625D">
            <w:pPr>
              <w:pStyle w:val="Corpo"/>
              <w:rPr>
                <w:b w:val="0"/>
                <w:sz w:val="18"/>
                <w:szCs w:val="18"/>
              </w:rPr>
            </w:pPr>
            <w:r w:rsidRPr="00954CC7">
              <w:rPr>
                <w:b w:val="0"/>
                <w:sz w:val="18"/>
                <w:szCs w:val="18"/>
              </w:rPr>
              <w:t>325-400 nm</w:t>
            </w:r>
          </w:p>
        </w:tc>
        <w:tc>
          <w:tcPr>
            <w:tcW w:w="1369" w:type="dxa"/>
          </w:tcPr>
          <w:p w:rsidR="00385DD8" w:rsidRPr="00954CC7" w:rsidRDefault="00385DD8" w:rsidP="006B625D">
            <w:pPr>
              <w:pStyle w:val="Corpo"/>
              <w:cnfStyle w:val="000000100000" w:firstRow="0" w:lastRow="0" w:firstColumn="0" w:lastColumn="0" w:oddVBand="0" w:evenVBand="0" w:oddHBand="1" w:evenHBand="0" w:firstRowFirstColumn="0" w:firstRowLastColumn="0" w:lastRowFirstColumn="0" w:lastRowLastColumn="0"/>
              <w:rPr>
                <w:sz w:val="18"/>
                <w:szCs w:val="18"/>
              </w:rPr>
            </w:pPr>
            <w:r w:rsidRPr="00954CC7">
              <w:rPr>
                <w:sz w:val="18"/>
                <w:szCs w:val="18"/>
              </w:rPr>
              <w:t>UVA</w:t>
            </w:r>
          </w:p>
        </w:tc>
      </w:tr>
      <w:tr w:rsidR="00385DD8" w:rsidTr="006B625D">
        <w:trPr>
          <w:trHeight w:val="208"/>
        </w:trPr>
        <w:tc>
          <w:tcPr>
            <w:cnfStyle w:val="001000000000" w:firstRow="0" w:lastRow="0" w:firstColumn="1" w:lastColumn="0" w:oddVBand="0" w:evenVBand="0" w:oddHBand="0" w:evenHBand="0" w:firstRowFirstColumn="0" w:firstRowLastColumn="0" w:lastRowFirstColumn="0" w:lastRowLastColumn="0"/>
            <w:tcW w:w="1320" w:type="dxa"/>
            <w:shd w:val="clear" w:color="auto" w:fill="D9D9D9" w:themeFill="background1" w:themeFillShade="D9"/>
          </w:tcPr>
          <w:p w:rsidR="00385DD8" w:rsidRPr="00954CC7" w:rsidRDefault="00385DD8" w:rsidP="006B625D">
            <w:pPr>
              <w:pStyle w:val="Corpo"/>
              <w:rPr>
                <w:b w:val="0"/>
                <w:sz w:val="18"/>
                <w:szCs w:val="18"/>
              </w:rPr>
            </w:pPr>
            <w:r w:rsidRPr="00954CC7">
              <w:rPr>
                <w:b w:val="0"/>
                <w:sz w:val="18"/>
                <w:szCs w:val="18"/>
              </w:rPr>
              <w:t>400-780 nm</w:t>
            </w:r>
          </w:p>
        </w:tc>
        <w:tc>
          <w:tcPr>
            <w:tcW w:w="1369" w:type="dxa"/>
          </w:tcPr>
          <w:p w:rsidR="00385DD8" w:rsidRPr="00954CC7" w:rsidRDefault="00385DD8" w:rsidP="006B625D">
            <w:pPr>
              <w:pStyle w:val="Corpo"/>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Vi</w:t>
            </w:r>
            <w:r w:rsidRPr="00954CC7">
              <w:rPr>
                <w:sz w:val="18"/>
                <w:szCs w:val="18"/>
              </w:rPr>
              <w:t>sível</w:t>
            </w:r>
          </w:p>
        </w:tc>
      </w:tr>
      <w:tr w:rsidR="00385DD8" w:rsidTr="006B625D">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320" w:type="dxa"/>
            <w:shd w:val="clear" w:color="auto" w:fill="D9D9D9" w:themeFill="background1" w:themeFillShade="D9"/>
          </w:tcPr>
          <w:p w:rsidR="00385DD8" w:rsidRPr="00954CC7" w:rsidRDefault="00385DD8" w:rsidP="006B625D">
            <w:pPr>
              <w:pStyle w:val="Corpo"/>
              <w:rPr>
                <w:b w:val="0"/>
                <w:sz w:val="18"/>
                <w:szCs w:val="18"/>
              </w:rPr>
            </w:pPr>
            <w:r w:rsidRPr="00954CC7">
              <w:rPr>
                <w:b w:val="0"/>
                <w:sz w:val="18"/>
                <w:szCs w:val="18"/>
              </w:rPr>
              <w:t>780-4000 nm</w:t>
            </w:r>
          </w:p>
        </w:tc>
        <w:tc>
          <w:tcPr>
            <w:tcW w:w="1369" w:type="dxa"/>
          </w:tcPr>
          <w:p w:rsidR="00385DD8" w:rsidRPr="00954CC7" w:rsidRDefault="00385DD8" w:rsidP="006B625D">
            <w:pPr>
              <w:pStyle w:val="Corpo"/>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Infrav</w:t>
            </w:r>
            <w:r w:rsidRPr="00954CC7">
              <w:rPr>
                <w:sz w:val="18"/>
                <w:szCs w:val="18"/>
              </w:rPr>
              <w:t>ermelho</w:t>
            </w:r>
          </w:p>
        </w:tc>
      </w:tr>
    </w:tbl>
    <w:p w:rsidR="00385DD8" w:rsidRPr="00657B74" w:rsidRDefault="00385DD8" w:rsidP="00385DD8">
      <w:pPr>
        <w:pStyle w:val="Corpo"/>
      </w:pPr>
    </w:p>
    <w:p w:rsidR="00385DD8" w:rsidRPr="00657B74" w:rsidRDefault="00385DD8" w:rsidP="00385DD8">
      <w:pPr>
        <w:pStyle w:val="Corpo"/>
      </w:pPr>
      <w:r w:rsidRPr="00657B74">
        <w:t>A radiação UV é subdividida de acordo com a recomendação da Comissão Internacional de Iluminação (</w:t>
      </w:r>
      <w:r w:rsidRPr="00657B74">
        <w:rPr>
          <w:i/>
        </w:rPr>
        <w:t>Commission Internationale de l'Éclairage</w:t>
      </w:r>
      <w:r>
        <w:t xml:space="preserve"> – CIE).</w:t>
      </w:r>
    </w:p>
    <w:p w:rsidR="00385DD8" w:rsidRPr="00657B74" w:rsidRDefault="00385DD8" w:rsidP="00385DD8">
      <w:pPr>
        <w:pStyle w:val="Corpo"/>
      </w:pPr>
    </w:p>
    <w:p w:rsidR="00385DD8" w:rsidRPr="00657B74" w:rsidRDefault="00385DD8" w:rsidP="00385DD8">
      <w:pPr>
        <w:pStyle w:val="Corpo"/>
      </w:pPr>
    </w:p>
    <w:p w:rsidR="00385DD8" w:rsidRPr="003030AB" w:rsidRDefault="00385DD8" w:rsidP="00385DD8">
      <w:pPr>
        <w:pStyle w:val="Corpo"/>
        <w:rPr>
          <w:b/>
          <w:color w:val="FF0066"/>
        </w:rPr>
      </w:pPr>
      <w:r>
        <w:rPr>
          <w:b/>
          <w:color w:val="FF0066"/>
        </w:rPr>
        <w:t>Brasil e Região Sudeste</w:t>
      </w:r>
    </w:p>
    <w:p w:rsidR="00385DD8" w:rsidRDefault="00385DD8" w:rsidP="00385DD8">
      <w:pPr>
        <w:pStyle w:val="bibliografia"/>
      </w:pPr>
    </w:p>
    <w:p w:rsidR="00385DD8" w:rsidRDefault="00385DD8" w:rsidP="00385DD8">
      <w:pPr>
        <w:pStyle w:val="Corpo"/>
        <w:numPr>
          <w:ilvl w:val="0"/>
          <w:numId w:val="13"/>
        </w:numPr>
      </w:pPr>
      <w:r>
        <w:t>A latitude é um fator determinante na quantidade de radiação solar na superfície da Terra, sendo maior numa latitude próxima ao equador e menor próxima aos polos.</w:t>
      </w:r>
    </w:p>
    <w:p w:rsidR="00385DD8" w:rsidRDefault="00385DD8" w:rsidP="00385DD8">
      <w:pPr>
        <w:pStyle w:val="Corpo"/>
      </w:pPr>
    </w:p>
    <w:p w:rsidR="00385DD8" w:rsidRDefault="00385DD8" w:rsidP="00385DD8">
      <w:pPr>
        <w:pStyle w:val="Corpo"/>
        <w:numPr>
          <w:ilvl w:val="0"/>
          <w:numId w:val="13"/>
        </w:numPr>
      </w:pPr>
      <w:r>
        <w:t>Como o eixo do planeta tem uma inclinação de aproximadamente 23º em relação ao Sol as latitudes ao redor desse ângulo recebem uma maior quantidade de radiação durante o verão.</w:t>
      </w:r>
    </w:p>
    <w:p w:rsidR="00385DD8" w:rsidRDefault="00385DD8" w:rsidP="00385DD8">
      <w:pPr>
        <w:pStyle w:val="Corpo"/>
      </w:pPr>
    </w:p>
    <w:p w:rsidR="00385DD8" w:rsidRDefault="00385DD8" w:rsidP="00385DD8">
      <w:pPr>
        <w:pStyle w:val="Corpo"/>
        <w:numPr>
          <w:ilvl w:val="0"/>
          <w:numId w:val="13"/>
        </w:numPr>
      </w:pPr>
      <w:r>
        <w:t xml:space="preserve">Por esse motivo, durante o verão, os maiores índices ultravioleta (IUV) são observados na região Sudeste, que está aproximadamente na latitude 23º. </w:t>
      </w:r>
    </w:p>
    <w:p w:rsidR="00385DD8" w:rsidRDefault="00385DD8" w:rsidP="00385DD8">
      <w:pPr>
        <w:pStyle w:val="Corpo"/>
      </w:pPr>
    </w:p>
    <w:tbl>
      <w:tblPr>
        <w:tblStyle w:val="TabeladeGrade1Clara-nfase11"/>
        <w:tblpPr w:leftFromText="141" w:rightFromText="141" w:vertAnchor="text" w:horzAnchor="margin" w:tblpXSpec="right" w:tblpY="529"/>
        <w:tblW w:w="0" w:type="auto"/>
        <w:tblLook w:val="04A0" w:firstRow="1" w:lastRow="0" w:firstColumn="1" w:lastColumn="0" w:noHBand="0" w:noVBand="1"/>
      </w:tblPr>
      <w:tblGrid>
        <w:gridCol w:w="3302"/>
      </w:tblGrid>
      <w:tr w:rsidR="00385DD8" w:rsidTr="006B62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2" w:type="dxa"/>
          </w:tcPr>
          <w:p w:rsidR="00385DD8" w:rsidRPr="00213310" w:rsidRDefault="00385DD8" w:rsidP="006B625D">
            <w:pPr>
              <w:pStyle w:val="Corpo"/>
              <w:jc w:val="center"/>
              <w:rPr>
                <w:b w:val="0"/>
                <w:sz w:val="18"/>
                <w:szCs w:val="18"/>
              </w:rPr>
            </w:pPr>
            <w:r w:rsidRPr="00213310">
              <w:rPr>
                <w:sz w:val="18"/>
                <w:szCs w:val="18"/>
              </w:rPr>
              <w:t xml:space="preserve">A Organização Mundial de Saúde </w:t>
            </w:r>
            <w:r>
              <w:rPr>
                <w:sz w:val="18"/>
                <w:szCs w:val="18"/>
              </w:rPr>
              <w:t xml:space="preserve">propõe </w:t>
            </w:r>
            <w:r w:rsidRPr="00213310">
              <w:rPr>
                <w:sz w:val="18"/>
                <w:szCs w:val="18"/>
              </w:rPr>
              <w:t xml:space="preserve">o uso de um código oficial de cores para representação do </w:t>
            </w:r>
            <w:r>
              <w:rPr>
                <w:sz w:val="18"/>
                <w:szCs w:val="18"/>
              </w:rPr>
              <w:t>I</w:t>
            </w:r>
            <w:r w:rsidRPr="00213310">
              <w:rPr>
                <w:sz w:val="18"/>
                <w:szCs w:val="18"/>
              </w:rPr>
              <w:t>UV.</w:t>
            </w:r>
          </w:p>
        </w:tc>
      </w:tr>
    </w:tbl>
    <w:p w:rsidR="00385DD8" w:rsidRPr="00780F6C" w:rsidRDefault="00385DD8" w:rsidP="00385DD8">
      <w:pPr>
        <w:pStyle w:val="Corpo"/>
        <w:rPr>
          <w:b/>
        </w:rPr>
      </w:pPr>
      <w:r w:rsidRPr="00657B74">
        <w:rPr>
          <w:b/>
        </w:rPr>
        <w:t xml:space="preserve">Índice UV as 12h na América </w:t>
      </w:r>
      <w:r>
        <w:rPr>
          <w:b/>
        </w:rPr>
        <w:t>do Sul</w:t>
      </w:r>
    </w:p>
    <w:p w:rsidR="00385DD8" w:rsidRDefault="00385DD8" w:rsidP="00385DD8">
      <w:pPr>
        <w:pStyle w:val="Corpo"/>
      </w:pPr>
    </w:p>
    <w:p w:rsidR="00385DD8" w:rsidRPr="00010E37" w:rsidRDefault="00385DD8" w:rsidP="00385DD8">
      <w:pPr>
        <w:pStyle w:val="Corpo"/>
      </w:pPr>
      <w:r>
        <w:rPr>
          <w:noProof/>
          <w:lang w:eastAsia="pt-BR"/>
        </w:rPr>
        <w:drawing>
          <wp:anchor distT="0" distB="0" distL="114300" distR="114300" simplePos="0" relativeHeight="251645440" behindDoc="1" locked="0" layoutInCell="1" allowOverlap="1">
            <wp:simplePos x="0" y="0"/>
            <wp:positionH relativeFrom="column">
              <wp:posOffset>97731</wp:posOffset>
            </wp:positionH>
            <wp:positionV relativeFrom="paragraph">
              <wp:posOffset>516255</wp:posOffset>
            </wp:positionV>
            <wp:extent cx="1910715" cy="1910715"/>
            <wp:effectExtent l="0" t="0" r="0" b="0"/>
            <wp:wrapNone/>
            <wp:docPr id="137" name="Imagem 137" descr="C:\Users\HP\AppData\Local\Microsoft\Windows\INetCache\Content.Word\Captu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HP\AppData\Local\Microsoft\Windows\INetCache\Content.Word\Captura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0715" cy="1910715"/>
                    </a:xfrm>
                    <a:prstGeom prst="rect">
                      <a:avLst/>
                    </a:prstGeom>
                    <a:noFill/>
                    <a:ln>
                      <a:noFill/>
                    </a:ln>
                  </pic:spPr>
                </pic:pic>
              </a:graphicData>
            </a:graphic>
          </wp:anchor>
        </w:drawing>
      </w:r>
      <w:r>
        <w:rPr>
          <w:noProof/>
          <w:lang w:eastAsia="pt-BR"/>
        </w:rPr>
        <w:drawing>
          <wp:anchor distT="0" distB="0" distL="114300" distR="114300" simplePos="0" relativeHeight="251650560" behindDoc="1" locked="0" layoutInCell="1" allowOverlap="1">
            <wp:simplePos x="0" y="0"/>
            <wp:positionH relativeFrom="column">
              <wp:posOffset>156210</wp:posOffset>
            </wp:positionH>
            <wp:positionV relativeFrom="paragraph">
              <wp:posOffset>20320</wp:posOffset>
            </wp:positionV>
            <wp:extent cx="3156585" cy="2298700"/>
            <wp:effectExtent l="0" t="0" r="5715" b="635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apturar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156585" cy="2298700"/>
                    </a:xfrm>
                    <a:prstGeom prst="rect">
                      <a:avLst/>
                    </a:prstGeom>
                    <a:noFill/>
                  </pic:spPr>
                </pic:pic>
              </a:graphicData>
            </a:graphic>
          </wp:anchor>
        </w:drawing>
      </w:r>
    </w:p>
    <w:p w:rsidR="00385DD8" w:rsidRDefault="00385DD8" w:rsidP="00385DD8">
      <w:pPr>
        <w:pStyle w:val="Corpo"/>
      </w:pPr>
    </w:p>
    <w:p w:rsidR="00385DD8" w:rsidRDefault="00385DD8" w:rsidP="00385DD8">
      <w:pPr>
        <w:pStyle w:val="Corpo"/>
      </w:pPr>
    </w:p>
    <w:p w:rsidR="00385DD8" w:rsidRDefault="00385DD8" w:rsidP="00385DD8">
      <w:pPr>
        <w:pStyle w:val="Corpo"/>
      </w:pPr>
    </w:p>
    <w:p w:rsidR="00385DD8" w:rsidRDefault="00385DD8" w:rsidP="00385DD8">
      <w:pPr>
        <w:pStyle w:val="Corpo"/>
      </w:pPr>
    </w:p>
    <w:p w:rsidR="00385DD8" w:rsidRDefault="00385DD8" w:rsidP="00385DD8">
      <w:pPr>
        <w:pStyle w:val="Corpo"/>
      </w:pPr>
    </w:p>
    <w:p w:rsidR="00385DD8" w:rsidRDefault="00385DD8" w:rsidP="00385DD8">
      <w:pPr>
        <w:rPr>
          <w:b/>
          <w:color w:val="F30388"/>
          <w:sz w:val="60"/>
        </w:rPr>
      </w:pPr>
    </w:p>
    <w:p w:rsidR="00385DD8" w:rsidRDefault="0062760C" w:rsidP="00385DD8">
      <w:pPr>
        <w:rPr>
          <w:rFonts w:ascii="Swis721 Th BT" w:hAnsi="Swis721 Th BT"/>
          <w:color w:val="F30388"/>
          <w:sz w:val="60"/>
        </w:rPr>
      </w:pPr>
      <w:r>
        <w:rPr>
          <w:noProof/>
          <w:lang w:eastAsia="pt-BR"/>
        </w:rPr>
        <w:pict>
          <v:shape id="Caixa de texto 25" o:spid="_x0000_s1035" type="#_x0000_t202" style="position:absolute;margin-left:-31.15pt;margin-top:33.55pt;width:483.55pt;height:40.9pt;z-index:25161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" strokecolor="#d8d8d8 [2732]">
            <v:shadow on="t" opacity=".5"/>
            <v:textbox>
              <w:txbxContent>
                <w:p w:rsidR="00B54BD0" w:rsidRPr="000D5552" w:rsidRDefault="00B54BD0" w:rsidP="00385DD8">
                  <w:pPr>
                    <w:pStyle w:val="referencias"/>
                    <w:spacing w:after="0"/>
                    <w:rPr>
                      <w:sz w:val="10"/>
                      <w:szCs w:val="10"/>
                      <w:lang w:val="en-US"/>
                    </w:rPr>
                  </w:pPr>
                  <w:r w:rsidRPr="000D5552">
                    <w:rPr>
                      <w:sz w:val="10"/>
                      <w:szCs w:val="10"/>
                      <w:lang w:val="en-US"/>
                    </w:rPr>
                    <w:t>Referência</w:t>
                  </w:r>
                </w:p>
                <w:p w:rsidR="00B54BD0" w:rsidRPr="000D5552" w:rsidRDefault="00B54BD0" w:rsidP="00385DD8">
                  <w:pPr>
                    <w:pStyle w:val="bibliografia"/>
                    <w:rPr>
                      <w:sz w:val="10"/>
                      <w:szCs w:val="10"/>
                    </w:rPr>
                  </w:pPr>
                </w:p>
                <w:p w:rsidR="00B54BD0" w:rsidRPr="00010E37" w:rsidRDefault="00B54BD0" w:rsidP="00385DD8">
                  <w:pPr>
                    <w:pStyle w:val="bibliografia"/>
                  </w:pPr>
                  <w:r w:rsidRPr="00010E37">
                    <w:t xml:space="preserve">Corrêa Mde P. </w:t>
                  </w:r>
                  <w:r w:rsidRPr="00010E37">
                    <w:rPr>
                      <w:b/>
                    </w:rPr>
                    <w:t>Solar ultraviolet radiation: properties, characteristics and amounts observed in Brazil and South America</w:t>
                  </w:r>
                  <w:r w:rsidRPr="00010E37">
                    <w:t>. An Bras Dermatol. 2015 May-Jun;90(3):297-313. doi: 10.1590/abd1806-4841.20154089. Epub 2015 Jun 1.</w:t>
                  </w:r>
                </w:p>
                <w:p w:rsidR="00B54BD0" w:rsidRPr="00010E37" w:rsidRDefault="00B54BD0" w:rsidP="00385DD8">
                  <w:pPr>
                    <w:pStyle w:val="bibliografia"/>
                  </w:pPr>
                </w:p>
                <w:p w:rsidR="00B54BD0" w:rsidRPr="00CB2487" w:rsidRDefault="00B54BD0" w:rsidP="00385DD8">
                  <w:pPr>
                    <w:pStyle w:val="bibliografia"/>
                  </w:pPr>
                </w:p>
                <w:p w:rsidR="00B54BD0" w:rsidRPr="00CB2487" w:rsidRDefault="00B54BD0" w:rsidP="00385DD8">
                  <w:pPr>
                    <w:pStyle w:val="bibliografia"/>
                  </w:pPr>
                </w:p>
                <w:p w:rsidR="00B54BD0" w:rsidRPr="00CB2487" w:rsidRDefault="00B54BD0" w:rsidP="00385DD8">
                  <w:pPr>
                    <w:pStyle w:val="bibliografia"/>
                    <w:rPr>
                      <w:rFonts w:ascii="Verdana" w:hAnsi="Verdana"/>
                      <w:b/>
                      <w:sz w:val="10"/>
                      <w:szCs w:val="10"/>
                    </w:rPr>
                  </w:pPr>
                </w:p>
                <w:p w:rsidR="00B54BD0" w:rsidRPr="00CB2487" w:rsidRDefault="00B54BD0" w:rsidP="00385DD8">
                  <w:pPr>
                    <w:pStyle w:val="bibliografia"/>
                    <w:rPr>
                      <w:sz w:val="10"/>
                      <w:szCs w:val="10"/>
                    </w:rPr>
                  </w:pPr>
                </w:p>
                <w:p w:rsidR="00B54BD0" w:rsidRPr="00CB2487" w:rsidRDefault="00B54BD0" w:rsidP="00385DD8">
                  <w:pPr>
                    <w:pStyle w:val="bibliografia"/>
                    <w:rPr>
                      <w:sz w:val="10"/>
                      <w:szCs w:val="10"/>
                    </w:rPr>
                  </w:pPr>
                </w:p>
              </w:txbxContent>
            </v:textbox>
            <w10:wrap anchorx="margin"/>
          </v:shape>
        </w:pict>
      </w:r>
    </w:p>
    <w:p w:rsidR="00385DD8" w:rsidRDefault="00385DD8" w:rsidP="00385DD8">
      <w:pPr>
        <w:pStyle w:val="Titulo"/>
      </w:pPr>
      <w:r>
        <w:lastRenderedPageBreak/>
        <w:t>Verão no Brasil</w:t>
      </w:r>
    </w:p>
    <w:p w:rsidR="00385DD8" w:rsidRPr="00385DD8" w:rsidRDefault="00385DD8" w:rsidP="00385DD8">
      <w:pPr>
        <w:pStyle w:val="Subtitulocorpo"/>
      </w:pPr>
      <w:r w:rsidRPr="00385DD8">
        <w:t>Importância da Alta Performance na Proteção Solar</w:t>
      </w:r>
    </w:p>
    <w:p w:rsidR="00385DD8" w:rsidRPr="00EE5DB7" w:rsidRDefault="00385DD8" w:rsidP="00385DD8">
      <w:pPr>
        <w:pStyle w:val="Corpo"/>
      </w:pPr>
    </w:p>
    <w:p w:rsidR="00385DD8" w:rsidRPr="00ED46A9" w:rsidRDefault="00385DD8" w:rsidP="00385DD8">
      <w:pPr>
        <w:pStyle w:val="Corpo"/>
        <w:rPr>
          <w:b/>
          <w:color w:val="FF0066"/>
        </w:rPr>
      </w:pPr>
      <w:r w:rsidRPr="00ED46A9">
        <w:rPr>
          <w:b/>
          <w:color w:val="FF0066"/>
        </w:rPr>
        <w:t>IUV em São Paulo</w:t>
      </w:r>
    </w:p>
    <w:p w:rsidR="00385DD8" w:rsidRPr="00341848" w:rsidRDefault="00385DD8" w:rsidP="00385DD8">
      <w:pPr>
        <w:pStyle w:val="bibliografia"/>
        <w:rPr>
          <w:lang w:val="pt-BR"/>
        </w:rPr>
      </w:pPr>
    </w:p>
    <w:p w:rsidR="00385DD8" w:rsidRPr="000D5552" w:rsidRDefault="00385DD8" w:rsidP="00385DD8">
      <w:pPr>
        <w:pStyle w:val="Corpo"/>
      </w:pPr>
      <w:r>
        <w:t>Um experimento na cidade de São Paulo coletou dados de índice ultravioleta (IUV) a cada 10 minutos durante 4 anos e demonstrou que aproximadamente 60% do IUV foram registrados entre 11h e 13h, sendo classificado como muito alto ou de risco extremo durante o verão.</w:t>
      </w:r>
    </w:p>
    <w:p w:rsidR="00385DD8" w:rsidRDefault="00385DD8" w:rsidP="00385DD8">
      <w:pPr>
        <w:pStyle w:val="Corpo"/>
      </w:pPr>
    </w:p>
    <w:p w:rsidR="00385DD8" w:rsidRPr="00ED46A9" w:rsidRDefault="00385DD8" w:rsidP="00385DD8">
      <w:pPr>
        <w:pStyle w:val="Corpo"/>
        <w:rPr>
          <w:b/>
          <w:color w:val="FF0066"/>
        </w:rPr>
      </w:pPr>
      <w:r w:rsidRPr="00ED46A9">
        <w:rPr>
          <w:b/>
          <w:color w:val="FF0066"/>
        </w:rPr>
        <w:t>Sol Liberado Até 10h?</w:t>
      </w:r>
    </w:p>
    <w:p w:rsidR="00385DD8" w:rsidRDefault="0062760C" w:rsidP="00385DD8">
      <w:pPr>
        <w:pStyle w:val="Corpo"/>
      </w:pPr>
      <w:r>
        <w:rPr>
          <w:noProof/>
          <w:lang w:eastAsia="pt-BR"/>
        </w:rPr>
        <w:pict>
          <v:shape id="Caixa de texto 24" o:spid="_x0000_s1036" type="#_x0000_t202" style="position:absolute;left:0;text-align:left;margin-left:0;margin-top:7.65pt;width:235.5pt;height:39pt;z-index:251619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" fillcolor="red" stroked="f" strokeweight="1pt">
            <v:textbox inset=",2mm">
              <w:txbxContent>
                <w:p w:rsidR="00B54BD0" w:rsidRPr="00420B66" w:rsidRDefault="00B54BD0" w:rsidP="00385DD8">
                  <w:pPr>
                    <w:pStyle w:val="Corpo"/>
                    <w:shd w:val="clear" w:color="auto" w:fill="FF0000"/>
                    <w:jc w:val="center"/>
                    <w:rPr>
                      <w:b/>
                      <w:color w:val="FFFFFF" w:themeColor="background1"/>
                    </w:rPr>
                  </w:pPr>
                  <w:r w:rsidRPr="00CE15C5">
                    <w:rPr>
                      <w:b/>
                      <w:color w:val="FFFFFF" w:themeColor="background1"/>
                    </w:rPr>
                    <w:t>Em algumas medições, doses maiores que 660 J/m</w:t>
                  </w:r>
                  <w:r w:rsidRPr="00F56BCA">
                    <w:rPr>
                      <w:b/>
                      <w:color w:val="FFFFFF" w:themeColor="background1"/>
                      <w:vertAlign w:val="superscript"/>
                    </w:rPr>
                    <w:t>2</w:t>
                  </w:r>
                  <w:r w:rsidRPr="00CE15C5">
                    <w:rPr>
                      <w:b/>
                      <w:color w:val="FFFFFF" w:themeColor="background1"/>
                    </w:rPr>
                    <w:t xml:space="preserve"> foram registradas antes das 10h.</w:t>
                  </w:r>
                </w:p>
              </w:txbxContent>
            </v:textbox>
            <w10:wrap anchorx="margin"/>
          </v:shape>
        </w:pict>
      </w:r>
    </w:p>
    <w:p w:rsidR="00385DD8" w:rsidRDefault="00385DD8" w:rsidP="00385DD8">
      <w:pPr>
        <w:pStyle w:val="Corpo"/>
        <w:rPr>
          <w:b/>
          <w:color w:val="0070C0"/>
        </w:rPr>
      </w:pPr>
    </w:p>
    <w:p w:rsidR="00385DD8" w:rsidRDefault="00385DD8" w:rsidP="00385DD8">
      <w:pPr>
        <w:pStyle w:val="Corpo"/>
        <w:rPr>
          <w:b/>
          <w:color w:val="0070C0"/>
        </w:rPr>
      </w:pPr>
    </w:p>
    <w:p w:rsidR="00385DD8" w:rsidRDefault="00385DD8" w:rsidP="00385DD8">
      <w:pPr>
        <w:pStyle w:val="Corpo"/>
      </w:pPr>
    </w:p>
    <w:p w:rsidR="00385DD8" w:rsidRPr="000D5552" w:rsidRDefault="00385DD8" w:rsidP="00385DD8">
      <w:pPr>
        <w:pStyle w:val="Corpo"/>
        <w:numPr>
          <w:ilvl w:val="0"/>
          <w:numId w:val="14"/>
        </w:numPr>
      </w:pPr>
      <w:r>
        <w:t>Considerando que a dose eritematógena mínima (MED) para indivíduos fototipo II é de 250 J/m</w:t>
      </w:r>
      <w:r w:rsidRPr="00DC509B">
        <w:rPr>
          <w:vertAlign w:val="superscript"/>
        </w:rPr>
        <w:t>2</w:t>
      </w:r>
      <w:r>
        <w:t>, esses indivíduos poderiam estar expostos a 2,6 vezes a quantidade mínima de radiação para desenvolver eritema.</w:t>
      </w:r>
    </w:p>
    <w:p w:rsidR="00385DD8" w:rsidRPr="000D5552" w:rsidRDefault="00385DD8" w:rsidP="00385DD8">
      <w:pPr>
        <w:pStyle w:val="Corpo"/>
      </w:pPr>
    </w:p>
    <w:p w:rsidR="00385DD8" w:rsidRDefault="00385DD8" w:rsidP="00385DD8">
      <w:pPr>
        <w:pStyle w:val="Corpo"/>
        <w:numPr>
          <w:ilvl w:val="0"/>
          <w:numId w:val="14"/>
        </w:numPr>
      </w:pPr>
      <w:r>
        <w:t>Em indivíduos fototipo IV esta dose seria 1,5 vezes maior que a MED de 450 J/m</w:t>
      </w:r>
      <w:r w:rsidRPr="00DC509B">
        <w:rPr>
          <w:vertAlign w:val="superscript"/>
        </w:rPr>
        <w:t>2</w:t>
      </w:r>
      <w:r w:rsidR="00337919">
        <w:t>,</w:t>
      </w:r>
      <w:r>
        <w:t xml:space="preserve"> indicando o risco à saúde mesmo para indivíduos com pele mais resistente ao dano desencadeado pela radiação UV.</w:t>
      </w:r>
    </w:p>
    <w:p w:rsidR="00385DD8" w:rsidRPr="00DC509B" w:rsidRDefault="00385DD8" w:rsidP="00385DD8">
      <w:pPr>
        <w:pStyle w:val="Corpo"/>
      </w:pPr>
    </w:p>
    <w:p w:rsidR="00385DD8" w:rsidRPr="00DC509B" w:rsidRDefault="00385DD8" w:rsidP="00385DD8">
      <w:pPr>
        <w:pStyle w:val="Corpo"/>
        <w:rPr>
          <w:b/>
          <w:color w:val="FF0066"/>
        </w:rPr>
      </w:pPr>
      <w:r w:rsidRPr="00DC509B">
        <w:rPr>
          <w:b/>
          <w:color w:val="FF0066"/>
        </w:rPr>
        <w:t xml:space="preserve">IUV em São Paulo </w:t>
      </w:r>
      <w:r w:rsidRPr="00DC509B">
        <w:rPr>
          <w:b/>
          <w:i/>
          <w:color w:val="FF0066"/>
        </w:rPr>
        <w:t>versus</w:t>
      </w:r>
      <w:r w:rsidRPr="00DC509B">
        <w:rPr>
          <w:b/>
          <w:color w:val="FF0066"/>
        </w:rPr>
        <w:t xml:space="preserve"> Paris</w:t>
      </w:r>
    </w:p>
    <w:p w:rsidR="00385DD8" w:rsidRPr="00A21B02" w:rsidRDefault="00385DD8" w:rsidP="00385DD8">
      <w:pPr>
        <w:pStyle w:val="bibliografia"/>
        <w:rPr>
          <w:lang w:val="pt-BR"/>
        </w:rPr>
      </w:pPr>
    </w:p>
    <w:p w:rsidR="00385DD8" w:rsidRDefault="00385DD8" w:rsidP="00385DD8">
      <w:pPr>
        <w:pStyle w:val="Corpo"/>
      </w:pPr>
      <w:r>
        <w:t>A cidade de São Paulo está na latitude 23º sul e Paris na latitude 48º norte e existem diferenças significativas entre o IUV nessas localidades.</w:t>
      </w:r>
    </w:p>
    <w:p w:rsidR="00385DD8" w:rsidRPr="004E0BD3" w:rsidRDefault="00385DD8" w:rsidP="00385DD8">
      <w:pPr>
        <w:pStyle w:val="bibliografia"/>
        <w:rPr>
          <w:lang w:val="pt-BR"/>
        </w:rPr>
      </w:pPr>
    </w:p>
    <w:tbl>
      <w:tblPr>
        <w:tblStyle w:val="TabeladeGrade1Clara-nfase11"/>
        <w:tblW w:w="0" w:type="auto"/>
        <w:jc w:val="center"/>
        <w:tblLook w:val="04A0" w:firstRow="1" w:lastRow="0" w:firstColumn="1" w:lastColumn="0" w:noHBand="0" w:noVBand="1"/>
      </w:tblPr>
      <w:tblGrid>
        <w:gridCol w:w="1987"/>
        <w:gridCol w:w="3972"/>
      </w:tblGrid>
      <w:tr w:rsidR="00385DD8" w:rsidTr="006B625D">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987" w:type="dxa"/>
            <w:shd w:val="clear" w:color="auto" w:fill="FFFF00"/>
          </w:tcPr>
          <w:p w:rsidR="00385DD8" w:rsidRDefault="00385DD8" w:rsidP="006B625D">
            <w:pPr>
              <w:pStyle w:val="Corpo"/>
              <w:jc w:val="center"/>
            </w:pPr>
            <w:r w:rsidRPr="00A90E6E">
              <w:t xml:space="preserve">IUV </w:t>
            </w:r>
            <w:r>
              <w:t xml:space="preserve">em </w:t>
            </w:r>
            <w:r w:rsidRPr="00A90E6E">
              <w:t>Paris</w:t>
            </w:r>
          </w:p>
          <w:p w:rsidR="00385DD8" w:rsidRPr="00A90E6E" w:rsidRDefault="00385DD8" w:rsidP="006B625D">
            <w:pPr>
              <w:pStyle w:val="Corpo"/>
              <w:jc w:val="center"/>
            </w:pPr>
          </w:p>
        </w:tc>
        <w:tc>
          <w:tcPr>
            <w:tcW w:w="3972" w:type="dxa"/>
            <w:shd w:val="clear" w:color="auto" w:fill="FFFF00"/>
          </w:tcPr>
          <w:p w:rsidR="00385DD8" w:rsidRDefault="00385DD8" w:rsidP="006B625D">
            <w:pPr>
              <w:pStyle w:val="Corpo"/>
              <w:jc w:val="center"/>
              <w:cnfStyle w:val="100000000000" w:firstRow="1" w:lastRow="0" w:firstColumn="0" w:lastColumn="0" w:oddVBand="0" w:evenVBand="0" w:oddHBand="0" w:evenHBand="0" w:firstRowFirstColumn="0" w:firstRowLastColumn="0" w:lastRowFirstColumn="0" w:lastRowLastColumn="0"/>
            </w:pPr>
            <w:r w:rsidRPr="00A90E6E">
              <w:t>75% das leituras estão abaixo do IUV 3</w:t>
            </w:r>
          </w:p>
          <w:p w:rsidR="00385DD8" w:rsidRPr="00A90E6E" w:rsidRDefault="00385DD8" w:rsidP="006B625D">
            <w:pPr>
              <w:pStyle w:val="Corpo"/>
              <w:jc w:val="center"/>
              <w:cnfStyle w:val="100000000000" w:firstRow="1" w:lastRow="0" w:firstColumn="0" w:lastColumn="0" w:oddVBand="0" w:evenVBand="0" w:oddHBand="0" w:evenHBand="0" w:firstRowFirstColumn="0" w:firstRowLastColumn="0" w:lastRowFirstColumn="0" w:lastRowLastColumn="0"/>
            </w:pPr>
            <w:r>
              <w:t>Menos de 5% tiveram IUV acima de 6</w:t>
            </w:r>
          </w:p>
        </w:tc>
      </w:tr>
      <w:tr w:rsidR="00385DD8" w:rsidTr="006B625D">
        <w:trPr>
          <w:trHeight w:val="256"/>
          <w:jc w:val="center"/>
        </w:trPr>
        <w:tc>
          <w:tcPr>
            <w:cnfStyle w:val="001000000000" w:firstRow="0" w:lastRow="0" w:firstColumn="1" w:lastColumn="0" w:oddVBand="0" w:evenVBand="0" w:oddHBand="0" w:evenHBand="0" w:firstRowFirstColumn="0" w:firstRowLastColumn="0" w:lastRowFirstColumn="0" w:lastRowLastColumn="0"/>
            <w:tcW w:w="1987" w:type="dxa"/>
            <w:shd w:val="clear" w:color="auto" w:fill="FF0000"/>
          </w:tcPr>
          <w:p w:rsidR="00385DD8" w:rsidRDefault="00385DD8" w:rsidP="006B625D">
            <w:pPr>
              <w:pStyle w:val="Corpo"/>
              <w:jc w:val="center"/>
              <w:rPr>
                <w:color w:val="FFFFFF" w:themeColor="background1"/>
              </w:rPr>
            </w:pPr>
            <w:r w:rsidRPr="00A90E6E">
              <w:rPr>
                <w:color w:val="FFFFFF" w:themeColor="background1"/>
              </w:rPr>
              <w:t xml:space="preserve">IUV </w:t>
            </w:r>
            <w:r>
              <w:rPr>
                <w:color w:val="FFFFFF" w:themeColor="background1"/>
              </w:rPr>
              <w:t xml:space="preserve">em </w:t>
            </w:r>
            <w:r w:rsidRPr="00A90E6E">
              <w:rPr>
                <w:color w:val="FFFFFF" w:themeColor="background1"/>
              </w:rPr>
              <w:t>São Paulo</w:t>
            </w:r>
          </w:p>
          <w:p w:rsidR="00385DD8" w:rsidRPr="00A90E6E" w:rsidRDefault="00385DD8" w:rsidP="006B625D">
            <w:pPr>
              <w:pStyle w:val="Corpo"/>
              <w:jc w:val="center"/>
              <w:rPr>
                <w:color w:val="FFFFFF" w:themeColor="background1"/>
              </w:rPr>
            </w:pPr>
          </w:p>
        </w:tc>
        <w:tc>
          <w:tcPr>
            <w:tcW w:w="3972" w:type="dxa"/>
            <w:shd w:val="clear" w:color="auto" w:fill="FF0000"/>
          </w:tcPr>
          <w:p w:rsidR="00385DD8" w:rsidRDefault="00385DD8"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A90E6E">
              <w:rPr>
                <w:b/>
                <w:color w:val="FFFFFF" w:themeColor="background1"/>
              </w:rPr>
              <w:t>75% das leituras estão acima do IUV 3</w:t>
            </w:r>
          </w:p>
          <w:p w:rsidR="00385DD8" w:rsidRPr="00A90E6E" w:rsidRDefault="00385DD8"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Pr>
                <w:b/>
                <w:color w:val="FFFFFF" w:themeColor="background1"/>
              </w:rPr>
              <w:t>Quase 25% tiveram IUV acima de 8</w:t>
            </w:r>
          </w:p>
        </w:tc>
      </w:tr>
    </w:tbl>
    <w:p w:rsidR="00385DD8" w:rsidRPr="00DC509B" w:rsidRDefault="00385DD8" w:rsidP="00385DD8">
      <w:pPr>
        <w:pStyle w:val="Corpo"/>
      </w:pPr>
    </w:p>
    <w:p w:rsidR="00385DD8" w:rsidRPr="00F56BCA" w:rsidRDefault="0062760C" w:rsidP="00385DD8">
      <w:pPr>
        <w:pStyle w:val="Corpo"/>
      </w:pPr>
      <w:r>
        <w:rPr>
          <w:noProof/>
          <w:lang w:eastAsia="pt-BR"/>
        </w:rPr>
        <w:pict>
          <v:shape id="Caixa de texto 23" o:spid="_x0000_s1037" type="#_x0000_t202" style="position:absolute;left:0;text-align:left;margin-left:0;margin-top:4.75pt;width:425.3pt;height:114pt;z-index:251618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" fillcolor="#0070c0" stroked="f" strokeweight="1pt">
            <v:textbox inset=",2mm">
              <w:txbxContent>
                <w:p w:rsidR="00B54BD0" w:rsidRPr="004E0BD3" w:rsidRDefault="00B54BD0" w:rsidP="00385DD8">
                  <w:pPr>
                    <w:pStyle w:val="Corpo"/>
                    <w:shd w:val="clear" w:color="auto" w:fill="0070C0"/>
                    <w:rPr>
                      <w:b/>
                      <w:color w:val="FFFFFF" w:themeColor="background1"/>
                    </w:rPr>
                  </w:pPr>
                  <w:r w:rsidRPr="004E0BD3">
                    <w:rPr>
                      <w:b/>
                      <w:color w:val="FFFFFF" w:themeColor="background1"/>
                    </w:rPr>
                    <w:t>As recomendações relacionadas à proteção solar baseadas em pesquisas nos EUA e Europa NÃO são adequa</w:t>
                  </w:r>
                  <w:r>
                    <w:rPr>
                      <w:b/>
                      <w:color w:val="FFFFFF" w:themeColor="background1"/>
                    </w:rPr>
                    <w:t>das para a realidade brasileira pois o IUV no Brasil atinge</w:t>
                  </w:r>
                  <w:r w:rsidRPr="004E0BD3">
                    <w:rPr>
                      <w:b/>
                      <w:color w:val="FFFFFF" w:themeColor="background1"/>
                    </w:rPr>
                    <w:t xml:space="preserve"> as escalas consideradas muito altas (entre 8 e 10) ou extremas (maior que 11).</w:t>
                  </w:r>
                </w:p>
                <w:p w:rsidR="00B54BD0" w:rsidRPr="004E0BD3" w:rsidRDefault="00B54BD0" w:rsidP="00385DD8">
                  <w:pPr>
                    <w:pStyle w:val="Corpo"/>
                    <w:shd w:val="clear" w:color="auto" w:fill="0070C0"/>
                    <w:rPr>
                      <w:b/>
                      <w:color w:val="FFFFFF" w:themeColor="background1"/>
                    </w:rPr>
                  </w:pPr>
                </w:p>
                <w:p w:rsidR="00B54BD0" w:rsidRPr="00420B66" w:rsidRDefault="00B54BD0" w:rsidP="00385DD8">
                  <w:pPr>
                    <w:pStyle w:val="Corpo"/>
                    <w:shd w:val="clear" w:color="auto" w:fill="0070C0"/>
                    <w:rPr>
                      <w:b/>
                      <w:color w:val="FFFFFF" w:themeColor="background1"/>
                    </w:rPr>
                  </w:pPr>
                  <w:r w:rsidRPr="004E0BD3">
                    <w:rPr>
                      <w:b/>
                      <w:color w:val="FFFFFF" w:themeColor="background1"/>
                    </w:rPr>
                    <w:t xml:space="preserve">Nas regiões Norte e Nordeste esses valores são observados até mesmo antes das 9h e nas regiões Sul e Sudeste, as 12h, são presentes de forma sazonal, sendo extremos no verão e médio </w:t>
                  </w:r>
                  <w:r>
                    <w:rPr>
                      <w:b/>
                      <w:color w:val="FFFFFF" w:themeColor="background1"/>
                    </w:rPr>
                    <w:t xml:space="preserve">a </w:t>
                  </w:r>
                  <w:r w:rsidRPr="004E0BD3">
                    <w:rPr>
                      <w:b/>
                      <w:color w:val="FFFFFF" w:themeColor="background1"/>
                    </w:rPr>
                    <w:t>alto no inverno.</w:t>
                  </w:r>
                </w:p>
              </w:txbxContent>
            </v:textbox>
            <w10:wrap anchorx="margin"/>
          </v:shape>
        </w:pict>
      </w:r>
    </w:p>
    <w:p w:rsidR="00385DD8" w:rsidRPr="00F56BCA" w:rsidRDefault="00385DD8" w:rsidP="00385DD8">
      <w:pPr>
        <w:pStyle w:val="Corpo"/>
      </w:pPr>
    </w:p>
    <w:p w:rsidR="00385DD8" w:rsidRPr="00F56BCA" w:rsidRDefault="00385DD8" w:rsidP="00385DD8">
      <w:pPr>
        <w:pStyle w:val="Corpo"/>
      </w:pPr>
    </w:p>
    <w:p w:rsidR="00385DD8" w:rsidRPr="00F56BCA" w:rsidRDefault="00385DD8" w:rsidP="00385DD8">
      <w:pPr>
        <w:pStyle w:val="Corpo"/>
      </w:pPr>
    </w:p>
    <w:p w:rsidR="00385DD8" w:rsidRPr="00F56BCA" w:rsidRDefault="00385DD8" w:rsidP="00385DD8">
      <w:pPr>
        <w:pStyle w:val="Corpo"/>
      </w:pPr>
    </w:p>
    <w:p w:rsidR="00385DD8" w:rsidRPr="00F56BCA" w:rsidRDefault="00385DD8" w:rsidP="00385DD8">
      <w:pPr>
        <w:pStyle w:val="Corpo"/>
      </w:pPr>
    </w:p>
    <w:p w:rsidR="00385DD8" w:rsidRPr="00F56BCA" w:rsidRDefault="00385DD8" w:rsidP="00385DD8">
      <w:pPr>
        <w:pStyle w:val="Corpo"/>
      </w:pPr>
    </w:p>
    <w:p w:rsidR="00385DD8" w:rsidRPr="00F56BCA" w:rsidRDefault="0062760C" w:rsidP="00385DD8">
      <w:pPr>
        <w:pStyle w:val="Corpo"/>
      </w:pPr>
      <w:r>
        <w:rPr>
          <w:noProof/>
          <w:lang w:eastAsia="pt-BR"/>
        </w:rPr>
        <w:pict>
          <v:shape id="Caixa de texto 22" o:spid="_x0000_s1038" type="#_x0000_t202" style="position:absolute;left:0;text-align:left;margin-left:-31.15pt;margin-top:46.25pt;width:483.55pt;height:40.9pt;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" strokecolor="#d8d8d8 [2732]">
            <v:shadow on="t" opacity=".5"/>
            <v:textbox>
              <w:txbxContent>
                <w:p w:rsidR="00B54BD0" w:rsidRPr="000D5552" w:rsidRDefault="00B54BD0" w:rsidP="00385DD8">
                  <w:pPr>
                    <w:pStyle w:val="referencias"/>
                    <w:spacing w:after="0"/>
                    <w:rPr>
                      <w:sz w:val="10"/>
                      <w:szCs w:val="10"/>
                      <w:lang w:val="en-US"/>
                    </w:rPr>
                  </w:pPr>
                  <w:r w:rsidRPr="000D5552">
                    <w:rPr>
                      <w:sz w:val="10"/>
                      <w:szCs w:val="10"/>
                      <w:lang w:val="en-US"/>
                    </w:rPr>
                    <w:t>Referência</w:t>
                  </w:r>
                </w:p>
                <w:p w:rsidR="00B54BD0" w:rsidRPr="000D5552" w:rsidRDefault="00B54BD0" w:rsidP="00385DD8">
                  <w:pPr>
                    <w:pStyle w:val="bibliografia"/>
                    <w:rPr>
                      <w:sz w:val="10"/>
                      <w:szCs w:val="10"/>
                    </w:rPr>
                  </w:pPr>
                </w:p>
                <w:p w:rsidR="00B54BD0" w:rsidRPr="00010E37" w:rsidRDefault="00B54BD0" w:rsidP="00385DD8">
                  <w:pPr>
                    <w:pStyle w:val="bibliografia"/>
                  </w:pPr>
                  <w:r w:rsidRPr="00010E37">
                    <w:t xml:space="preserve">Corrêa Mde P. </w:t>
                  </w:r>
                  <w:r w:rsidRPr="00010E37">
                    <w:rPr>
                      <w:b/>
                    </w:rPr>
                    <w:t>Solar ultraviolet radiation: properties, characteristics and amounts observed in Brazil and South America</w:t>
                  </w:r>
                  <w:r w:rsidRPr="00010E37">
                    <w:t>. An Bras Dermatol. 2015 May-Jun;90(3):297-313. doi: 10.1590/abd1806-4841.20154089. Epub 2015 Jun 1.</w:t>
                  </w:r>
                </w:p>
                <w:p w:rsidR="00B54BD0" w:rsidRPr="00010E37" w:rsidRDefault="00B54BD0" w:rsidP="00385DD8">
                  <w:pPr>
                    <w:pStyle w:val="bibliografia"/>
                  </w:pPr>
                </w:p>
                <w:p w:rsidR="00B54BD0" w:rsidRPr="00CB2487" w:rsidRDefault="00B54BD0" w:rsidP="00385DD8">
                  <w:pPr>
                    <w:pStyle w:val="bibliografia"/>
                  </w:pPr>
                </w:p>
                <w:p w:rsidR="00B54BD0" w:rsidRPr="00CB2487" w:rsidRDefault="00B54BD0" w:rsidP="00385DD8">
                  <w:pPr>
                    <w:pStyle w:val="bibliografia"/>
                  </w:pPr>
                </w:p>
                <w:p w:rsidR="00B54BD0" w:rsidRPr="00CB2487" w:rsidRDefault="00B54BD0" w:rsidP="00385DD8">
                  <w:pPr>
                    <w:pStyle w:val="bibliografia"/>
                    <w:rPr>
                      <w:rFonts w:ascii="Verdana" w:hAnsi="Verdana"/>
                      <w:b/>
                      <w:sz w:val="10"/>
                      <w:szCs w:val="10"/>
                    </w:rPr>
                  </w:pPr>
                </w:p>
                <w:p w:rsidR="00B54BD0" w:rsidRPr="00CB2487" w:rsidRDefault="00B54BD0" w:rsidP="00385DD8">
                  <w:pPr>
                    <w:pStyle w:val="bibliografia"/>
                    <w:rPr>
                      <w:sz w:val="10"/>
                      <w:szCs w:val="10"/>
                    </w:rPr>
                  </w:pPr>
                </w:p>
                <w:p w:rsidR="00B54BD0" w:rsidRPr="00CB2487" w:rsidRDefault="00B54BD0" w:rsidP="00385DD8">
                  <w:pPr>
                    <w:pStyle w:val="bibliografia"/>
                    <w:rPr>
                      <w:sz w:val="10"/>
                      <w:szCs w:val="10"/>
                    </w:rPr>
                  </w:pPr>
                </w:p>
              </w:txbxContent>
            </v:textbox>
            <w10:wrap anchorx="margin"/>
          </v:shape>
        </w:pict>
      </w:r>
      <w:r w:rsidR="00385DD8" w:rsidRPr="00F56BCA">
        <w:br w:type="page"/>
      </w:r>
    </w:p>
    <w:p w:rsidR="00F54170" w:rsidRDefault="00F54170" w:rsidP="00A07C22">
      <w:pPr>
        <w:pStyle w:val="Titulo"/>
      </w:pPr>
      <w:r>
        <w:lastRenderedPageBreak/>
        <w:t>Segurança</w:t>
      </w:r>
    </w:p>
    <w:p w:rsidR="00F54170" w:rsidRDefault="00F54170" w:rsidP="00F54170">
      <w:pPr>
        <w:pStyle w:val="Subtitulocorpo"/>
      </w:pPr>
      <w:r>
        <w:t>Vantagens em Relação aos Fotoprotetores do Mercado</w:t>
      </w:r>
    </w:p>
    <w:p w:rsidR="00F54170" w:rsidRDefault="00F54170" w:rsidP="00F54170">
      <w:pPr>
        <w:pStyle w:val="Corpo"/>
      </w:pPr>
    </w:p>
    <w:p w:rsidR="00777792" w:rsidRDefault="00777792" w:rsidP="00F54170">
      <w:pPr>
        <w:pStyle w:val="Corpo"/>
      </w:pPr>
    </w:p>
    <w:p w:rsidR="00F54170" w:rsidRDefault="00F54170" w:rsidP="00F54170">
      <w:pPr>
        <w:pStyle w:val="subsubtitulo"/>
      </w:pPr>
      <w:r>
        <w:t>Livres de Benzofenonas</w:t>
      </w:r>
    </w:p>
    <w:p w:rsidR="00F54170" w:rsidRDefault="00F54170" w:rsidP="00F54170">
      <w:pPr>
        <w:pStyle w:val="Corpo"/>
      </w:pPr>
    </w:p>
    <w:p w:rsidR="00F54170" w:rsidRDefault="00F54170" w:rsidP="00F54170">
      <w:pPr>
        <w:pStyle w:val="Corpo"/>
        <w:numPr>
          <w:ilvl w:val="0"/>
          <w:numId w:val="19"/>
        </w:numPr>
      </w:pPr>
      <w:r>
        <w:t xml:space="preserve">Benzofenonas hidroxiladas apresentam atividade estrogênica </w:t>
      </w:r>
      <w:r w:rsidRPr="00337919">
        <w:rPr>
          <w:i/>
        </w:rPr>
        <w:t>in vitro</w:t>
      </w:r>
      <w:r>
        <w:t xml:space="preserve"> sobre células mamárias cancerígenas (Suzuki </w:t>
      </w:r>
      <w:r w:rsidRPr="00F54170">
        <w:rPr>
          <w:i/>
        </w:rPr>
        <w:t>et al</w:t>
      </w:r>
      <w:r>
        <w:t>., 2005).</w:t>
      </w:r>
    </w:p>
    <w:p w:rsidR="00F54170" w:rsidRDefault="00F54170" w:rsidP="00F54170">
      <w:pPr>
        <w:pStyle w:val="Corpo"/>
        <w:numPr>
          <w:ilvl w:val="0"/>
          <w:numId w:val="19"/>
        </w:numPr>
      </w:pPr>
      <w:r>
        <w:t>Um filtro solar disponível no comércio, contendo 4% de benzofenona-3 foi aplicado topicamente em 25 voluntários p</w:t>
      </w:r>
      <w:r w:rsidR="002A38F3">
        <w:t xml:space="preserve">or 5 dias, de manhã e à noite. </w:t>
      </w:r>
      <w:r>
        <w:t xml:space="preserve">Cerca de 3,7% da quantidade de benzofenona-3 aplicada foi encontrada na urina (Gonzales </w:t>
      </w:r>
      <w:r w:rsidRPr="00F54170">
        <w:rPr>
          <w:i/>
        </w:rPr>
        <w:t>et al</w:t>
      </w:r>
      <w:r>
        <w:t>., 2006).</w:t>
      </w:r>
    </w:p>
    <w:p w:rsidR="00F54170" w:rsidRDefault="00F54170" w:rsidP="00F54170">
      <w:pPr>
        <w:pStyle w:val="Corpo"/>
      </w:pPr>
    </w:p>
    <w:p w:rsidR="00F54170" w:rsidRDefault="00F54170" w:rsidP="00F54170">
      <w:pPr>
        <w:pStyle w:val="subsubtitulo"/>
      </w:pPr>
      <w:r>
        <w:t>Livres de Parabenos</w:t>
      </w:r>
    </w:p>
    <w:p w:rsidR="00F54170" w:rsidRDefault="00F54170" w:rsidP="00F54170">
      <w:pPr>
        <w:pStyle w:val="Corpo"/>
      </w:pPr>
    </w:p>
    <w:p w:rsidR="00F54170" w:rsidRDefault="00F54170" w:rsidP="00F54170">
      <w:pPr>
        <w:pStyle w:val="Corpo"/>
        <w:numPr>
          <w:ilvl w:val="0"/>
          <w:numId w:val="18"/>
        </w:numPr>
      </w:pPr>
      <w:r>
        <w:t xml:space="preserve">Foi reportada a ação estrogênica dos parabenos. O butilparabeno, por exemplo, mostrou-se capaz de competir com o 3H-estradiol pela ligação com receptor estrogênico em ratos (Routledge </w:t>
      </w:r>
      <w:r w:rsidRPr="002A38F3">
        <w:rPr>
          <w:i/>
        </w:rPr>
        <w:t>et al</w:t>
      </w:r>
      <w:r>
        <w:t>., 1998);</w:t>
      </w:r>
    </w:p>
    <w:p w:rsidR="00F54170" w:rsidRDefault="00F54170" w:rsidP="00F54170">
      <w:pPr>
        <w:pStyle w:val="Corpo"/>
        <w:numPr>
          <w:ilvl w:val="0"/>
          <w:numId w:val="18"/>
        </w:numPr>
      </w:pPr>
      <w:r>
        <w:t xml:space="preserve">Foi sugerido que o metilparabeno presente em formulações cosméticas se acumula no estrato córneo e influencia no ciclo vital e na diferenciação dos queratinócitos (Ishiwatari </w:t>
      </w:r>
      <w:r w:rsidRPr="002A38F3">
        <w:rPr>
          <w:i/>
        </w:rPr>
        <w:t>et al</w:t>
      </w:r>
      <w:r>
        <w:t>., 2006).</w:t>
      </w:r>
    </w:p>
    <w:p w:rsidR="00F54170" w:rsidRDefault="00F54170" w:rsidP="00F54170">
      <w:pPr>
        <w:pStyle w:val="Corpo"/>
      </w:pPr>
    </w:p>
    <w:p w:rsidR="00F54170" w:rsidRDefault="00F54170" w:rsidP="00F54170">
      <w:pPr>
        <w:pStyle w:val="subsubtitulo"/>
      </w:pPr>
      <w:r>
        <w:t>Livres de Liberadores de Formaldeído</w:t>
      </w:r>
    </w:p>
    <w:p w:rsidR="00F54170" w:rsidRDefault="00F54170" w:rsidP="00F54170">
      <w:pPr>
        <w:pStyle w:val="Corpo"/>
      </w:pPr>
    </w:p>
    <w:p w:rsidR="00F54170" w:rsidRDefault="00F54170" w:rsidP="00F54170">
      <w:pPr>
        <w:pStyle w:val="Corpo"/>
        <w:numPr>
          <w:ilvl w:val="0"/>
          <w:numId w:val="17"/>
        </w:numPr>
      </w:pPr>
      <w:r>
        <w:t xml:space="preserve">A exposição ao formaldeído pode contribuir para a carcinogênese UV-induzida (Emri </w:t>
      </w:r>
      <w:r w:rsidRPr="002A38F3">
        <w:rPr>
          <w:i/>
        </w:rPr>
        <w:t>et al</w:t>
      </w:r>
      <w:r>
        <w:t>., 2004);</w:t>
      </w:r>
    </w:p>
    <w:p w:rsidR="00F54170" w:rsidRDefault="00F54170" w:rsidP="00F54170">
      <w:pPr>
        <w:pStyle w:val="Corpo"/>
        <w:numPr>
          <w:ilvl w:val="0"/>
          <w:numId w:val="17"/>
        </w:numPr>
      </w:pPr>
      <w:r>
        <w:t>Em 1995, a Agência Internacional de Pesquisa em Câncer (IARC) classificou este composto como sendo carcinogênico e teratogênico em humanos (INCA).</w:t>
      </w:r>
    </w:p>
    <w:p w:rsidR="00F54170" w:rsidRDefault="00F54170" w:rsidP="00F54170">
      <w:pPr>
        <w:pStyle w:val="Corpo"/>
      </w:pPr>
    </w:p>
    <w:p w:rsidR="00F54170" w:rsidRDefault="00F54170" w:rsidP="00F54170">
      <w:pPr>
        <w:pStyle w:val="subsubtitulo"/>
      </w:pPr>
      <w:r>
        <w:t>Outras Vantagens</w:t>
      </w:r>
    </w:p>
    <w:p w:rsidR="00F54170" w:rsidRDefault="00F54170" w:rsidP="00F54170">
      <w:pPr>
        <w:pStyle w:val="Corpo"/>
      </w:pPr>
    </w:p>
    <w:p w:rsidR="00F54170" w:rsidRDefault="00F54170" w:rsidP="00F54170">
      <w:pPr>
        <w:pStyle w:val="Corpo"/>
        <w:numPr>
          <w:ilvl w:val="0"/>
          <w:numId w:val="16"/>
        </w:numPr>
      </w:pPr>
      <w:r>
        <w:t>Não são fotossensib</w:t>
      </w:r>
      <w:r w:rsidR="00337919">
        <w:t>i</w:t>
      </w:r>
      <w:r>
        <w:t>lizantes</w:t>
      </w:r>
    </w:p>
    <w:p w:rsidR="00F54170" w:rsidRDefault="00F54170" w:rsidP="00F54170">
      <w:pPr>
        <w:pStyle w:val="Corpo"/>
        <w:numPr>
          <w:ilvl w:val="0"/>
          <w:numId w:val="16"/>
        </w:numPr>
      </w:pPr>
      <w:r>
        <w:t>Não possuem conservantes nocivos à pele</w:t>
      </w:r>
    </w:p>
    <w:p w:rsidR="00F54170" w:rsidRDefault="00F54170" w:rsidP="00F54170">
      <w:pPr>
        <w:pStyle w:val="Corpo"/>
        <w:numPr>
          <w:ilvl w:val="0"/>
          <w:numId w:val="16"/>
        </w:numPr>
      </w:pPr>
      <w:r>
        <w:t>Eficácia fotoprotetora comprovada</w:t>
      </w:r>
    </w:p>
    <w:p w:rsidR="00F54170" w:rsidRDefault="00F54170" w:rsidP="00F54170">
      <w:pPr>
        <w:pStyle w:val="Corpo"/>
      </w:pPr>
      <w:r>
        <w:cr/>
      </w:r>
    </w:p>
    <w:p w:rsidR="00F54170" w:rsidRDefault="0062760C" w:rsidP="00F54170">
      <w:pPr>
        <w:pStyle w:val="Corpo"/>
      </w:pPr>
      <w:r>
        <w:rPr>
          <w:noProof/>
          <w:lang w:eastAsia="pt-BR"/>
        </w:rPr>
        <w:pict>
          <v:shape id="Caixa de texto 7" o:spid="_x0000_s1039" type="#_x0000_t202" style="position:absolute;left:0;text-align:left;margin-left:-32.6pt;margin-top:11.5pt;width:483.55pt;height:97.05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" strokecolor="#d8d8d8 [2732]">
            <v:shadow on="t" opacity=".5"/>
            <v:textbox>
              <w:txbxContent>
                <w:p w:rsidR="00B54BD0" w:rsidRPr="00A4008D" w:rsidRDefault="00B54BD0" w:rsidP="00F54170">
                  <w:pPr>
                    <w:pStyle w:val="referencias"/>
                    <w:spacing w:after="0"/>
                    <w:rPr>
                      <w:sz w:val="10"/>
                      <w:szCs w:val="10"/>
                    </w:rPr>
                  </w:pPr>
                  <w:r w:rsidRPr="00A4008D">
                    <w:rPr>
                      <w:sz w:val="10"/>
                      <w:szCs w:val="10"/>
                    </w:rPr>
                    <w:t>Referências</w:t>
                  </w:r>
                </w:p>
                <w:p w:rsidR="00B54BD0" w:rsidRPr="00A4008D" w:rsidRDefault="00B54BD0" w:rsidP="00F54170">
                  <w:pPr>
                    <w:pStyle w:val="bibliografia"/>
                    <w:rPr>
                      <w:sz w:val="10"/>
                      <w:szCs w:val="10"/>
                      <w:lang w:val="pt-BR"/>
                    </w:rPr>
                  </w:pPr>
                </w:p>
                <w:p w:rsidR="00B54BD0" w:rsidRPr="00F54170" w:rsidRDefault="00B54BD0" w:rsidP="00F54170">
                  <w:pPr>
                    <w:pStyle w:val="bibliografia"/>
                  </w:pPr>
                  <w:r w:rsidRPr="00A4008D">
                    <w:rPr>
                      <w:lang w:val="pt-BR"/>
                    </w:rPr>
                    <w:t xml:space="preserve">Suzuki, T. et al. </w:t>
                  </w:r>
                  <w:r w:rsidRPr="00F54170">
                    <w:rPr>
                      <w:b/>
                    </w:rPr>
                    <w:t>Estrogenic and antiandrogenic activities of 17 benzophenone derivatives used as UV stabilizers and sunscreens</w:t>
                  </w:r>
                  <w:r w:rsidRPr="00F54170">
                    <w:t>. Toxicology and Applied Pharmacology; vol. 203, 1, 15 Feb 2005, p. 9-17.</w:t>
                  </w:r>
                </w:p>
                <w:p w:rsidR="00B54BD0" w:rsidRPr="00F54170" w:rsidRDefault="00B54BD0" w:rsidP="00F54170">
                  <w:pPr>
                    <w:pStyle w:val="bibliografia"/>
                  </w:pPr>
                  <w:r w:rsidRPr="00F54170">
                    <w:t>Gonzalez, H. G.; Farbrot, A.; Larkö, O.; Wennberg, A. M.</w:t>
                  </w:r>
                  <w:r w:rsidRPr="00F54170">
                    <w:rPr>
                      <w:rStyle w:val="apple-converted-space"/>
                    </w:rPr>
                    <w:t> </w:t>
                  </w:r>
                  <w:hyperlink r:id="rId16" w:history="1">
                    <w:r w:rsidRPr="00F54170">
                      <w:rPr>
                        <w:rStyle w:val="Hyperlink"/>
                        <w:b/>
                        <w:color w:val="595959" w:themeColor="text1" w:themeTint="A6"/>
                        <w:u w:val="none"/>
                      </w:rPr>
                      <w:t>Percutaneous absorption of the sunscreen benzophenone-3 after repeated wholebody applications, with and without ultraviolet irradiation</w:t>
                    </w:r>
                  </w:hyperlink>
                  <w:r w:rsidRPr="00F54170">
                    <w:t>.</w:t>
                  </w:r>
                  <w:r w:rsidRPr="00F54170">
                    <w:rPr>
                      <w:rStyle w:val="apple-converted-space"/>
                    </w:rPr>
                    <w:t> </w:t>
                  </w:r>
                  <w:r w:rsidRPr="00F54170">
                    <w:t>British Journal of Dermatology, v. 154, p. 337-340.</w:t>
                  </w:r>
                </w:p>
                <w:p w:rsidR="00B54BD0" w:rsidRPr="00F54170" w:rsidRDefault="00B54BD0" w:rsidP="00F54170">
                  <w:pPr>
                    <w:pStyle w:val="bibliografia"/>
                  </w:pPr>
                  <w:r w:rsidRPr="00F54170">
                    <w:t xml:space="preserve">Routledge EJ, Parker J, Odum J, Ashby J, Sumpter JP.  </w:t>
                  </w:r>
                  <w:r w:rsidRPr="00F54170">
                    <w:rPr>
                      <w:b/>
                    </w:rPr>
                    <w:t>Some alkyl hydroxy benzoate preservatives (parabens) are estrogenic</w:t>
                  </w:r>
                  <w:r w:rsidRPr="00F54170">
                    <w:t>. Toxicol Appl Pharmacol. 1998 Nov;153(1):12-9.</w:t>
                  </w:r>
                </w:p>
                <w:p w:rsidR="00B54BD0" w:rsidRPr="00F54170" w:rsidRDefault="00B54BD0" w:rsidP="00F54170">
                  <w:pPr>
                    <w:pStyle w:val="bibliografia"/>
                  </w:pPr>
                  <w:r w:rsidRPr="00F54170">
                    <w:t xml:space="preserve">Ishiwatari S, Suzuki T, Hitomi T, Yoshino T, Matsukuma S, Tsuji T. </w:t>
                  </w:r>
                  <w:r w:rsidRPr="00F54170">
                    <w:rPr>
                      <w:b/>
                    </w:rPr>
                    <w:t>Effects of methyl paraben on skin keratinocytes</w:t>
                  </w:r>
                  <w:r w:rsidRPr="00F54170">
                    <w:t xml:space="preserve">. J Appl Toxicol. 2006 Dec 22;27(1):1-9 </w:t>
                  </w:r>
                </w:p>
                <w:p w:rsidR="00B54BD0" w:rsidRPr="00F54170" w:rsidRDefault="00B54BD0" w:rsidP="00F54170">
                  <w:pPr>
                    <w:pStyle w:val="bibliografia"/>
                  </w:pPr>
                  <w:r w:rsidRPr="00F54170">
                    <w:t>INCA – Instituo Nacional de Câncer</w:t>
                  </w:r>
                </w:p>
                <w:p w:rsidR="00B54BD0" w:rsidRPr="00F54170" w:rsidRDefault="0062760C" w:rsidP="00F54170">
                  <w:pPr>
                    <w:pStyle w:val="bibliografia"/>
                  </w:pPr>
                  <w:hyperlink r:id="rId17" w:history="1">
                    <w:r w:rsidR="00B54BD0" w:rsidRPr="00F54170">
                      <w:rPr>
                        <w:rStyle w:val="Hyperlink"/>
                        <w:color w:val="595959" w:themeColor="text1" w:themeTint="A6"/>
                        <w:u w:val="none"/>
                      </w:rPr>
                      <w:t>Emri G</w:t>
                    </w:r>
                  </w:hyperlink>
                  <w:r w:rsidR="00B54BD0" w:rsidRPr="00F54170">
                    <w:t>,</w:t>
                  </w:r>
                  <w:r w:rsidR="00B54BD0" w:rsidRPr="00F54170">
                    <w:rPr>
                      <w:rStyle w:val="apple-converted-space"/>
                    </w:rPr>
                    <w:t> </w:t>
                  </w:r>
                  <w:hyperlink r:id="rId18" w:history="1">
                    <w:r w:rsidR="00B54BD0" w:rsidRPr="00F54170">
                      <w:rPr>
                        <w:rStyle w:val="Hyperlink"/>
                        <w:color w:val="595959" w:themeColor="text1" w:themeTint="A6"/>
                        <w:u w:val="none"/>
                      </w:rPr>
                      <w:t>Schaefer D</w:t>
                    </w:r>
                  </w:hyperlink>
                  <w:r w:rsidR="00B54BD0" w:rsidRPr="00F54170">
                    <w:t>,</w:t>
                  </w:r>
                  <w:r w:rsidR="00B54BD0" w:rsidRPr="00F54170">
                    <w:rPr>
                      <w:rStyle w:val="apple-converted-space"/>
                    </w:rPr>
                    <w:t> </w:t>
                  </w:r>
                  <w:hyperlink r:id="rId19" w:history="1">
                    <w:r w:rsidR="00B54BD0" w:rsidRPr="00F54170">
                      <w:rPr>
                        <w:rStyle w:val="Hyperlink"/>
                        <w:color w:val="595959" w:themeColor="text1" w:themeTint="A6"/>
                        <w:u w:val="none"/>
                      </w:rPr>
                      <w:t>Held B</w:t>
                    </w:r>
                  </w:hyperlink>
                  <w:r w:rsidR="00B54BD0" w:rsidRPr="00F54170">
                    <w:t>,</w:t>
                  </w:r>
                  <w:r w:rsidR="00B54BD0" w:rsidRPr="00F54170">
                    <w:rPr>
                      <w:rStyle w:val="apple-converted-space"/>
                    </w:rPr>
                    <w:t> </w:t>
                  </w:r>
                  <w:hyperlink r:id="rId20" w:history="1">
                    <w:r w:rsidR="00B54BD0" w:rsidRPr="00F54170">
                      <w:rPr>
                        <w:rStyle w:val="Hyperlink"/>
                        <w:color w:val="595959" w:themeColor="text1" w:themeTint="A6"/>
                        <w:u w:val="none"/>
                      </w:rPr>
                      <w:t>Herbst C</w:t>
                    </w:r>
                  </w:hyperlink>
                  <w:r w:rsidR="00B54BD0" w:rsidRPr="00F54170">
                    <w:t>,</w:t>
                  </w:r>
                  <w:r w:rsidR="00B54BD0" w:rsidRPr="00F54170">
                    <w:rPr>
                      <w:rStyle w:val="apple-converted-space"/>
                    </w:rPr>
                    <w:t> </w:t>
                  </w:r>
                  <w:hyperlink r:id="rId21" w:history="1">
                    <w:r w:rsidR="00B54BD0" w:rsidRPr="00F54170">
                      <w:rPr>
                        <w:rStyle w:val="Hyperlink"/>
                        <w:color w:val="595959" w:themeColor="text1" w:themeTint="A6"/>
                        <w:u w:val="none"/>
                      </w:rPr>
                      <w:t>Zieger W</w:t>
                    </w:r>
                  </w:hyperlink>
                  <w:r w:rsidR="00B54BD0" w:rsidRPr="00F54170">
                    <w:t>,</w:t>
                  </w:r>
                  <w:r w:rsidR="00B54BD0" w:rsidRPr="00F54170">
                    <w:rPr>
                      <w:rStyle w:val="apple-converted-space"/>
                    </w:rPr>
                    <w:t> </w:t>
                  </w:r>
                  <w:hyperlink r:id="rId22" w:history="1">
                    <w:r w:rsidR="00B54BD0" w:rsidRPr="00F54170">
                      <w:rPr>
                        <w:rStyle w:val="Hyperlink"/>
                        <w:color w:val="595959" w:themeColor="text1" w:themeTint="A6"/>
                        <w:u w:val="none"/>
                      </w:rPr>
                      <w:t>Horkay I</w:t>
                    </w:r>
                  </w:hyperlink>
                  <w:r w:rsidR="00B54BD0" w:rsidRPr="00F54170">
                    <w:t>,</w:t>
                  </w:r>
                  <w:r w:rsidR="00B54BD0" w:rsidRPr="00F54170">
                    <w:rPr>
                      <w:rStyle w:val="apple-converted-space"/>
                    </w:rPr>
                    <w:t> </w:t>
                  </w:r>
                  <w:hyperlink r:id="rId23" w:history="1">
                    <w:r w:rsidR="00B54BD0" w:rsidRPr="00F54170">
                      <w:rPr>
                        <w:rStyle w:val="Hyperlink"/>
                        <w:color w:val="595959" w:themeColor="text1" w:themeTint="A6"/>
                        <w:u w:val="none"/>
                      </w:rPr>
                      <w:t>Bayerl C</w:t>
                    </w:r>
                  </w:hyperlink>
                  <w:r w:rsidR="00B54BD0" w:rsidRPr="00F54170">
                    <w:t xml:space="preserve">. </w:t>
                  </w:r>
                  <w:r w:rsidR="00B54BD0" w:rsidRPr="00F54170">
                    <w:rPr>
                      <w:b/>
                    </w:rPr>
                    <w:t>Low concentrations of formaldehyde induce DNA damage and delay DNA repair after UV irradiation in human skin cells</w:t>
                  </w:r>
                  <w:r w:rsidR="00B54BD0" w:rsidRPr="00F54170">
                    <w:t xml:space="preserve">. </w:t>
                  </w:r>
                  <w:hyperlink r:id="rId24" w:tooltip="Experimental dermatology." w:history="1">
                    <w:r w:rsidR="00B54BD0" w:rsidRPr="00F54170">
                      <w:rPr>
                        <w:rStyle w:val="highlight"/>
                      </w:rPr>
                      <w:t>Exp Dermatol</w:t>
                    </w:r>
                    <w:r w:rsidR="00B54BD0" w:rsidRPr="00F54170">
                      <w:rPr>
                        <w:rStyle w:val="Hyperlink"/>
                        <w:color w:val="595959" w:themeColor="text1" w:themeTint="A6"/>
                        <w:u w:val="none"/>
                      </w:rPr>
                      <w:t>.</w:t>
                    </w:r>
                  </w:hyperlink>
                  <w:r w:rsidR="00B54BD0" w:rsidRPr="00F54170">
                    <w:rPr>
                      <w:rStyle w:val="apple-converted-space"/>
                    </w:rPr>
                    <w:t> </w:t>
                  </w:r>
                  <w:r w:rsidR="00B54BD0" w:rsidRPr="00F54170">
                    <w:rPr>
                      <w:rStyle w:val="highlight"/>
                    </w:rPr>
                    <w:t>2004</w:t>
                  </w:r>
                  <w:r w:rsidR="00B54BD0" w:rsidRPr="00F54170">
                    <w:rPr>
                      <w:rStyle w:val="apple-converted-space"/>
                    </w:rPr>
                    <w:t> </w:t>
                  </w:r>
                  <w:r w:rsidR="00B54BD0" w:rsidRPr="00F54170">
                    <w:t>May;</w:t>
                  </w:r>
                  <w:r w:rsidR="00B54BD0" w:rsidRPr="00F54170">
                    <w:rPr>
                      <w:rStyle w:val="highlight"/>
                    </w:rPr>
                    <w:t>13</w:t>
                  </w:r>
                  <w:r w:rsidR="00B54BD0" w:rsidRPr="00F54170">
                    <w:t>(</w:t>
                  </w:r>
                  <w:r w:rsidR="00B54BD0" w:rsidRPr="00F54170">
                    <w:rPr>
                      <w:rStyle w:val="highlight"/>
                    </w:rPr>
                    <w:t>5</w:t>
                  </w:r>
                  <w:r w:rsidR="00B54BD0" w:rsidRPr="00F54170">
                    <w:t>):</w:t>
                  </w:r>
                  <w:r w:rsidR="00B54BD0" w:rsidRPr="00F54170">
                    <w:rPr>
                      <w:rStyle w:val="highlight"/>
                    </w:rPr>
                    <w:t>305-15</w:t>
                  </w:r>
                  <w:r w:rsidR="00B54BD0" w:rsidRPr="00F54170">
                    <w:t>.</w:t>
                  </w:r>
                </w:p>
                <w:p w:rsidR="00B54BD0" w:rsidRPr="00010E37" w:rsidRDefault="00B54BD0" w:rsidP="00F54170">
                  <w:pPr>
                    <w:pStyle w:val="bibliografia"/>
                  </w:pPr>
                </w:p>
                <w:p w:rsidR="00B54BD0" w:rsidRPr="00CB2487" w:rsidRDefault="00B54BD0" w:rsidP="00F54170">
                  <w:pPr>
                    <w:pStyle w:val="bibliografia"/>
                  </w:pPr>
                </w:p>
                <w:p w:rsidR="00B54BD0" w:rsidRPr="00CB2487" w:rsidRDefault="00B54BD0" w:rsidP="00F54170">
                  <w:pPr>
                    <w:pStyle w:val="bibliografia"/>
                  </w:pPr>
                </w:p>
                <w:p w:rsidR="00B54BD0" w:rsidRPr="00CB2487" w:rsidRDefault="00B54BD0" w:rsidP="00F54170">
                  <w:pPr>
                    <w:pStyle w:val="bibliografia"/>
                    <w:rPr>
                      <w:rFonts w:ascii="Verdana" w:hAnsi="Verdana"/>
                      <w:b/>
                      <w:sz w:val="10"/>
                      <w:szCs w:val="10"/>
                    </w:rPr>
                  </w:pPr>
                </w:p>
                <w:p w:rsidR="00B54BD0" w:rsidRPr="00CB2487" w:rsidRDefault="00B54BD0" w:rsidP="00F54170">
                  <w:pPr>
                    <w:pStyle w:val="bibliografia"/>
                    <w:rPr>
                      <w:sz w:val="10"/>
                      <w:szCs w:val="10"/>
                    </w:rPr>
                  </w:pPr>
                </w:p>
                <w:p w:rsidR="00B54BD0" w:rsidRPr="00CB2487" w:rsidRDefault="00B54BD0" w:rsidP="00F54170">
                  <w:pPr>
                    <w:pStyle w:val="bibliografia"/>
                    <w:rPr>
                      <w:sz w:val="10"/>
                      <w:szCs w:val="10"/>
                    </w:rPr>
                  </w:pPr>
                </w:p>
              </w:txbxContent>
            </v:textbox>
            <w10:wrap anchorx="margin"/>
          </v:shape>
        </w:pict>
      </w:r>
    </w:p>
    <w:p w:rsidR="00F54170" w:rsidRDefault="00F54170">
      <w:pPr>
        <w:rPr>
          <w:rFonts w:ascii="Swis721 Th BT" w:eastAsiaTheme="majorEastAsia" w:hAnsi="Swis721 Th BT" w:cstheme="majorBidi"/>
          <w:b/>
          <w:bCs/>
          <w:color w:val="F30388"/>
          <w:sz w:val="60"/>
          <w:szCs w:val="28"/>
        </w:rPr>
      </w:pPr>
      <w:r>
        <w:br w:type="page"/>
      </w:r>
    </w:p>
    <w:p w:rsidR="00A07C22" w:rsidRDefault="00A07C22" w:rsidP="00A07C22">
      <w:pPr>
        <w:pStyle w:val="Titulo"/>
      </w:pPr>
      <w:r>
        <w:lastRenderedPageBreak/>
        <w:t>Fotoprotetores com Laudos</w:t>
      </w:r>
    </w:p>
    <w:p w:rsidR="00A07C22" w:rsidRDefault="005030E3" w:rsidP="005030E3">
      <w:pPr>
        <w:pStyle w:val="Subtitulocorpo"/>
      </w:pPr>
      <w:r>
        <w:t>FPS e PPD Comprovados</w:t>
      </w:r>
    </w:p>
    <w:p w:rsidR="00C45817" w:rsidRDefault="00C45817" w:rsidP="008C6B39">
      <w:pPr>
        <w:pStyle w:val="Corpo"/>
      </w:pPr>
    </w:p>
    <w:p w:rsidR="00C45817" w:rsidRDefault="00C45817" w:rsidP="008C6B39">
      <w:pPr>
        <w:pStyle w:val="Corpo"/>
      </w:pPr>
    </w:p>
    <w:p w:rsidR="00A07C22" w:rsidRDefault="0062760C" w:rsidP="008C6B39">
      <w:pPr>
        <w:pStyle w:val="Corpo"/>
      </w:pPr>
      <w:r>
        <w:rPr>
          <w:noProof/>
          <w:lang w:eastAsia="pt-BR"/>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lchete duplo 10" o:spid="_x0000_s1132" type="#_x0000_t185" style="position:absolute;left:0;text-align:left;margin-left:-6.3pt;margin-top:14.9pt;width:437.25pt;height:56.2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" strokecolor="#002060" strokeweight="1.5pt"/>
        </w:pict>
      </w:r>
    </w:p>
    <w:p w:rsidR="00A07C22" w:rsidRDefault="00A07C22" w:rsidP="008C6B39">
      <w:pPr>
        <w:pStyle w:val="Corpo"/>
      </w:pPr>
    </w:p>
    <w:p w:rsidR="00C45817" w:rsidRDefault="00A07C22" w:rsidP="00A07C22">
      <w:pPr>
        <w:pStyle w:val="subsubtitulo"/>
        <w:jc w:val="center"/>
        <w:rPr>
          <w:i/>
        </w:rPr>
      </w:pPr>
      <w:r>
        <w:t>Formulações</w:t>
      </w:r>
      <w:r w:rsidRPr="00A07C22">
        <w:t xml:space="preserve"> moderna</w:t>
      </w:r>
      <w:r>
        <w:t xml:space="preserve">s com </w:t>
      </w:r>
      <w:r w:rsidRPr="00A07C22">
        <w:t xml:space="preserve">eficácia comprovada através de testes </w:t>
      </w:r>
      <w:r w:rsidRPr="005030E3">
        <w:rPr>
          <w:i/>
        </w:rPr>
        <w:t>in vivo</w:t>
      </w:r>
      <w:r w:rsidRPr="00A07C22">
        <w:t xml:space="preserve"> e </w:t>
      </w:r>
      <w:r w:rsidRPr="005030E3">
        <w:rPr>
          <w:i/>
        </w:rPr>
        <w:t>in vitro</w:t>
      </w:r>
      <w:r w:rsidR="00C45817">
        <w:rPr>
          <w:i/>
        </w:rPr>
        <w:t>.</w:t>
      </w:r>
    </w:p>
    <w:p w:rsidR="00A07C22" w:rsidRDefault="003B0DC8" w:rsidP="00A07C22">
      <w:pPr>
        <w:pStyle w:val="subsubtitulo"/>
        <w:jc w:val="center"/>
      </w:pPr>
      <w:r>
        <w:t>De</w:t>
      </w:r>
      <w:r w:rsidR="00A07C22" w:rsidRPr="00A07C22">
        <w:t xml:space="preserve"> acordo com os </w:t>
      </w:r>
      <w:r w:rsidR="00C45817">
        <w:t xml:space="preserve">novos </w:t>
      </w:r>
      <w:r w:rsidR="00A07C22" w:rsidRPr="00A07C22">
        <w:t>padrões estabelecidos na legislação.</w:t>
      </w:r>
    </w:p>
    <w:p w:rsidR="00A07C22" w:rsidRDefault="00A07C22" w:rsidP="008C6B39">
      <w:pPr>
        <w:pStyle w:val="Corpo"/>
      </w:pPr>
    </w:p>
    <w:p w:rsidR="00A07C22" w:rsidRDefault="00A07C22" w:rsidP="008C6B39">
      <w:pPr>
        <w:pStyle w:val="Corpo"/>
      </w:pPr>
    </w:p>
    <w:p w:rsidR="00A07C22" w:rsidRDefault="00A07C22" w:rsidP="008C6B39">
      <w:pPr>
        <w:pStyle w:val="Corpo"/>
      </w:pPr>
    </w:p>
    <w:p w:rsidR="00A07C22" w:rsidRDefault="00A07C22" w:rsidP="008C6B39">
      <w:pPr>
        <w:pStyle w:val="Corpo"/>
      </w:pPr>
    </w:p>
    <w:p w:rsidR="00A4008D" w:rsidRDefault="00A07C22" w:rsidP="00C5741F">
      <w:pPr>
        <w:pStyle w:val="Corpo"/>
        <w:numPr>
          <w:ilvl w:val="0"/>
          <w:numId w:val="40"/>
        </w:numPr>
      </w:pPr>
      <w:r w:rsidRPr="000248EA">
        <w:rPr>
          <w:b/>
        </w:rPr>
        <w:t>Fotoprotetor 1</w:t>
      </w:r>
      <w:r w:rsidRPr="000248EA">
        <w:t xml:space="preserve"> – FPS 30 PPD 10</w:t>
      </w:r>
    </w:p>
    <w:p w:rsidR="00C5741F" w:rsidRDefault="00C5741F" w:rsidP="00A4008D">
      <w:pPr>
        <w:pStyle w:val="Corpo"/>
      </w:pPr>
    </w:p>
    <w:p w:rsidR="00812EF9" w:rsidRDefault="00812EF9" w:rsidP="00A4008D">
      <w:pPr>
        <w:pStyle w:val="Corpo"/>
      </w:pPr>
    </w:p>
    <w:p w:rsidR="00A4008D" w:rsidRDefault="00A4008D" w:rsidP="00C5741F">
      <w:pPr>
        <w:pStyle w:val="Corpo"/>
        <w:numPr>
          <w:ilvl w:val="0"/>
          <w:numId w:val="40"/>
        </w:numPr>
      </w:pPr>
      <w:r w:rsidRPr="000248EA">
        <w:rPr>
          <w:b/>
        </w:rPr>
        <w:t xml:space="preserve">Fotoprotetor </w:t>
      </w:r>
      <w:r>
        <w:rPr>
          <w:b/>
        </w:rPr>
        <w:t>2</w:t>
      </w:r>
      <w:r w:rsidRPr="000248EA">
        <w:t xml:space="preserve"> – FPS 30 PPD 10 Fluido</w:t>
      </w:r>
    </w:p>
    <w:p w:rsidR="00C5741F" w:rsidRDefault="00C5741F" w:rsidP="00A4008D">
      <w:pPr>
        <w:pStyle w:val="Corpo"/>
        <w:rPr>
          <w:u w:val="single"/>
        </w:rPr>
      </w:pPr>
    </w:p>
    <w:p w:rsidR="00812EF9" w:rsidRPr="00A4008D" w:rsidRDefault="00812EF9" w:rsidP="00A4008D">
      <w:pPr>
        <w:pStyle w:val="Corpo"/>
        <w:rPr>
          <w:u w:val="single"/>
        </w:rPr>
      </w:pPr>
    </w:p>
    <w:p w:rsidR="00A4008D" w:rsidRDefault="00A07C22" w:rsidP="00C5741F">
      <w:pPr>
        <w:pStyle w:val="Corpo"/>
        <w:numPr>
          <w:ilvl w:val="0"/>
          <w:numId w:val="40"/>
        </w:numPr>
      </w:pPr>
      <w:r w:rsidRPr="000248EA">
        <w:rPr>
          <w:b/>
        </w:rPr>
        <w:t xml:space="preserve">Fotoprotetor </w:t>
      </w:r>
      <w:r w:rsidR="00A4008D">
        <w:rPr>
          <w:b/>
        </w:rPr>
        <w:t>3</w:t>
      </w:r>
      <w:r w:rsidRPr="000248EA">
        <w:t xml:space="preserve"> – FPS 30 PPD 10 Tonalizante</w:t>
      </w:r>
      <w:r w:rsidR="00A4008D">
        <w:t xml:space="preserve"> Claro</w:t>
      </w:r>
    </w:p>
    <w:p w:rsidR="00C5741F" w:rsidRDefault="00C5741F" w:rsidP="00A4008D">
      <w:pPr>
        <w:pStyle w:val="Corpo"/>
      </w:pPr>
    </w:p>
    <w:p w:rsidR="00812EF9" w:rsidRDefault="00812EF9" w:rsidP="00A4008D">
      <w:pPr>
        <w:pStyle w:val="Corpo"/>
      </w:pPr>
    </w:p>
    <w:p w:rsidR="00A07C22" w:rsidRDefault="00A4008D" w:rsidP="00C5741F">
      <w:pPr>
        <w:pStyle w:val="Corpo"/>
        <w:numPr>
          <w:ilvl w:val="0"/>
          <w:numId w:val="40"/>
        </w:numPr>
      </w:pPr>
      <w:r w:rsidRPr="000248EA">
        <w:rPr>
          <w:b/>
        </w:rPr>
        <w:t xml:space="preserve">Fotoprotetor </w:t>
      </w:r>
      <w:r>
        <w:rPr>
          <w:b/>
        </w:rPr>
        <w:t>4</w:t>
      </w:r>
      <w:r w:rsidRPr="000248EA">
        <w:t xml:space="preserve"> – FPS 30 PPD 10 Tonalizante</w:t>
      </w:r>
      <w:r>
        <w:t xml:space="preserve"> Escuro</w:t>
      </w:r>
    </w:p>
    <w:p w:rsidR="00C5741F" w:rsidRDefault="00C5741F" w:rsidP="00A4008D">
      <w:pPr>
        <w:pStyle w:val="Corpo"/>
      </w:pPr>
    </w:p>
    <w:p w:rsidR="00812EF9" w:rsidRDefault="00812EF9" w:rsidP="00A4008D">
      <w:pPr>
        <w:pStyle w:val="Corpo"/>
      </w:pPr>
    </w:p>
    <w:p w:rsidR="00C5741F" w:rsidRDefault="00C5741F" w:rsidP="00C5741F">
      <w:pPr>
        <w:pStyle w:val="Corpo"/>
        <w:numPr>
          <w:ilvl w:val="0"/>
          <w:numId w:val="40"/>
        </w:numPr>
      </w:pPr>
      <w:r w:rsidRPr="000248EA">
        <w:rPr>
          <w:b/>
        </w:rPr>
        <w:t xml:space="preserve">Fotoprotetor </w:t>
      </w:r>
      <w:r>
        <w:rPr>
          <w:b/>
        </w:rPr>
        <w:t>5</w:t>
      </w:r>
      <w:r>
        <w:t xml:space="preserve"> – FPS 30 PPD 10 Blur</w:t>
      </w:r>
    </w:p>
    <w:p w:rsidR="00C5741F" w:rsidRDefault="00C5741F" w:rsidP="00A4008D">
      <w:pPr>
        <w:pStyle w:val="Corpo"/>
        <w:rPr>
          <w:u w:val="single"/>
        </w:rPr>
      </w:pPr>
    </w:p>
    <w:p w:rsidR="00812EF9" w:rsidRPr="00C5741F" w:rsidRDefault="00812EF9" w:rsidP="00A4008D">
      <w:pPr>
        <w:pStyle w:val="Corpo"/>
        <w:rPr>
          <w:u w:val="single"/>
        </w:rPr>
      </w:pPr>
    </w:p>
    <w:p w:rsidR="00A07C22" w:rsidRDefault="00A07C22" w:rsidP="00C5741F">
      <w:pPr>
        <w:pStyle w:val="Corpo"/>
        <w:numPr>
          <w:ilvl w:val="0"/>
          <w:numId w:val="40"/>
        </w:numPr>
      </w:pPr>
      <w:r w:rsidRPr="000248EA">
        <w:rPr>
          <w:b/>
        </w:rPr>
        <w:t xml:space="preserve">Fotoprotetor </w:t>
      </w:r>
      <w:r w:rsidR="00C5741F">
        <w:rPr>
          <w:b/>
        </w:rPr>
        <w:t>6</w:t>
      </w:r>
      <w:r w:rsidR="00A4008D">
        <w:t xml:space="preserve"> – FPS 30 PPD 10 Baixa Permeação</w:t>
      </w:r>
    </w:p>
    <w:p w:rsidR="00C5741F" w:rsidRDefault="00C5741F" w:rsidP="00A4008D">
      <w:pPr>
        <w:pStyle w:val="Corpo"/>
        <w:rPr>
          <w:u w:val="single"/>
        </w:rPr>
      </w:pPr>
    </w:p>
    <w:p w:rsidR="00812EF9" w:rsidRPr="00A4008D" w:rsidRDefault="00812EF9" w:rsidP="00A4008D">
      <w:pPr>
        <w:pStyle w:val="Corpo"/>
        <w:rPr>
          <w:u w:val="single"/>
        </w:rPr>
      </w:pPr>
    </w:p>
    <w:p w:rsidR="00A07C22" w:rsidRDefault="000248EA" w:rsidP="00C5741F">
      <w:pPr>
        <w:pStyle w:val="Corpo"/>
        <w:numPr>
          <w:ilvl w:val="0"/>
          <w:numId w:val="40"/>
        </w:numPr>
      </w:pPr>
      <w:r w:rsidRPr="000248EA">
        <w:rPr>
          <w:b/>
        </w:rPr>
        <w:t xml:space="preserve">Fotoprotetor </w:t>
      </w:r>
      <w:r w:rsidR="00C5741F">
        <w:rPr>
          <w:b/>
        </w:rPr>
        <w:t>7</w:t>
      </w:r>
      <w:r w:rsidRPr="000248EA">
        <w:t xml:space="preserve"> – FPS 30 PPD 10</w:t>
      </w:r>
      <w:r w:rsidR="00C5741F">
        <w:t>Labial</w:t>
      </w:r>
    </w:p>
    <w:p w:rsidR="00C5741F" w:rsidRDefault="00C5741F" w:rsidP="00A4008D">
      <w:pPr>
        <w:pStyle w:val="Corpo"/>
        <w:rPr>
          <w:u w:val="single"/>
        </w:rPr>
      </w:pPr>
    </w:p>
    <w:p w:rsidR="00812EF9" w:rsidRPr="00A4008D" w:rsidRDefault="00812EF9" w:rsidP="00A4008D">
      <w:pPr>
        <w:pStyle w:val="Corpo"/>
        <w:rPr>
          <w:u w:val="single"/>
        </w:rPr>
      </w:pPr>
    </w:p>
    <w:p w:rsidR="00A07C22" w:rsidRDefault="00A07C22" w:rsidP="00C5741F">
      <w:pPr>
        <w:pStyle w:val="Corpo"/>
        <w:numPr>
          <w:ilvl w:val="0"/>
          <w:numId w:val="40"/>
        </w:numPr>
      </w:pPr>
      <w:r w:rsidRPr="000248EA">
        <w:rPr>
          <w:b/>
        </w:rPr>
        <w:t xml:space="preserve">Fotoprotetor </w:t>
      </w:r>
      <w:r w:rsidR="00C5741F">
        <w:rPr>
          <w:b/>
        </w:rPr>
        <w:t xml:space="preserve">8 </w:t>
      </w:r>
      <w:r w:rsidRPr="000248EA">
        <w:t>– FPS 50 PPD 17</w:t>
      </w:r>
    </w:p>
    <w:p w:rsidR="00C5741F" w:rsidRDefault="00C5741F" w:rsidP="00A4008D">
      <w:pPr>
        <w:pStyle w:val="Corpo"/>
        <w:rPr>
          <w:u w:val="single"/>
        </w:rPr>
      </w:pPr>
    </w:p>
    <w:p w:rsidR="00812EF9" w:rsidRPr="00A4008D" w:rsidRDefault="00812EF9" w:rsidP="00A4008D">
      <w:pPr>
        <w:pStyle w:val="Corpo"/>
        <w:rPr>
          <w:u w:val="single"/>
        </w:rPr>
      </w:pPr>
    </w:p>
    <w:p w:rsidR="00A07C22" w:rsidRDefault="00A07C22" w:rsidP="00C5741F">
      <w:pPr>
        <w:pStyle w:val="Corpo"/>
        <w:numPr>
          <w:ilvl w:val="0"/>
          <w:numId w:val="40"/>
        </w:numPr>
      </w:pPr>
      <w:r w:rsidRPr="000248EA">
        <w:rPr>
          <w:b/>
        </w:rPr>
        <w:t xml:space="preserve">Fotoprotetor </w:t>
      </w:r>
      <w:r w:rsidR="00C5741F">
        <w:rPr>
          <w:b/>
        </w:rPr>
        <w:t>9</w:t>
      </w:r>
      <w:r w:rsidRPr="000248EA">
        <w:t xml:space="preserve"> – FPS 50 PPD 17 Duo Cake</w:t>
      </w:r>
    </w:p>
    <w:p w:rsidR="00C5741F" w:rsidRDefault="00C5741F" w:rsidP="00A4008D">
      <w:pPr>
        <w:pStyle w:val="Corpo"/>
      </w:pPr>
    </w:p>
    <w:p w:rsidR="00812EF9" w:rsidRDefault="00812EF9" w:rsidP="00A4008D">
      <w:pPr>
        <w:pStyle w:val="Corpo"/>
      </w:pPr>
    </w:p>
    <w:p w:rsidR="00C5741F" w:rsidRPr="000248EA" w:rsidRDefault="00C5741F" w:rsidP="00C5741F">
      <w:pPr>
        <w:pStyle w:val="Corpo"/>
        <w:numPr>
          <w:ilvl w:val="0"/>
          <w:numId w:val="40"/>
        </w:numPr>
      </w:pPr>
      <w:r w:rsidRPr="000248EA">
        <w:rPr>
          <w:b/>
        </w:rPr>
        <w:t xml:space="preserve">Fotoprotetor </w:t>
      </w:r>
      <w:r>
        <w:rPr>
          <w:b/>
        </w:rPr>
        <w:t>10</w:t>
      </w:r>
      <w:r w:rsidRPr="000248EA">
        <w:t xml:space="preserve"> – FPS</w:t>
      </w:r>
      <w:r>
        <w:t xml:space="preserve"> 70 PPD 35</w:t>
      </w:r>
    </w:p>
    <w:p w:rsidR="005030E3" w:rsidRDefault="005030E3" w:rsidP="008C6B39">
      <w:pPr>
        <w:pStyle w:val="Corpo"/>
      </w:pPr>
    </w:p>
    <w:p w:rsidR="00597E67" w:rsidRDefault="0062760C" w:rsidP="00D623BF">
      <w:pPr>
        <w:pStyle w:val="Corpo"/>
      </w:pPr>
      <w:r>
        <w:rPr>
          <w:noProof/>
          <w:lang w:eastAsia="pt-BR"/>
        </w:rPr>
        <w:pict>
          <v:shape id="Caixa de texto 84" o:spid="_x0000_s1040" type="#_x0000_t202" style="position:absolute;left:0;text-align:left;margin-left:-31.15pt;margin-top:253.3pt;width:484.4pt;height:42.95pt;z-index:25160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" strokecolor="#d8d8d8">
            <v:shadow on="t" opacity=".5"/>
            <v:textbox>
              <w:txbxContent>
                <w:p w:rsidR="00B54BD0" w:rsidRPr="006D36BA" w:rsidRDefault="00B54BD0" w:rsidP="006D36BA">
                  <w:pPr>
                    <w:pStyle w:val="referencias"/>
                  </w:pPr>
                  <w:r w:rsidRPr="006D36BA">
                    <w:t>Referência</w:t>
                  </w:r>
                </w:p>
                <w:p w:rsidR="00B54BD0" w:rsidRDefault="00B54BD0" w:rsidP="006D36BA">
                  <w:pPr>
                    <w:pStyle w:val="Corpo"/>
                    <w:rPr>
                      <w:sz w:val="12"/>
                      <w:szCs w:val="12"/>
                    </w:rPr>
                  </w:pPr>
                </w:p>
                <w:p w:rsidR="00B54BD0" w:rsidRPr="006D36BA" w:rsidRDefault="00B54BD0" w:rsidP="005030E3">
                  <w:pPr>
                    <w:pStyle w:val="Corpo"/>
                    <w:rPr>
                      <w:sz w:val="12"/>
                      <w:szCs w:val="12"/>
                    </w:rPr>
                  </w:pPr>
                  <w:r>
                    <w:rPr>
                      <w:sz w:val="12"/>
                      <w:szCs w:val="12"/>
                    </w:rPr>
                    <w:t>Departamento Técnico CONSULFARMA.</w:t>
                  </w:r>
                </w:p>
                <w:p w:rsidR="00B54BD0" w:rsidRPr="006D36BA" w:rsidRDefault="00B54BD0" w:rsidP="006D36BA">
                  <w:pPr>
                    <w:pStyle w:val="Corpo"/>
                    <w:rPr>
                      <w:sz w:val="12"/>
                      <w:szCs w:val="12"/>
                    </w:rPr>
                  </w:pPr>
                </w:p>
                <w:p w:rsidR="00B54BD0" w:rsidRPr="006D36BA" w:rsidRDefault="00B54BD0" w:rsidP="006D36BA">
                  <w:pPr>
                    <w:pStyle w:val="Corpo"/>
                    <w:rPr>
                      <w:sz w:val="12"/>
                      <w:szCs w:val="12"/>
                    </w:rPr>
                  </w:pPr>
                </w:p>
                <w:p w:rsidR="00B54BD0" w:rsidRPr="006D36BA" w:rsidRDefault="00B54BD0" w:rsidP="006D36BA">
                  <w:pPr>
                    <w:pStyle w:val="Corpo"/>
                    <w:rPr>
                      <w:sz w:val="12"/>
                      <w:szCs w:val="12"/>
                    </w:rPr>
                  </w:pPr>
                </w:p>
              </w:txbxContent>
            </v:textbox>
            <w10:wrap anchorx="margin"/>
          </v:shape>
        </w:pict>
      </w:r>
      <w:r w:rsidR="009A1B41">
        <w:br w:type="page"/>
      </w:r>
    </w:p>
    <w:p w:rsidR="00D623BF" w:rsidRDefault="00D623BF" w:rsidP="00C45817">
      <w:pPr>
        <w:pStyle w:val="Titulo"/>
        <w:jc w:val="right"/>
        <w:rPr>
          <w:u w:val="single"/>
        </w:rPr>
      </w:pPr>
    </w:p>
    <w:p w:rsidR="0044568B" w:rsidRPr="00597E67" w:rsidRDefault="0044568B" w:rsidP="00C45817">
      <w:pPr>
        <w:pStyle w:val="Titulo"/>
        <w:jc w:val="right"/>
        <w:rPr>
          <w:u w:val="single"/>
        </w:rPr>
      </w:pPr>
      <w:r w:rsidRPr="00597E67">
        <w:rPr>
          <w:u w:val="single"/>
        </w:rPr>
        <w:t>Fotoprotetor 1</w:t>
      </w:r>
    </w:p>
    <w:p w:rsidR="0044568B" w:rsidRPr="008C6B39" w:rsidRDefault="007B72EE" w:rsidP="0044568B">
      <w:pPr>
        <w:pStyle w:val="Titulo"/>
        <w:jc w:val="right"/>
        <w:rPr>
          <w:b w:val="0"/>
          <w:u w:val="single"/>
        </w:rPr>
      </w:pPr>
      <w:r>
        <w:rPr>
          <w:noProof/>
          <w:lang w:eastAsia="pt-BR"/>
        </w:rPr>
        <w:drawing>
          <wp:anchor distT="0" distB="0" distL="114300" distR="114300" simplePos="0" relativeHeight="251714048" behindDoc="0" locked="0" layoutInCell="1" allowOverlap="1">
            <wp:simplePos x="0" y="0"/>
            <wp:positionH relativeFrom="column">
              <wp:posOffset>1580970</wp:posOffset>
            </wp:positionH>
            <wp:positionV relativeFrom="paragraph">
              <wp:posOffset>1315322</wp:posOffset>
            </wp:positionV>
            <wp:extent cx="2219325" cy="4343400"/>
            <wp:effectExtent l="0" t="0" r="9525" b="0"/>
            <wp:wrapNone/>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19325" cy="4343400"/>
                    </a:xfrm>
                    <a:prstGeom prst="rect">
                      <a:avLst/>
                    </a:prstGeom>
                  </pic:spPr>
                </pic:pic>
              </a:graphicData>
            </a:graphic>
          </wp:anchor>
        </w:drawing>
      </w:r>
      <w:r w:rsidR="0044568B" w:rsidRPr="00597E67">
        <w:rPr>
          <w:u w:val="single"/>
        </w:rPr>
        <w:t>FPS 30 PPD 10</w:t>
      </w:r>
      <w:r w:rsidR="0044568B" w:rsidRPr="008C6B39">
        <w:rPr>
          <w:b w:val="0"/>
          <w:u w:val="single"/>
        </w:rPr>
        <w:br w:type="page"/>
      </w:r>
    </w:p>
    <w:p w:rsidR="00FD08E4" w:rsidRDefault="00FD08E4" w:rsidP="00FD08E4">
      <w:pPr>
        <w:pStyle w:val="Titulo"/>
      </w:pPr>
      <w:r w:rsidRPr="00211CDF">
        <w:lastRenderedPageBreak/>
        <w:t>Physasun</w:t>
      </w:r>
    </w:p>
    <w:p w:rsidR="00FD08E4" w:rsidRDefault="00FD08E4" w:rsidP="00FD08E4">
      <w:pPr>
        <w:pStyle w:val="Subtitulocorpo"/>
      </w:pPr>
      <w:r>
        <w:t>Efeito Corticoide-</w:t>
      </w:r>
      <w:r w:rsidRPr="00211CDF">
        <w:rPr>
          <w:i/>
        </w:rPr>
        <w:t>like</w:t>
      </w:r>
      <w:r>
        <w:t xml:space="preserve"> para Proteção Solar</w:t>
      </w:r>
    </w:p>
    <w:p w:rsidR="00FD08E4" w:rsidRPr="00597E67" w:rsidRDefault="00FD08E4" w:rsidP="00FD08E4">
      <w:pPr>
        <w:pStyle w:val="Corpo"/>
      </w:pPr>
    </w:p>
    <w:p w:rsidR="0067580F" w:rsidRPr="00597E67" w:rsidRDefault="0067580F" w:rsidP="00597E67">
      <w:pPr>
        <w:pStyle w:val="Corpo"/>
      </w:pPr>
      <w:r w:rsidRPr="00597E67">
        <w:t xml:space="preserve">Independente de todas as controvérsias que envolvem o uso de corticoides em dermatologia estética, se forem levados em consideração apenas os “benefícios” promovidos por esta classe de fármacos, em especial seu efeito anti-inflamatório, sua aplicação seria muito importante. Isto se deve, em parte, pela teoria de que o envelhecimento cutâneo é uma constante, crescente e irreversível “cicatriz” promovida pela ação de mediadores inflamatórios e imunológicos que potencializam a atividade de enzimas e demais fatores endógenos responsáveis pela degradação tecidual. </w:t>
      </w:r>
    </w:p>
    <w:p w:rsidR="0067580F" w:rsidRPr="00597E67" w:rsidRDefault="0067580F" w:rsidP="00597E67">
      <w:pPr>
        <w:pStyle w:val="Corpo"/>
      </w:pPr>
    </w:p>
    <w:p w:rsidR="0067580F" w:rsidRPr="00597E67" w:rsidRDefault="0067580F" w:rsidP="00597E67">
      <w:pPr>
        <w:pStyle w:val="Corpo"/>
      </w:pPr>
      <w:r w:rsidRPr="00597E67">
        <w:t xml:space="preserve">Essa microinflamação cutânea, que é considerada parte do envelhecimento intrínseco, pode ser potencialmente agravada por fatores ambientais, em especial a exposição solar, devido à ação deletéria das radiações ultravioleta e infravermelha. </w:t>
      </w:r>
    </w:p>
    <w:p w:rsidR="0067580F" w:rsidRPr="00597E67" w:rsidRDefault="0062760C" w:rsidP="00597E67">
      <w:pPr>
        <w:pStyle w:val="Corpo"/>
      </w:pPr>
      <w:r>
        <w:rPr>
          <w:noProof/>
          <w:lang w:eastAsia="pt-BR"/>
        </w:rPr>
        <w:pict>
          <v:shape id="Colchete duplo 20" o:spid="_x0000_s1131" type="#_x0000_t185" style="position:absolute;left:0;text-align:left;margin-left:-.3pt;margin-top:6.9pt;width:437.25pt;height:85.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" strokecolor="#002060" strokeweight="1.5pt"/>
        </w:pict>
      </w:r>
    </w:p>
    <w:p w:rsidR="00597E67" w:rsidRPr="00597E67" w:rsidRDefault="00597E67" w:rsidP="00597E67">
      <w:pPr>
        <w:pStyle w:val="Corpo"/>
        <w:jc w:val="center"/>
      </w:pPr>
      <w:r w:rsidRPr="00597E67">
        <w:t>Physasun (</w:t>
      </w:r>
      <w:r w:rsidRPr="00DA145D">
        <w:rPr>
          <w:i/>
        </w:rPr>
        <w:t>Phytosterols, Caprylic/Capric Triglyceride</w:t>
      </w:r>
      <w:r w:rsidRPr="00597E67">
        <w:t>) é o primeiro desenvolvimento envolvido no conceito de ação corticoide-like. Estes efeitos podem ser seguramente atribuídos, uma vez que estudos demonstraram que Physasun apresenta importantes efeitos biológicos similares aos corticoides, porém sem promover os efeitos adversos relacionados ao uso dos mesmos.</w:t>
      </w:r>
    </w:p>
    <w:p w:rsidR="0067580F" w:rsidRPr="0067580F" w:rsidRDefault="0067580F" w:rsidP="0067580F">
      <w:pPr>
        <w:pStyle w:val="Corpo"/>
      </w:pPr>
    </w:p>
    <w:p w:rsidR="00597E67" w:rsidRPr="0067580F" w:rsidRDefault="00597E67" w:rsidP="0067580F">
      <w:pPr>
        <w:pStyle w:val="Corpo"/>
      </w:pPr>
    </w:p>
    <w:p w:rsidR="0067580F" w:rsidRDefault="0067580F" w:rsidP="00DA145D">
      <w:pPr>
        <w:pStyle w:val="subsubtitulo"/>
      </w:pPr>
      <w:r w:rsidRPr="0067580F">
        <w:t>Proteção Contra o Calor</w:t>
      </w:r>
    </w:p>
    <w:p w:rsidR="0067580F" w:rsidRDefault="00597E67" w:rsidP="0067580F">
      <w:pPr>
        <w:pStyle w:val="Corpo"/>
      </w:pPr>
      <w:r w:rsidRPr="0067580F">
        <w:rPr>
          <w:noProof/>
          <w:lang w:eastAsia="pt-BR"/>
        </w:rPr>
        <w:drawing>
          <wp:anchor distT="0" distB="0" distL="114300" distR="114300" simplePos="0" relativeHeight="251613696" behindDoc="0" locked="0" layoutInCell="1" allowOverlap="1">
            <wp:simplePos x="0" y="0"/>
            <wp:positionH relativeFrom="margin">
              <wp:posOffset>1214755</wp:posOffset>
            </wp:positionH>
            <wp:positionV relativeFrom="paragraph">
              <wp:posOffset>97155</wp:posOffset>
            </wp:positionV>
            <wp:extent cx="3041650" cy="1226820"/>
            <wp:effectExtent l="0" t="0" r="6350" b="0"/>
            <wp:wrapNone/>
            <wp:docPr id="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041650" cy="1226820"/>
                    </a:xfrm>
                    <a:prstGeom prst="rect">
                      <a:avLst/>
                    </a:prstGeom>
                    <a:noFill/>
                    <a:ln w="9525">
                      <a:noFill/>
                      <a:miter lim="800000"/>
                      <a:headEnd/>
                      <a:tailEnd/>
                    </a:ln>
                  </pic:spPr>
                </pic:pic>
              </a:graphicData>
            </a:graphic>
          </wp:anchor>
        </w:drawing>
      </w:r>
      <w:r w:rsidR="0062760C">
        <w:rPr>
          <w:noProof/>
          <w:lang w:eastAsia="pt-BR"/>
        </w:rPr>
        <w:pict>
          <v:shape id="Caixa de texto 17" o:spid="_x0000_s1041" type="#_x0000_t202" style="position:absolute;left:0;text-align:left;margin-left:-6.3pt;margin-top:17pt;width:98.9pt;height:57.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" filled="f" strokecolor="#d8d8d8 [2732]" strokeweight="1pt">
            <v:fill color2="#999 [1296]" focus="100%" type="gradient"/>
            <v:shadow on="t" color="#7f7f7f [1601]" opacity=".5" offset="1pt"/>
            <v:textbox>
              <w:txbxContent>
                <w:p w:rsidR="00B54BD0" w:rsidRPr="00544059" w:rsidRDefault="00B54BD0" w:rsidP="0067580F">
                  <w:pPr>
                    <w:pStyle w:val="Corpo"/>
                    <w:jc w:val="center"/>
                    <w:rPr>
                      <w:sz w:val="12"/>
                      <w:szCs w:val="12"/>
                    </w:rPr>
                  </w:pPr>
                </w:p>
                <w:p w:rsidR="00B54BD0" w:rsidRPr="00544059" w:rsidRDefault="00B54BD0" w:rsidP="0067580F">
                  <w:pPr>
                    <w:pStyle w:val="Corpo"/>
                    <w:jc w:val="center"/>
                    <w:rPr>
                      <w:sz w:val="20"/>
                      <w:szCs w:val="20"/>
                    </w:rPr>
                  </w:pPr>
                  <w:r w:rsidRPr="00544059">
                    <w:rPr>
                      <w:sz w:val="20"/>
                      <w:szCs w:val="20"/>
                    </w:rPr>
                    <w:t>Fragmento de pele submetido ao calor – sem tratamento</w:t>
                  </w:r>
                </w:p>
              </w:txbxContent>
            </v:textbox>
          </v:shape>
        </w:pict>
      </w:r>
    </w:p>
    <w:p w:rsidR="0067580F" w:rsidRDefault="0062760C" w:rsidP="0067580F">
      <w:pPr>
        <w:pStyle w:val="Corpo"/>
      </w:pPr>
      <w:r>
        <w:rPr>
          <w:noProof/>
          <w:lang w:eastAsia="pt-BR"/>
        </w:rPr>
        <w:pict>
          <v:shape id="Caixa de texto 16" o:spid="_x0000_s1042" type="#_x0000_t202" style="position:absolute;left:0;text-align:left;margin-left:337.3pt;margin-top:4.2pt;width:98.9pt;height:58.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" filled="f" strokecolor="#d8d8d8 [2732]" strokeweight="1pt">
            <v:fill color2="#999 [1296]" focus="100%" type="gradient"/>
            <v:shadow on="t" color="#7f7f7f [1601]" opacity=".5" offset="1pt"/>
            <v:textbox>
              <w:txbxContent>
                <w:p w:rsidR="00B54BD0" w:rsidRPr="00544059" w:rsidRDefault="00B54BD0" w:rsidP="0067580F">
                  <w:pPr>
                    <w:pStyle w:val="Corpo"/>
                    <w:jc w:val="center"/>
                    <w:rPr>
                      <w:sz w:val="20"/>
                      <w:szCs w:val="20"/>
                    </w:rPr>
                  </w:pPr>
                  <w:r w:rsidRPr="00544059">
                    <w:rPr>
                      <w:sz w:val="20"/>
                      <w:szCs w:val="20"/>
                    </w:rPr>
                    <w:t xml:space="preserve">Fragmento de pele submetido ao calor – </w:t>
                  </w:r>
                  <w:r>
                    <w:rPr>
                      <w:sz w:val="20"/>
                      <w:szCs w:val="20"/>
                    </w:rPr>
                    <w:t>tratado com Physasun</w:t>
                  </w:r>
                </w:p>
              </w:txbxContent>
            </v:textbox>
          </v:shape>
        </w:pict>
      </w:r>
    </w:p>
    <w:p w:rsidR="0067580F" w:rsidRDefault="0067580F" w:rsidP="0067580F">
      <w:pPr>
        <w:pStyle w:val="Corpo"/>
      </w:pPr>
    </w:p>
    <w:p w:rsidR="0067580F" w:rsidRDefault="0067580F" w:rsidP="0067580F">
      <w:pPr>
        <w:pStyle w:val="Corpo"/>
      </w:pPr>
    </w:p>
    <w:p w:rsidR="0067580F" w:rsidRPr="0067580F" w:rsidRDefault="0067580F" w:rsidP="0067580F">
      <w:pPr>
        <w:pStyle w:val="Corpo"/>
      </w:pPr>
    </w:p>
    <w:p w:rsidR="0067580F" w:rsidRPr="0067580F" w:rsidRDefault="0067580F" w:rsidP="0067580F">
      <w:pPr>
        <w:pStyle w:val="Corpo"/>
      </w:pPr>
    </w:p>
    <w:p w:rsidR="0067580F" w:rsidRPr="0067580F" w:rsidRDefault="0067580F" w:rsidP="0067580F">
      <w:pPr>
        <w:pStyle w:val="Corpo"/>
      </w:pPr>
    </w:p>
    <w:p w:rsidR="0067580F" w:rsidRPr="0067580F" w:rsidRDefault="0067580F" w:rsidP="0067580F">
      <w:pPr>
        <w:pStyle w:val="Corpo"/>
      </w:pPr>
    </w:p>
    <w:p w:rsidR="0067580F" w:rsidRPr="0067580F" w:rsidRDefault="0067580F" w:rsidP="00DA145D">
      <w:pPr>
        <w:pStyle w:val="subsubtitulo"/>
      </w:pPr>
      <w:r w:rsidRPr="0067580F">
        <w:t>Proteção Contra a Radiação Infravermelha e Luz Visível</w:t>
      </w:r>
    </w:p>
    <w:p w:rsidR="0067580F" w:rsidRPr="0067580F" w:rsidRDefault="0067580F" w:rsidP="0067580F">
      <w:pPr>
        <w:pStyle w:val="Corpo"/>
      </w:pPr>
      <w:r w:rsidRPr="0067580F">
        <w:rPr>
          <w:noProof/>
          <w:lang w:eastAsia="pt-BR"/>
        </w:rPr>
        <w:drawing>
          <wp:anchor distT="0" distB="0" distL="114300" distR="114300" simplePos="0" relativeHeight="251605504" behindDoc="0" locked="0" layoutInCell="1" allowOverlap="1">
            <wp:simplePos x="0" y="0"/>
            <wp:positionH relativeFrom="margin">
              <wp:posOffset>1173232</wp:posOffset>
            </wp:positionH>
            <wp:positionV relativeFrom="paragraph">
              <wp:posOffset>140970</wp:posOffset>
            </wp:positionV>
            <wp:extent cx="3105812" cy="1272209"/>
            <wp:effectExtent l="19050" t="0" r="0" b="0"/>
            <wp:wrapNone/>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3105812" cy="1272209"/>
                    </a:xfrm>
                    <a:prstGeom prst="rect">
                      <a:avLst/>
                    </a:prstGeom>
                    <a:noFill/>
                    <a:ln w="9525">
                      <a:noFill/>
                      <a:miter lim="800000"/>
                      <a:headEnd/>
                      <a:tailEnd/>
                    </a:ln>
                  </pic:spPr>
                </pic:pic>
              </a:graphicData>
            </a:graphic>
          </wp:anchor>
        </w:drawing>
      </w:r>
    </w:p>
    <w:p w:rsidR="0044568B" w:rsidRPr="0067580F" w:rsidRDefault="0062760C" w:rsidP="0067580F">
      <w:pPr>
        <w:pStyle w:val="Corpo"/>
      </w:pPr>
      <w:r>
        <w:rPr>
          <w:noProof/>
          <w:lang w:eastAsia="pt-BR"/>
        </w:rPr>
        <w:pict>
          <v:shape id="Caixa de texto 19" o:spid="_x0000_s1043" type="#_x0000_t202" style="position:absolute;left:0;text-align:left;margin-left:-30.4pt;margin-top:135.65pt;width:484.4pt;height:42.95pt;z-index:251608576;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" strokecolor="#d8d8d8">
            <v:shadow on="t" opacity=".5"/>
            <v:textbox>
              <w:txbxContent>
                <w:p w:rsidR="00B54BD0" w:rsidRPr="006D36BA" w:rsidRDefault="00B54BD0" w:rsidP="00597E67">
                  <w:pPr>
                    <w:pStyle w:val="referencias"/>
                  </w:pPr>
                  <w:r w:rsidRPr="006D36BA">
                    <w:t>Referência</w:t>
                  </w:r>
                </w:p>
                <w:p w:rsidR="00B54BD0" w:rsidRDefault="00B54BD0" w:rsidP="00597E67">
                  <w:pPr>
                    <w:pStyle w:val="Corpo"/>
                    <w:rPr>
                      <w:sz w:val="12"/>
                      <w:szCs w:val="12"/>
                    </w:rPr>
                  </w:pPr>
                </w:p>
                <w:p w:rsidR="00B54BD0" w:rsidRPr="00597E67" w:rsidRDefault="00B54BD0" w:rsidP="00597E67">
                  <w:pPr>
                    <w:pStyle w:val="bibliografia"/>
                  </w:pPr>
                  <w:r w:rsidRPr="00597E67">
                    <w:t>Chemyunion, Brasil.</w:t>
                  </w:r>
                </w:p>
                <w:p w:rsidR="00B54BD0" w:rsidRPr="006D36BA" w:rsidRDefault="00B54BD0" w:rsidP="00597E67">
                  <w:pPr>
                    <w:pStyle w:val="Corpo"/>
                    <w:rPr>
                      <w:sz w:val="12"/>
                      <w:szCs w:val="12"/>
                    </w:rPr>
                  </w:pPr>
                </w:p>
                <w:p w:rsidR="00B54BD0" w:rsidRPr="006D36BA" w:rsidRDefault="00B54BD0" w:rsidP="00597E67">
                  <w:pPr>
                    <w:pStyle w:val="Corpo"/>
                    <w:rPr>
                      <w:sz w:val="12"/>
                      <w:szCs w:val="12"/>
                    </w:rPr>
                  </w:pPr>
                </w:p>
                <w:p w:rsidR="00B54BD0" w:rsidRPr="006D36BA" w:rsidRDefault="00B54BD0" w:rsidP="00597E67">
                  <w:pPr>
                    <w:pStyle w:val="Corpo"/>
                    <w:rPr>
                      <w:sz w:val="12"/>
                      <w:szCs w:val="12"/>
                    </w:rPr>
                  </w:pPr>
                </w:p>
              </w:txbxContent>
            </v:textbox>
            <w10:wrap anchorx="margin"/>
          </v:shape>
        </w:pict>
      </w:r>
      <w:r>
        <w:rPr>
          <w:noProof/>
          <w:lang w:eastAsia="pt-BR"/>
        </w:rPr>
        <w:pict>
          <v:shape id="Caixa de texto 14" o:spid="_x0000_s1044" type="#_x0000_t202" style="position:absolute;left:0;text-align:left;margin-left:338.9pt;margin-top:4pt;width:98.9pt;height:58.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" filled="f" strokecolor="#d8d8d8 [2732]" strokeweight="1pt">
            <v:fill color2="#999 [1296]" focus="100%" type="gradient"/>
            <v:shadow on="t" color="#7f7f7f [1601]" opacity=".5" offset="1pt"/>
            <v:textbox>
              <w:txbxContent>
                <w:p w:rsidR="00B54BD0" w:rsidRPr="00544059" w:rsidRDefault="00B54BD0" w:rsidP="0067580F">
                  <w:pPr>
                    <w:pStyle w:val="Corpo"/>
                    <w:jc w:val="center"/>
                    <w:rPr>
                      <w:sz w:val="20"/>
                      <w:szCs w:val="20"/>
                    </w:rPr>
                  </w:pPr>
                  <w:r w:rsidRPr="00544059">
                    <w:rPr>
                      <w:sz w:val="20"/>
                      <w:szCs w:val="20"/>
                    </w:rPr>
                    <w:t xml:space="preserve">Fragmento de pele </w:t>
                  </w:r>
                  <w:r>
                    <w:rPr>
                      <w:sz w:val="20"/>
                      <w:szCs w:val="20"/>
                    </w:rPr>
                    <w:t>irrad</w:t>
                  </w:r>
                  <w:r w:rsidR="00337919">
                    <w:rPr>
                      <w:sz w:val="20"/>
                      <w:szCs w:val="20"/>
                    </w:rPr>
                    <w:t>iado com IV e luz visível – trat</w:t>
                  </w:r>
                  <w:r>
                    <w:rPr>
                      <w:sz w:val="20"/>
                      <w:szCs w:val="20"/>
                    </w:rPr>
                    <w:t>ado com Physasun</w:t>
                  </w:r>
                </w:p>
              </w:txbxContent>
            </v:textbox>
          </v:shape>
        </w:pict>
      </w:r>
      <w:r>
        <w:rPr>
          <w:noProof/>
          <w:lang w:eastAsia="pt-BR"/>
        </w:rPr>
        <w:pict>
          <v:shape id="Caixa de texto 13" o:spid="_x0000_s1045" type="#_x0000_t202" style="position:absolute;left:0;text-align:left;margin-left:-8.6pt;margin-top:4pt;width:98.9pt;height:58.2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" filled="f" strokecolor="#d8d8d8 [2732]" strokeweight="1pt">
            <v:fill color2="#999 [1296]" focus="100%" type="gradient"/>
            <v:shadow on="t" color="#7f7f7f [1601]" opacity=".5" offset="1pt"/>
            <v:textbox>
              <w:txbxContent>
                <w:p w:rsidR="00B54BD0" w:rsidRPr="00544059" w:rsidRDefault="00B54BD0" w:rsidP="0067580F">
                  <w:pPr>
                    <w:pStyle w:val="Corpo"/>
                    <w:jc w:val="center"/>
                    <w:rPr>
                      <w:sz w:val="20"/>
                      <w:szCs w:val="20"/>
                    </w:rPr>
                  </w:pPr>
                  <w:r w:rsidRPr="00544059">
                    <w:rPr>
                      <w:sz w:val="20"/>
                      <w:szCs w:val="20"/>
                    </w:rPr>
                    <w:t xml:space="preserve">Fragmento de pele </w:t>
                  </w:r>
                  <w:r>
                    <w:rPr>
                      <w:sz w:val="20"/>
                      <w:szCs w:val="20"/>
                    </w:rPr>
                    <w:t>irradiado com IV e luz visível – sem tratamento</w:t>
                  </w:r>
                </w:p>
              </w:txbxContent>
            </v:textbox>
          </v:shape>
        </w:pict>
      </w:r>
      <w:r w:rsidR="0067580F" w:rsidRPr="0067580F">
        <w:br w:type="page"/>
      </w:r>
    </w:p>
    <w:p w:rsidR="0044568B" w:rsidRDefault="00597E67" w:rsidP="000E450F">
      <w:pPr>
        <w:pStyle w:val="Titulo"/>
      </w:pPr>
      <w:r>
        <w:lastRenderedPageBreak/>
        <w:t>Avaliação do FPS</w:t>
      </w:r>
    </w:p>
    <w:p w:rsidR="0044568B" w:rsidRDefault="00337919" w:rsidP="000E450F">
      <w:pPr>
        <w:pStyle w:val="Subtitulocorpo"/>
      </w:pPr>
      <w:r>
        <w:t>Proteção UVB</w:t>
      </w:r>
    </w:p>
    <w:p w:rsidR="00FE5DC2" w:rsidRDefault="0062760C" w:rsidP="00FE5DC2">
      <w:pPr>
        <w:pStyle w:val="Corpo"/>
      </w:pPr>
      <w:r>
        <w:rPr>
          <w:noProof/>
          <w:lang w:eastAsia="pt-BR"/>
        </w:rPr>
        <w:pict>
          <v:shape id="Caixa de texto 29" o:spid="_x0000_s1046" type="#_x0000_t202" style="position:absolute;left:0;text-align:left;margin-left:350.3pt;margin-top:5.95pt;width:78.75pt;height:37.7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" fillcolor="#f39" stroked="f">
            <v:textbox>
              <w:txbxContent>
                <w:p w:rsidR="00B54BD0" w:rsidRPr="00A349F0" w:rsidRDefault="00B54BD0" w:rsidP="00FE5DC2">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FE5DC2">
                  <w:pPr>
                    <w:pStyle w:val="Corpo"/>
                    <w:jc w:val="center"/>
                    <w:rPr>
                      <w:b/>
                      <w:color w:val="FFFFFF" w:themeColor="background1"/>
                    </w:rPr>
                  </w:pPr>
                  <w:r>
                    <w:rPr>
                      <w:b/>
                      <w:color w:val="FFFFFF" w:themeColor="background1"/>
                    </w:rPr>
                    <w:t>UVB</w:t>
                  </w:r>
                </w:p>
                <w:p w:rsidR="00B54BD0" w:rsidRPr="00FE2C90" w:rsidRDefault="00B54BD0" w:rsidP="00FE5DC2">
                  <w:pPr>
                    <w:pStyle w:val="Corpo"/>
                    <w:jc w:val="center"/>
                    <w:rPr>
                      <w:b/>
                      <w:color w:val="FFFFFF" w:themeColor="background1"/>
                    </w:rPr>
                  </w:pPr>
                </w:p>
              </w:txbxContent>
            </v:textbox>
          </v:shape>
        </w:pict>
      </w:r>
    </w:p>
    <w:p w:rsidR="00FE5DC2" w:rsidRDefault="00FE5DC2" w:rsidP="00FE5DC2">
      <w:pPr>
        <w:pStyle w:val="Corpo"/>
      </w:pPr>
    </w:p>
    <w:p w:rsidR="00FE5DC2" w:rsidRDefault="00FE5DC2" w:rsidP="00FE5DC2">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B34F6B" w:rsidTr="00F54170">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B34F6B" w:rsidRPr="00614594" w:rsidRDefault="00B34F6B" w:rsidP="00FE5DC2">
            <w:pPr>
              <w:pStyle w:val="bibliografia"/>
              <w:rPr>
                <w:lang w:val="pt-BR"/>
              </w:rPr>
            </w:pPr>
          </w:p>
          <w:p w:rsidR="00B34F6B" w:rsidRDefault="00B34F6B" w:rsidP="006B625D">
            <w:pPr>
              <w:pStyle w:val="Corpo"/>
              <w:jc w:val="center"/>
              <w:rPr>
                <w:color w:val="FFFFFF" w:themeColor="background1"/>
                <w:szCs w:val="23"/>
              </w:rPr>
            </w:pPr>
            <w:r w:rsidRPr="00A21B02">
              <w:rPr>
                <w:color w:val="FFFFFF" w:themeColor="background1"/>
                <w:szCs w:val="23"/>
              </w:rPr>
              <w:t>DETERMINAÇÃO DO FATOR DE PROTEÇÃO SOLAR</w:t>
            </w:r>
          </w:p>
          <w:p w:rsidR="00B34F6B" w:rsidRPr="00614594" w:rsidRDefault="00B34F6B" w:rsidP="00FE5DC2">
            <w:pPr>
              <w:pStyle w:val="bibliografia"/>
              <w:rPr>
                <w:lang w:val="pt-BR"/>
              </w:rPr>
            </w:pPr>
          </w:p>
        </w:tc>
      </w:tr>
      <w:tr w:rsidR="00B34F6B" w:rsidTr="00014C99">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B34F6B" w:rsidRPr="00A21B02" w:rsidRDefault="00B34F6B" w:rsidP="006B625D">
            <w:pPr>
              <w:pStyle w:val="Corpo"/>
              <w:jc w:val="center"/>
              <w:rPr>
                <w:szCs w:val="23"/>
              </w:rPr>
            </w:pPr>
            <w:r>
              <w:rPr>
                <w:szCs w:val="23"/>
              </w:rPr>
              <w:t>Referência</w:t>
            </w:r>
          </w:p>
        </w:tc>
        <w:tc>
          <w:tcPr>
            <w:tcW w:w="1418" w:type="dxa"/>
            <w:shd w:val="clear" w:color="auto" w:fill="D9D9D9" w:themeFill="background1" w:themeFillShade="D9"/>
          </w:tcPr>
          <w:p w:rsidR="00B34F6B" w:rsidRPr="00A21B02"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B34F6B" w:rsidRPr="00A21B02"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B34F6B" w:rsidRPr="00A21B02"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B34F6B" w:rsidRDefault="00B34F6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B34F6B" w:rsidTr="00014C99">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B34F6B" w:rsidRPr="00A40B85" w:rsidRDefault="00B34F6B" w:rsidP="006B625D">
            <w:pPr>
              <w:pStyle w:val="Corpo"/>
              <w:rPr>
                <w:sz w:val="20"/>
                <w:szCs w:val="20"/>
              </w:rPr>
            </w:pPr>
            <w:r w:rsidRPr="00A40B85">
              <w:rPr>
                <w:sz w:val="20"/>
                <w:szCs w:val="20"/>
              </w:rPr>
              <w:t>1</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1,23</w:t>
            </w:r>
          </w:p>
        </w:tc>
        <w:tc>
          <w:tcPr>
            <w:tcW w:w="1417"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18,23</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36,20</w:t>
            </w:r>
          </w:p>
        </w:tc>
        <w:tc>
          <w:tcPr>
            <w:tcW w:w="1519"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14,82</w:t>
            </w:r>
          </w:p>
        </w:tc>
        <w:tc>
          <w:tcPr>
            <w:tcW w:w="1564"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29,43</w:t>
            </w:r>
          </w:p>
        </w:tc>
      </w:tr>
      <w:tr w:rsidR="00B34F6B" w:rsidTr="00014C99">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B34F6B" w:rsidRPr="00A40B85" w:rsidRDefault="00B34F6B" w:rsidP="006B625D">
            <w:pPr>
              <w:pStyle w:val="Corpo"/>
              <w:rPr>
                <w:sz w:val="20"/>
                <w:szCs w:val="20"/>
              </w:rPr>
            </w:pPr>
            <w:r w:rsidRPr="00A40B85">
              <w:rPr>
                <w:sz w:val="20"/>
                <w:szCs w:val="20"/>
              </w:rPr>
              <w:t>2</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1,34</w:t>
            </w:r>
          </w:p>
        </w:tc>
        <w:tc>
          <w:tcPr>
            <w:tcW w:w="1417"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21,50</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41,15</w:t>
            </w:r>
          </w:p>
        </w:tc>
        <w:tc>
          <w:tcPr>
            <w:tcW w:w="1519"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16,04</w:t>
            </w:r>
          </w:p>
        </w:tc>
        <w:tc>
          <w:tcPr>
            <w:tcW w:w="1564"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30,71</w:t>
            </w:r>
          </w:p>
        </w:tc>
      </w:tr>
      <w:tr w:rsidR="00B34F6B" w:rsidTr="00014C99">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B34F6B" w:rsidRPr="00A40B85" w:rsidRDefault="00B34F6B" w:rsidP="006B625D">
            <w:pPr>
              <w:pStyle w:val="Corpo"/>
              <w:rPr>
                <w:sz w:val="20"/>
                <w:szCs w:val="20"/>
              </w:rPr>
            </w:pPr>
            <w:r w:rsidRPr="00A40B85">
              <w:rPr>
                <w:sz w:val="20"/>
                <w:szCs w:val="20"/>
              </w:rPr>
              <w:t>3</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1,03</w:t>
            </w:r>
          </w:p>
        </w:tc>
        <w:tc>
          <w:tcPr>
            <w:tcW w:w="1417"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17,21</w:t>
            </w:r>
          </w:p>
        </w:tc>
        <w:tc>
          <w:tcPr>
            <w:tcW w:w="1418"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32,27</w:t>
            </w:r>
          </w:p>
        </w:tc>
        <w:tc>
          <w:tcPr>
            <w:tcW w:w="1519"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16,71</w:t>
            </w:r>
          </w:p>
        </w:tc>
        <w:tc>
          <w:tcPr>
            <w:tcW w:w="1564"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31,33</w:t>
            </w:r>
          </w:p>
        </w:tc>
      </w:tr>
      <w:tr w:rsidR="00B34F6B" w:rsidTr="00C16DB3">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B34F6B" w:rsidRPr="00A40B85" w:rsidRDefault="00B34F6B" w:rsidP="006B625D">
            <w:pPr>
              <w:pStyle w:val="Corpo"/>
              <w:rPr>
                <w:sz w:val="20"/>
                <w:szCs w:val="20"/>
              </w:rPr>
            </w:pPr>
            <w:r>
              <w:rPr>
                <w:sz w:val="20"/>
                <w:szCs w:val="20"/>
              </w:rPr>
              <w:t>Média</w:t>
            </w:r>
          </w:p>
        </w:tc>
        <w:tc>
          <w:tcPr>
            <w:tcW w:w="1418" w:type="dxa"/>
          </w:tcPr>
          <w:p w:rsidR="00B34F6B" w:rsidRPr="00A21B02" w:rsidRDefault="00077C97"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B34F6B" w:rsidRPr="00A21B02" w:rsidRDefault="00077C97"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B34F6B" w:rsidRPr="00A21B02" w:rsidRDefault="00077C97"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B34F6B" w:rsidRPr="00A21B02"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15,9</w:t>
            </w:r>
          </w:p>
        </w:tc>
        <w:tc>
          <w:tcPr>
            <w:tcW w:w="1564" w:type="dxa"/>
            <w:shd w:val="clear" w:color="auto" w:fill="FF0000"/>
          </w:tcPr>
          <w:p w:rsidR="00B34F6B" w:rsidRPr="00C16DB3" w:rsidRDefault="00C16DB3"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C16DB3">
              <w:rPr>
                <w:b/>
                <w:color w:val="FFFFFF" w:themeColor="background1"/>
                <w:szCs w:val="23"/>
              </w:rPr>
              <w:t>30,5</w:t>
            </w:r>
          </w:p>
        </w:tc>
      </w:tr>
    </w:tbl>
    <w:p w:rsidR="00FE5DC2" w:rsidRDefault="00FE5DC2" w:rsidP="00FE5DC2">
      <w:pPr>
        <w:pStyle w:val="Corpo"/>
      </w:pPr>
    </w:p>
    <w:p w:rsidR="008F6A05" w:rsidRDefault="008F6A05" w:rsidP="00FE5DC2">
      <w:pPr>
        <w:pStyle w:val="Corpo"/>
      </w:pPr>
    </w:p>
    <w:p w:rsidR="00C16DB3" w:rsidRDefault="00C16DB3" w:rsidP="00C16DB3">
      <w:pPr>
        <w:pStyle w:val="subsubtitulo"/>
      </w:pPr>
      <w:r>
        <w:t>Conclusão</w:t>
      </w:r>
    </w:p>
    <w:p w:rsidR="00C16DB3" w:rsidRDefault="00C16DB3" w:rsidP="00FE5DC2">
      <w:pPr>
        <w:pStyle w:val="Corpo"/>
      </w:pPr>
    </w:p>
    <w:p w:rsidR="00C16DB3" w:rsidRDefault="00C16DB3" w:rsidP="00FE5DC2">
      <w:pPr>
        <w:pStyle w:val="Corpo"/>
      </w:pPr>
      <w:r w:rsidRPr="00C16DB3">
        <w:t xml:space="preserve">Após a realização do screening em 3 voluntários, a amostra teste apresentou FPS estático médio igual a </w:t>
      </w:r>
      <w:r>
        <w:rPr>
          <w:b/>
        </w:rPr>
        <w:t>30,5</w:t>
      </w:r>
      <w:r w:rsidRPr="00C16DB3">
        <w:t xml:space="preserve">. </w:t>
      </w:r>
    </w:p>
    <w:p w:rsidR="00C16DB3" w:rsidRDefault="00C16DB3" w:rsidP="00FE5DC2">
      <w:pPr>
        <w:pStyle w:val="Corpo"/>
      </w:pPr>
    </w:p>
    <w:p w:rsidR="00C16DB3" w:rsidRDefault="00C16DB3" w:rsidP="00FE5DC2">
      <w:pPr>
        <w:pStyle w:val="Corpo"/>
      </w:pPr>
      <w:r w:rsidRPr="00C16DB3">
        <w:t>Estes resultados estão de acordo com os previstos no Protocolo COLIPA International Sun Protection Factor Test Method, May 2006.</w:t>
      </w:r>
    </w:p>
    <w:p w:rsidR="00C16DB3" w:rsidRDefault="00C16DB3" w:rsidP="00FE5DC2">
      <w:pPr>
        <w:pStyle w:val="Corpo"/>
      </w:pPr>
    </w:p>
    <w:p w:rsidR="00C16DB3" w:rsidRDefault="00C16DB3" w:rsidP="00FE5DC2">
      <w:pPr>
        <w:pStyle w:val="Corpo"/>
      </w:pPr>
    </w:p>
    <w:p w:rsidR="00B34F6B" w:rsidRDefault="00B34F6B" w:rsidP="00B34F6B">
      <w:pPr>
        <w:pStyle w:val="subsubtitulo"/>
      </w:pPr>
      <w:r>
        <w:t>Legenda</w:t>
      </w:r>
    </w:p>
    <w:p w:rsidR="00B34F6B" w:rsidRDefault="00B34F6B" w:rsidP="00B34F6B">
      <w:pPr>
        <w:pStyle w:val="Corpo"/>
      </w:pPr>
    </w:p>
    <w:p w:rsidR="00B34F6B" w:rsidRDefault="00B34F6B" w:rsidP="00B34F6B">
      <w:pPr>
        <w:pStyle w:val="Corpo"/>
      </w:pPr>
      <w:r w:rsidRPr="00B34F6B">
        <w:rPr>
          <w:b/>
        </w:rPr>
        <w:t>MDE:</w:t>
      </w:r>
      <w:r>
        <w:t xml:space="preserve"> Mínima Dose Eritematógena</w:t>
      </w:r>
      <w:r w:rsidR="00014C99">
        <w:t>.</w:t>
      </w:r>
    </w:p>
    <w:p w:rsidR="00B34F6B" w:rsidRDefault="00B34F6B" w:rsidP="00B34F6B">
      <w:pPr>
        <w:pStyle w:val="Corpo"/>
      </w:pPr>
      <w:r w:rsidRPr="00B34F6B">
        <w:rPr>
          <w:b/>
        </w:rPr>
        <w:t>MDEn:</w:t>
      </w:r>
      <w:r>
        <w:t xml:space="preserve"> MDE em pele não protegida</w:t>
      </w:r>
      <w:r w:rsidR="00014C99">
        <w:t>.</w:t>
      </w:r>
    </w:p>
    <w:p w:rsidR="00B34F6B" w:rsidRDefault="00B34F6B" w:rsidP="00B34F6B">
      <w:pPr>
        <w:pStyle w:val="Corpo"/>
      </w:pPr>
      <w:r w:rsidRPr="00B34F6B">
        <w:rPr>
          <w:b/>
        </w:rPr>
        <w:t>MDEp:</w:t>
      </w:r>
      <w:r>
        <w:t xml:space="preserve"> MDE em pele protegida</w:t>
      </w:r>
      <w:r w:rsidR="00014C99">
        <w:t>.</w:t>
      </w:r>
    </w:p>
    <w:p w:rsidR="00B34F6B" w:rsidRDefault="00B34F6B" w:rsidP="00B34F6B">
      <w:pPr>
        <w:pStyle w:val="Corpo"/>
      </w:pPr>
      <w:r w:rsidRPr="00B34F6B">
        <w:rPr>
          <w:b/>
        </w:rPr>
        <w:t>P2:</w:t>
      </w:r>
      <w:r>
        <w:t xml:space="preserve"> Nome do produto padrão da metodologia empregada</w:t>
      </w:r>
      <w:r w:rsidR="00014C99">
        <w:t>.</w:t>
      </w:r>
    </w:p>
    <w:p w:rsidR="00B34F6B" w:rsidRDefault="00B34F6B" w:rsidP="00B34F6B">
      <w:pPr>
        <w:pStyle w:val="Corpo"/>
      </w:pPr>
      <w:r w:rsidRPr="00B34F6B">
        <w:rPr>
          <w:b/>
        </w:rPr>
        <w:t>MDEp P2:</w:t>
      </w:r>
      <w:r>
        <w:t xml:space="preserve"> MDE em pele protegida pelo produto padrão P2</w:t>
      </w:r>
      <w:r w:rsidR="00014C99">
        <w:t>.</w:t>
      </w:r>
    </w:p>
    <w:p w:rsidR="00B34F6B" w:rsidRDefault="00B34F6B" w:rsidP="00B34F6B">
      <w:pPr>
        <w:pStyle w:val="Corpo"/>
      </w:pPr>
      <w:r w:rsidRPr="00B34F6B">
        <w:rPr>
          <w:b/>
        </w:rPr>
        <w:t>MDEp Produto:</w:t>
      </w:r>
      <w:r>
        <w:t xml:space="preserve"> MDE em pele protegida pelo produto em estudo</w:t>
      </w:r>
      <w:r w:rsidR="00014C99">
        <w:t>.</w:t>
      </w:r>
    </w:p>
    <w:p w:rsidR="00B34F6B" w:rsidRDefault="00B34F6B" w:rsidP="00B34F6B">
      <w:pPr>
        <w:pStyle w:val="Corpo"/>
      </w:pPr>
      <w:r w:rsidRPr="00B34F6B">
        <w:rPr>
          <w:b/>
        </w:rPr>
        <w:t>FPS Estático:</w:t>
      </w:r>
      <w:r>
        <w:t xml:space="preserve"> FPS do produto em teste</w:t>
      </w:r>
      <w:r w:rsidR="00014C99">
        <w:t>.</w:t>
      </w:r>
    </w:p>
    <w:p w:rsidR="00014C99" w:rsidRDefault="00014C99" w:rsidP="00B34F6B">
      <w:pPr>
        <w:pStyle w:val="Corpo"/>
      </w:pPr>
    </w:p>
    <w:p w:rsidR="00FE5DC2" w:rsidRDefault="00FE5DC2" w:rsidP="00FE5DC2">
      <w:pPr>
        <w:pStyle w:val="Corpo"/>
      </w:pPr>
    </w:p>
    <w:p w:rsidR="00FE5DC2" w:rsidRDefault="00FE5DC2" w:rsidP="00FE5DC2">
      <w:pPr>
        <w:pStyle w:val="Corpo"/>
      </w:pPr>
    </w:p>
    <w:p w:rsidR="0044568B" w:rsidRDefault="0044568B" w:rsidP="00FE5DC2">
      <w:pPr>
        <w:pStyle w:val="Corpo"/>
      </w:pPr>
    </w:p>
    <w:p w:rsidR="0044568B" w:rsidRDefault="0044568B" w:rsidP="00FE5DC2">
      <w:pPr>
        <w:pStyle w:val="Corpo"/>
      </w:pPr>
    </w:p>
    <w:p w:rsidR="0044568B" w:rsidRDefault="0044568B" w:rsidP="00FE5DC2">
      <w:pPr>
        <w:pStyle w:val="Corpo"/>
      </w:pPr>
    </w:p>
    <w:p w:rsidR="0044568B" w:rsidRPr="00312A00" w:rsidRDefault="0062760C" w:rsidP="00FE5DC2">
      <w:pPr>
        <w:pStyle w:val="Corpo"/>
      </w:pPr>
      <w:r>
        <w:rPr>
          <w:noProof/>
          <w:lang w:eastAsia="pt-BR"/>
        </w:rPr>
        <w:pict>
          <v:shape id="Caixa de texto 27" o:spid="_x0000_s1047" type="#_x0000_t202" style="position:absolute;left:0;text-align:left;margin-left:-31.65pt;margin-top:18.4pt;width:483.55pt;height:38.3pt;z-index:25158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" strokecolor="#d8d8d8 [2732]">
            <v:shadow on="t" opacity=".5"/>
            <v:textbox>
              <w:txbxContent>
                <w:p w:rsidR="00B54BD0" w:rsidRPr="00F60ED5" w:rsidRDefault="00B54BD0" w:rsidP="00FE5DC2">
                  <w:pPr>
                    <w:pStyle w:val="referencias"/>
                    <w:spacing w:after="0"/>
                    <w:rPr>
                      <w:sz w:val="10"/>
                      <w:szCs w:val="10"/>
                    </w:rPr>
                  </w:pPr>
                  <w:r>
                    <w:rPr>
                      <w:sz w:val="10"/>
                      <w:szCs w:val="10"/>
                    </w:rPr>
                    <w:t>Referência</w:t>
                  </w:r>
                </w:p>
                <w:p w:rsidR="00B54BD0" w:rsidRPr="00F60ED5" w:rsidRDefault="00B54BD0" w:rsidP="00FE5DC2">
                  <w:pPr>
                    <w:pStyle w:val="bibliografia"/>
                    <w:rPr>
                      <w:sz w:val="10"/>
                      <w:szCs w:val="10"/>
                      <w:lang w:val="pt-BR"/>
                    </w:rPr>
                  </w:pPr>
                </w:p>
                <w:p w:rsidR="00B54BD0" w:rsidRPr="00533F9E" w:rsidRDefault="00B54BD0" w:rsidP="00FE5DC2">
                  <w:pPr>
                    <w:pStyle w:val="bibliografia"/>
                    <w:rPr>
                      <w:lang w:val="pt-BR"/>
                    </w:rPr>
                  </w:pPr>
                  <w:r>
                    <w:rPr>
                      <w:lang w:val="pt-BR"/>
                    </w:rPr>
                    <w:t>Departamento Técnico CONSULFARMA.</w:t>
                  </w:r>
                </w:p>
                <w:p w:rsidR="00B54BD0" w:rsidRPr="00533F9E" w:rsidRDefault="00B54BD0" w:rsidP="00FE5DC2">
                  <w:pPr>
                    <w:pStyle w:val="bibliografia"/>
                    <w:rPr>
                      <w:lang w:val="pt-BR"/>
                    </w:rPr>
                  </w:pPr>
                </w:p>
                <w:p w:rsidR="00B54BD0" w:rsidRPr="00533F9E" w:rsidRDefault="00B54BD0" w:rsidP="00FE5DC2">
                  <w:pPr>
                    <w:pStyle w:val="bibliografia"/>
                    <w:rPr>
                      <w:lang w:val="pt-BR"/>
                    </w:rPr>
                  </w:pPr>
                </w:p>
                <w:p w:rsidR="00B54BD0" w:rsidRPr="00533F9E" w:rsidRDefault="00B54BD0" w:rsidP="00FE5DC2">
                  <w:pPr>
                    <w:pStyle w:val="bibliografia"/>
                    <w:rPr>
                      <w:rFonts w:ascii="Verdana" w:hAnsi="Verdana"/>
                      <w:b/>
                      <w:sz w:val="10"/>
                      <w:szCs w:val="10"/>
                      <w:lang w:val="pt-BR"/>
                    </w:rPr>
                  </w:pPr>
                </w:p>
                <w:p w:rsidR="00B54BD0" w:rsidRPr="00533F9E" w:rsidRDefault="00B54BD0" w:rsidP="00FE5DC2">
                  <w:pPr>
                    <w:pStyle w:val="bibliografia"/>
                    <w:rPr>
                      <w:sz w:val="10"/>
                      <w:szCs w:val="10"/>
                      <w:lang w:val="pt-BR"/>
                    </w:rPr>
                  </w:pPr>
                </w:p>
                <w:p w:rsidR="00B54BD0" w:rsidRPr="00533F9E" w:rsidRDefault="00B54BD0" w:rsidP="00FE5DC2">
                  <w:pPr>
                    <w:pStyle w:val="bibliografia"/>
                    <w:rPr>
                      <w:sz w:val="10"/>
                      <w:szCs w:val="10"/>
                      <w:lang w:val="pt-BR"/>
                    </w:rPr>
                  </w:pPr>
                </w:p>
              </w:txbxContent>
            </v:textbox>
            <w10:wrap anchorx="margin"/>
          </v:shape>
        </w:pict>
      </w:r>
    </w:p>
    <w:p w:rsidR="008C6B39" w:rsidRDefault="0044568B" w:rsidP="00FE5DC2">
      <w:pPr>
        <w:pStyle w:val="Corpo"/>
      </w:pPr>
      <w:r>
        <w:br w:type="page"/>
      </w:r>
    </w:p>
    <w:p w:rsidR="00597E67" w:rsidRDefault="00597E67" w:rsidP="000E450F">
      <w:pPr>
        <w:pStyle w:val="Titulo"/>
      </w:pPr>
      <w:r>
        <w:lastRenderedPageBreak/>
        <w:t xml:space="preserve">Avaliação do </w:t>
      </w:r>
      <w:r w:rsidR="00FE5DC2">
        <w:t>PPD</w:t>
      </w:r>
    </w:p>
    <w:p w:rsidR="00597E67" w:rsidRPr="00FE5DC2" w:rsidRDefault="000E450F" w:rsidP="000E450F">
      <w:pPr>
        <w:pStyle w:val="Subtitulocorpo"/>
      </w:pPr>
      <w:r>
        <w:t>Proteção UVA</w:t>
      </w:r>
    </w:p>
    <w:p w:rsidR="00597E67" w:rsidRPr="00FE5DC2" w:rsidRDefault="00597E67" w:rsidP="00FE5DC2">
      <w:pPr>
        <w:pStyle w:val="Corpo"/>
      </w:pPr>
    </w:p>
    <w:p w:rsidR="00FE5DC2" w:rsidRDefault="00FE5DC2" w:rsidP="00FE5DC2">
      <w:pPr>
        <w:pStyle w:val="Corpo"/>
      </w:pPr>
    </w:p>
    <w:p w:rsidR="00FE5DC2" w:rsidRDefault="0062760C" w:rsidP="00FE5DC2">
      <w:pPr>
        <w:pStyle w:val="Corpo"/>
      </w:pPr>
      <w:r>
        <w:rPr>
          <w:noProof/>
          <w:lang w:eastAsia="pt-BR"/>
        </w:rPr>
        <w:pict>
          <v:shape id="Caixa de texto 28" o:spid="_x0000_s1048" type="#_x0000_t202" style="position:absolute;left:0;text-align:left;margin-left:320.95pt;margin-top:6.5pt;width:97.15pt;height:37.75pt;z-index:25162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" fillcolor="#f39" stroked="f">
            <v:textbox>
              <w:txbxContent>
                <w:p w:rsidR="00B54BD0" w:rsidRPr="00A349F0" w:rsidRDefault="00B54BD0" w:rsidP="00FE5DC2">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FE5DC2">
                  <w:pPr>
                    <w:pStyle w:val="Corpo"/>
                    <w:jc w:val="center"/>
                    <w:rPr>
                      <w:b/>
                      <w:color w:val="FFFFFF" w:themeColor="background1"/>
                    </w:rPr>
                  </w:pPr>
                  <w:r>
                    <w:rPr>
                      <w:b/>
                      <w:color w:val="FFFFFF" w:themeColor="background1"/>
                    </w:rPr>
                    <w:t>UVA</w:t>
                  </w:r>
                </w:p>
                <w:p w:rsidR="00B54BD0" w:rsidRPr="00FE2C90" w:rsidRDefault="00B54BD0" w:rsidP="00FE5DC2">
                  <w:pPr>
                    <w:pStyle w:val="Corpo"/>
                    <w:jc w:val="center"/>
                    <w:rPr>
                      <w:b/>
                      <w:color w:val="FFFFFF" w:themeColor="background1"/>
                    </w:rPr>
                  </w:pPr>
                </w:p>
              </w:txbxContent>
            </v:textbox>
            <w10:wrap anchorx="margin"/>
          </v:shape>
        </w:pict>
      </w:r>
    </w:p>
    <w:p w:rsidR="00FE5DC2" w:rsidRDefault="00FE5DC2" w:rsidP="00FE5DC2">
      <w:pPr>
        <w:pStyle w:val="Corpo"/>
      </w:pPr>
    </w:p>
    <w:p w:rsidR="00FE5DC2" w:rsidRDefault="00FE5DC2" w:rsidP="00FE5DC2">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FE5DC2" w:rsidTr="006B625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6B625D" w:rsidRPr="00B34F6B" w:rsidRDefault="006B625D" w:rsidP="006B625D">
            <w:pPr>
              <w:pStyle w:val="bibliografia"/>
              <w:rPr>
                <w:lang w:val="pt-BR"/>
              </w:rPr>
            </w:pPr>
          </w:p>
          <w:p w:rsidR="00FE5DC2" w:rsidRDefault="00FE5DC2" w:rsidP="006B625D">
            <w:pPr>
              <w:pStyle w:val="Corpo"/>
              <w:jc w:val="center"/>
              <w:rPr>
                <w:color w:val="FFFFFF" w:themeColor="background1"/>
                <w:szCs w:val="23"/>
              </w:rPr>
            </w:pPr>
            <w:r w:rsidRPr="00A21B02">
              <w:rPr>
                <w:color w:val="FFFFFF" w:themeColor="background1"/>
                <w:szCs w:val="23"/>
              </w:rPr>
              <w:t>DETERMINAÇÃO DO FATOR DE PROTEÇÃO UVA</w:t>
            </w:r>
          </w:p>
          <w:p w:rsidR="006B625D" w:rsidRPr="006B625D" w:rsidRDefault="006B625D" w:rsidP="006B625D">
            <w:pPr>
              <w:pStyle w:val="bibliografia"/>
              <w:rPr>
                <w:lang w:val="pt-BR"/>
              </w:rPr>
            </w:pPr>
          </w:p>
        </w:tc>
      </w:tr>
      <w:tr w:rsidR="006B625D" w:rsidTr="006B625D">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FE5DC2" w:rsidRPr="00A21B02" w:rsidRDefault="00FE5DC2" w:rsidP="006B625D">
            <w:pPr>
              <w:pStyle w:val="Corpo"/>
              <w:rPr>
                <w:szCs w:val="23"/>
              </w:rPr>
            </w:pPr>
            <w:r w:rsidRPr="00A21B02">
              <w:rPr>
                <w:szCs w:val="23"/>
              </w:rPr>
              <w:t>Placa</w:t>
            </w:r>
          </w:p>
        </w:tc>
        <w:tc>
          <w:tcPr>
            <w:tcW w:w="1698" w:type="dxa"/>
            <w:shd w:val="clear" w:color="auto" w:fill="D9D9D9" w:themeFill="background1" w:themeFillShade="D9"/>
          </w:tcPr>
          <w:p w:rsidR="00FE5DC2" w:rsidRPr="00A21B02" w:rsidRDefault="00FE5DC2"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FE5DC2" w:rsidRPr="00A21B02" w:rsidRDefault="00FE5DC2"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FE5DC2" w:rsidRDefault="00FE5DC2"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FE5DC2" w:rsidRPr="00A349F0" w:rsidRDefault="00FE5DC2" w:rsidP="006B625D">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7" w:type="dxa"/>
            <w:shd w:val="clear" w:color="auto" w:fill="D9D9D9" w:themeFill="background1" w:themeFillShade="D9"/>
          </w:tcPr>
          <w:p w:rsidR="00FE5DC2" w:rsidRPr="00A21B02" w:rsidRDefault="00FE5DC2"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1</w:t>
            </w:r>
          </w:p>
        </w:tc>
        <w:tc>
          <w:tcPr>
            <w:tcW w:w="1698"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14</w:t>
            </w:r>
          </w:p>
        </w:tc>
        <w:tc>
          <w:tcPr>
            <w:tcW w:w="156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17,40</w:t>
            </w:r>
          </w:p>
        </w:tc>
        <w:tc>
          <w:tcPr>
            <w:tcW w:w="1561"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380</w:t>
            </w:r>
          </w:p>
        </w:tc>
        <w:tc>
          <w:tcPr>
            <w:tcW w:w="197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12</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2</w:t>
            </w:r>
          </w:p>
        </w:tc>
        <w:tc>
          <w:tcPr>
            <w:tcW w:w="1698"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12</w:t>
            </w:r>
          </w:p>
        </w:tc>
        <w:tc>
          <w:tcPr>
            <w:tcW w:w="156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14,97</w:t>
            </w:r>
          </w:p>
        </w:tc>
        <w:tc>
          <w:tcPr>
            <w:tcW w:w="1561"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378</w:t>
            </w:r>
          </w:p>
        </w:tc>
        <w:tc>
          <w:tcPr>
            <w:tcW w:w="197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3</w:t>
            </w:r>
          </w:p>
        </w:tc>
        <w:tc>
          <w:tcPr>
            <w:tcW w:w="1698"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12</w:t>
            </w:r>
          </w:p>
        </w:tc>
        <w:tc>
          <w:tcPr>
            <w:tcW w:w="156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13,82</w:t>
            </w:r>
          </w:p>
        </w:tc>
        <w:tc>
          <w:tcPr>
            <w:tcW w:w="1561"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377</w:t>
            </w:r>
          </w:p>
        </w:tc>
        <w:tc>
          <w:tcPr>
            <w:tcW w:w="197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9</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Média</w:t>
            </w:r>
          </w:p>
        </w:tc>
        <w:tc>
          <w:tcPr>
            <w:tcW w:w="1698" w:type="dxa"/>
            <w:shd w:val="clear" w:color="auto" w:fill="F2F2F2" w:themeFill="background1" w:themeFillShade="F2"/>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12,7</w:t>
            </w:r>
          </w:p>
        </w:tc>
        <w:tc>
          <w:tcPr>
            <w:tcW w:w="1567" w:type="dxa"/>
            <w:shd w:val="clear" w:color="auto" w:fill="F2F2F2" w:themeFill="background1" w:themeFillShade="F2"/>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15,4</w:t>
            </w:r>
          </w:p>
        </w:tc>
        <w:tc>
          <w:tcPr>
            <w:tcW w:w="1561" w:type="dxa"/>
            <w:shd w:val="clear" w:color="auto" w:fill="FF0000"/>
            <w:vAlign w:val="center"/>
          </w:tcPr>
          <w:p w:rsidR="006B625D" w:rsidRP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6B625D">
              <w:rPr>
                <w:b/>
                <w:color w:val="FFFFFF" w:themeColor="background1"/>
              </w:rPr>
              <w:t>378,3</w:t>
            </w:r>
          </w:p>
        </w:tc>
        <w:tc>
          <w:tcPr>
            <w:tcW w:w="1977" w:type="dxa"/>
            <w:shd w:val="clear" w:color="auto" w:fill="FF0000"/>
            <w:vAlign w:val="center"/>
          </w:tcPr>
          <w:p w:rsidR="006B625D" w:rsidRP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u w:val="single"/>
              </w:rPr>
            </w:pPr>
            <w:r w:rsidRPr="006B625D">
              <w:rPr>
                <w:b/>
                <w:color w:val="FFFFFF" w:themeColor="background1"/>
                <w:u w:val="single"/>
              </w:rPr>
              <w:t>10,3</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A40B85">
              <w:rPr>
                <w:sz w:val="20"/>
                <w:szCs w:val="20"/>
              </w:rPr>
              <w:t>Desvio Padrão</w:t>
            </w:r>
          </w:p>
        </w:tc>
        <w:tc>
          <w:tcPr>
            <w:tcW w:w="1698"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1,2</w:t>
            </w:r>
          </w:p>
        </w:tc>
        <w:tc>
          <w:tcPr>
            <w:tcW w:w="156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1,8</w:t>
            </w:r>
          </w:p>
        </w:tc>
        <w:tc>
          <w:tcPr>
            <w:tcW w:w="1561"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1,5</w:t>
            </w:r>
          </w:p>
        </w:tc>
        <w:tc>
          <w:tcPr>
            <w:tcW w:w="1977" w:type="dxa"/>
            <w:vAlign w:val="center"/>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pPr>
            <w:r>
              <w:t>1,5</w:t>
            </w:r>
          </w:p>
        </w:tc>
      </w:tr>
      <w:tr w:rsidR="00FE5DC2" w:rsidTr="006B625D">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FE5DC2" w:rsidRPr="00B16C1A" w:rsidRDefault="00FE5DC2" w:rsidP="006B625D">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FE5DC2" w:rsidRDefault="00FE5DC2" w:rsidP="00FE5DC2">
      <w:pPr>
        <w:pStyle w:val="Corpo"/>
      </w:pPr>
    </w:p>
    <w:p w:rsidR="00597E67" w:rsidRDefault="00C16DB3" w:rsidP="00C16DB3">
      <w:pPr>
        <w:pStyle w:val="subsubtitulo"/>
      </w:pPr>
      <w:r>
        <w:t>Conclusão</w:t>
      </w:r>
    </w:p>
    <w:p w:rsidR="00C16DB3" w:rsidRDefault="00C16DB3" w:rsidP="006B625D">
      <w:pPr>
        <w:pStyle w:val="Corpo"/>
      </w:pPr>
    </w:p>
    <w:p w:rsidR="00C16DB3" w:rsidRDefault="00C16DB3" w:rsidP="006B625D">
      <w:pPr>
        <w:pStyle w:val="Corpo"/>
      </w:pPr>
      <w:r w:rsidRPr="00C16DB3">
        <w:t xml:space="preserve">O produto apresentou Fator de Proteção UVA (UVA-PF) médio igual a </w:t>
      </w:r>
      <w:r w:rsidRPr="00C16DB3">
        <w:rPr>
          <w:b/>
        </w:rPr>
        <w:t>10,3</w:t>
      </w:r>
      <w:r w:rsidRPr="00C16DB3">
        <w:t xml:space="preserve"> e comprimento de onda crítico igual a </w:t>
      </w:r>
      <w:r w:rsidRPr="00C16DB3">
        <w:rPr>
          <w:b/>
        </w:rPr>
        <w:t>378,3</w:t>
      </w:r>
      <w:r w:rsidRPr="00C16DB3">
        <w:t xml:space="preserve"> nm.</w:t>
      </w:r>
    </w:p>
    <w:p w:rsidR="00041BA1" w:rsidRDefault="00041BA1" w:rsidP="006B625D">
      <w:pPr>
        <w:pStyle w:val="Corpo"/>
      </w:pPr>
    </w:p>
    <w:p w:rsidR="00041BA1" w:rsidRPr="006B625D" w:rsidRDefault="00041BA1" w:rsidP="006B625D">
      <w:pPr>
        <w:pStyle w:val="Corpo"/>
      </w:pPr>
    </w:p>
    <w:p w:rsidR="009A1B41" w:rsidRPr="006B625D" w:rsidRDefault="009A1B41" w:rsidP="006B625D">
      <w:pPr>
        <w:pStyle w:val="Corpo"/>
      </w:pPr>
    </w:p>
    <w:p w:rsidR="00597E67" w:rsidRPr="006B625D" w:rsidRDefault="0062760C" w:rsidP="006B625D">
      <w:pPr>
        <w:pStyle w:val="Corpo"/>
      </w:pPr>
      <w:r>
        <w:rPr>
          <w:noProof/>
          <w:lang w:eastAsia="pt-BR"/>
        </w:rPr>
        <w:pict>
          <v:shape id="Caixa de texto 30" o:spid="_x0000_s1049" type="#_x0000_t202" style="position:absolute;left:0;text-align:left;margin-left:-30.75pt;margin-top:216.75pt;width:483.55pt;height:38.3pt;z-index:25160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" strokecolor="#d8d8d8 [2732]">
            <v:shadow on="t" opacity=".5"/>
            <v:textbox>
              <w:txbxContent>
                <w:p w:rsidR="00B54BD0" w:rsidRPr="00F60ED5" w:rsidRDefault="00B54BD0" w:rsidP="006B625D">
                  <w:pPr>
                    <w:pStyle w:val="referencias"/>
                    <w:spacing w:after="0"/>
                    <w:rPr>
                      <w:sz w:val="10"/>
                      <w:szCs w:val="10"/>
                    </w:rPr>
                  </w:pPr>
                  <w:r>
                    <w:rPr>
                      <w:sz w:val="10"/>
                      <w:szCs w:val="10"/>
                    </w:rPr>
                    <w:t>Referência</w:t>
                  </w:r>
                </w:p>
                <w:p w:rsidR="00B54BD0" w:rsidRPr="00F60ED5" w:rsidRDefault="00B54BD0" w:rsidP="006B625D">
                  <w:pPr>
                    <w:pStyle w:val="bibliografia"/>
                    <w:rPr>
                      <w:sz w:val="10"/>
                      <w:szCs w:val="10"/>
                      <w:lang w:val="pt-BR"/>
                    </w:rPr>
                  </w:pPr>
                </w:p>
                <w:p w:rsidR="00B54BD0" w:rsidRPr="00533F9E" w:rsidRDefault="00B54BD0" w:rsidP="006B625D">
                  <w:pPr>
                    <w:pStyle w:val="bibliografia"/>
                    <w:rPr>
                      <w:lang w:val="pt-BR"/>
                    </w:rPr>
                  </w:pPr>
                  <w:r>
                    <w:rPr>
                      <w:lang w:val="pt-BR"/>
                    </w:rPr>
                    <w:t>Departamento Técnico CONSULFARMA.</w:t>
                  </w:r>
                </w:p>
                <w:p w:rsidR="00B54BD0" w:rsidRPr="00533F9E" w:rsidRDefault="00B54BD0" w:rsidP="006B625D">
                  <w:pPr>
                    <w:pStyle w:val="bibliografia"/>
                    <w:rPr>
                      <w:lang w:val="pt-BR"/>
                    </w:rPr>
                  </w:pPr>
                </w:p>
                <w:p w:rsidR="00B54BD0" w:rsidRPr="00533F9E" w:rsidRDefault="00B54BD0" w:rsidP="006B625D">
                  <w:pPr>
                    <w:pStyle w:val="bibliografia"/>
                    <w:rPr>
                      <w:lang w:val="pt-BR"/>
                    </w:rPr>
                  </w:pPr>
                </w:p>
                <w:p w:rsidR="00B54BD0" w:rsidRPr="00533F9E" w:rsidRDefault="00B54BD0" w:rsidP="006B625D">
                  <w:pPr>
                    <w:pStyle w:val="bibliografia"/>
                    <w:rPr>
                      <w:rFonts w:ascii="Verdana" w:hAnsi="Verdana"/>
                      <w:b/>
                      <w:sz w:val="10"/>
                      <w:szCs w:val="10"/>
                      <w:lang w:val="pt-BR"/>
                    </w:rPr>
                  </w:pPr>
                </w:p>
                <w:p w:rsidR="00B54BD0" w:rsidRPr="00533F9E" w:rsidRDefault="00B54BD0" w:rsidP="006B625D">
                  <w:pPr>
                    <w:pStyle w:val="bibliografia"/>
                    <w:rPr>
                      <w:sz w:val="10"/>
                      <w:szCs w:val="10"/>
                      <w:lang w:val="pt-BR"/>
                    </w:rPr>
                  </w:pPr>
                </w:p>
                <w:p w:rsidR="00B54BD0" w:rsidRPr="00533F9E" w:rsidRDefault="00B54BD0" w:rsidP="006B625D">
                  <w:pPr>
                    <w:pStyle w:val="bibliografia"/>
                    <w:rPr>
                      <w:sz w:val="10"/>
                      <w:szCs w:val="10"/>
                      <w:lang w:val="pt-BR"/>
                    </w:rPr>
                  </w:pPr>
                </w:p>
              </w:txbxContent>
            </v:textbox>
            <w10:wrap anchorx="margin"/>
          </v:shape>
        </w:pict>
      </w:r>
      <w:r w:rsidR="00597E67" w:rsidRPr="006B625D">
        <w:br w:type="page"/>
      </w:r>
    </w:p>
    <w:p w:rsidR="00D279EA" w:rsidRPr="00597E67" w:rsidRDefault="00597E67" w:rsidP="000E450F">
      <w:pPr>
        <w:pStyle w:val="Titulo"/>
      </w:pPr>
      <w:r w:rsidRPr="00597E67">
        <w:lastRenderedPageBreak/>
        <w:t>Formulação</w:t>
      </w:r>
    </w:p>
    <w:p w:rsidR="00480D18" w:rsidRDefault="00480D18" w:rsidP="00480D18">
      <w:pPr>
        <w:pStyle w:val="Corpo"/>
      </w:pPr>
    </w:p>
    <w:p w:rsidR="00F0388F" w:rsidRDefault="00F0388F" w:rsidP="00480D18">
      <w:pPr>
        <w:pStyle w:val="Corpo"/>
      </w:pPr>
    </w:p>
    <w:p w:rsidR="000E450F" w:rsidRDefault="000E450F" w:rsidP="00480D18">
      <w:pPr>
        <w:pStyle w:val="Corpo"/>
      </w:pPr>
    </w:p>
    <w:p w:rsidR="000E450F" w:rsidRPr="007A15F2" w:rsidRDefault="000E450F" w:rsidP="00480D18">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6F4F74" w:rsidRPr="009537E7" w:rsidTr="000E450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6F4F74" w:rsidRPr="00C87A84" w:rsidRDefault="006F4F74" w:rsidP="00F54170">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p>
        </w:tc>
      </w:tr>
      <w:tr w:rsidR="006F4F74" w:rsidRPr="009537E7" w:rsidTr="00F5417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F4F74" w:rsidRPr="00607264" w:rsidRDefault="006F4F74" w:rsidP="00F54170">
            <w:pPr>
              <w:pStyle w:val="Corpo"/>
            </w:pPr>
            <w:r w:rsidRPr="006F4F74">
              <w:t>Fotoprotetor FPS 30 PPD 10</w:t>
            </w:r>
            <w:r>
              <w:t xml:space="preserve"> qsp.................................................100 g</w:t>
            </w:r>
          </w:p>
        </w:tc>
      </w:tr>
      <w:tr w:rsidR="006F4F74" w:rsidRPr="009537E7" w:rsidTr="00F5417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6F4F74" w:rsidRPr="00BE5CFD" w:rsidRDefault="006F4F74" w:rsidP="006F4F74">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822711" w:rsidRDefault="00822711" w:rsidP="00822711">
      <w:pPr>
        <w:pStyle w:val="Corpo"/>
      </w:pPr>
    </w:p>
    <w:p w:rsidR="002275B8" w:rsidRDefault="002275B8" w:rsidP="00903F4E">
      <w:pPr>
        <w:pStyle w:val="subsubtitulo"/>
      </w:pPr>
    </w:p>
    <w:p w:rsidR="00903F4E" w:rsidRDefault="00903F4E" w:rsidP="00903F4E">
      <w:pPr>
        <w:pStyle w:val="subsubtitulo"/>
      </w:pPr>
      <w:r w:rsidRPr="005929FD">
        <w:t>Vantage</w:t>
      </w:r>
      <w:r>
        <w:t xml:space="preserve">ns </w:t>
      </w:r>
    </w:p>
    <w:p w:rsidR="00903F4E" w:rsidRPr="005929FD" w:rsidRDefault="00903F4E" w:rsidP="00903F4E">
      <w:pPr>
        <w:pStyle w:val="Corpo"/>
      </w:pPr>
    </w:p>
    <w:p w:rsidR="00903F4E" w:rsidRDefault="007B72EE" w:rsidP="00903F4E">
      <w:pPr>
        <w:pStyle w:val="Corpo"/>
        <w:numPr>
          <w:ilvl w:val="0"/>
          <w:numId w:val="20"/>
        </w:numPr>
      </w:pPr>
      <w:r>
        <w:rPr>
          <w:noProof/>
          <w:lang w:eastAsia="pt-BR"/>
        </w:rPr>
        <w:drawing>
          <wp:anchor distT="0" distB="0" distL="114300" distR="114300" simplePos="0" relativeHeight="251634688" behindDoc="0" locked="0" layoutInCell="1" allowOverlap="1">
            <wp:simplePos x="0" y="0"/>
            <wp:positionH relativeFrom="column">
              <wp:posOffset>2975211</wp:posOffset>
            </wp:positionH>
            <wp:positionV relativeFrom="paragraph">
              <wp:posOffset>7317</wp:posOffset>
            </wp:positionV>
            <wp:extent cx="2219325" cy="4343400"/>
            <wp:effectExtent l="0" t="0" r="9525" b="0"/>
            <wp:wrapNone/>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19325" cy="4343400"/>
                    </a:xfrm>
                    <a:prstGeom prst="rect">
                      <a:avLst/>
                    </a:prstGeom>
                  </pic:spPr>
                </pic:pic>
              </a:graphicData>
            </a:graphic>
          </wp:anchor>
        </w:drawing>
      </w:r>
      <w:r w:rsidR="00903F4E">
        <w:t>Sensorial Agradável</w:t>
      </w:r>
    </w:p>
    <w:p w:rsidR="00903F4E" w:rsidRDefault="00903F4E" w:rsidP="00903F4E">
      <w:pPr>
        <w:pStyle w:val="Corpo"/>
        <w:numPr>
          <w:ilvl w:val="0"/>
          <w:numId w:val="20"/>
        </w:numPr>
      </w:pPr>
      <w:r>
        <w:t>Fácil Espalhabilidade</w:t>
      </w:r>
    </w:p>
    <w:p w:rsidR="00903F4E" w:rsidRDefault="00903F4E" w:rsidP="00903F4E">
      <w:pPr>
        <w:pStyle w:val="Corpo"/>
        <w:numPr>
          <w:ilvl w:val="0"/>
          <w:numId w:val="20"/>
        </w:numPr>
      </w:pPr>
      <w:r>
        <w:t>Livre de Pegajosidade</w:t>
      </w:r>
    </w:p>
    <w:p w:rsidR="00903F4E" w:rsidRDefault="00903F4E" w:rsidP="00903F4E">
      <w:pPr>
        <w:pStyle w:val="Corpo"/>
        <w:numPr>
          <w:ilvl w:val="0"/>
          <w:numId w:val="20"/>
        </w:numPr>
      </w:pPr>
      <w:r>
        <w:t>Livre de Parabenos</w:t>
      </w:r>
    </w:p>
    <w:p w:rsidR="005B0263" w:rsidRDefault="005B0263" w:rsidP="005B0263">
      <w:pPr>
        <w:pStyle w:val="Corpo"/>
        <w:numPr>
          <w:ilvl w:val="0"/>
          <w:numId w:val="20"/>
        </w:numPr>
      </w:pPr>
      <w:r>
        <w:t>Livre de Benzofenonas</w:t>
      </w:r>
    </w:p>
    <w:p w:rsidR="005B0263" w:rsidRDefault="005B0263" w:rsidP="005B0263">
      <w:pPr>
        <w:pStyle w:val="Corpo"/>
        <w:numPr>
          <w:ilvl w:val="0"/>
          <w:numId w:val="20"/>
        </w:numPr>
      </w:pPr>
      <w:r>
        <w:t>Livre de Liberadores de Formaldeído</w:t>
      </w:r>
    </w:p>
    <w:p w:rsidR="00903F4E" w:rsidRDefault="00903F4E" w:rsidP="00903F4E">
      <w:pPr>
        <w:pStyle w:val="Corpo"/>
        <w:numPr>
          <w:ilvl w:val="0"/>
          <w:numId w:val="20"/>
        </w:numPr>
      </w:pPr>
      <w:r>
        <w:t>C</w:t>
      </w:r>
      <w:r w:rsidRPr="005929FD">
        <w:t>ompatível co</w:t>
      </w:r>
      <w:r>
        <w:t>m Todos os Fototipos</w:t>
      </w:r>
    </w:p>
    <w:p w:rsidR="008C6B39" w:rsidRDefault="008C6B39" w:rsidP="00822711">
      <w:pPr>
        <w:pStyle w:val="Corpo"/>
      </w:pPr>
    </w:p>
    <w:p w:rsidR="008C6B39" w:rsidRDefault="008C6B39" w:rsidP="00822711">
      <w:pPr>
        <w:pStyle w:val="Corpo"/>
      </w:pPr>
    </w:p>
    <w:p w:rsidR="008C6B39" w:rsidRDefault="008C6B39" w:rsidP="00822711">
      <w:pPr>
        <w:pStyle w:val="Corpo"/>
      </w:pPr>
    </w:p>
    <w:p w:rsidR="008C6B39" w:rsidRDefault="0062760C">
      <w:pPr>
        <w:rPr>
          <w:rFonts w:ascii="Swis721 Th BT" w:hAnsi="Swis721 Th BT"/>
          <w:color w:val="404040" w:themeColor="text1" w:themeTint="BF"/>
          <w:sz w:val="23"/>
          <w:szCs w:val="24"/>
        </w:rPr>
      </w:pPr>
      <w:r>
        <w:rPr>
          <w:noProof/>
          <w:lang w:eastAsia="pt-BR"/>
        </w:rPr>
        <w:pict>
          <v:shape id="Caixa de texto 101" o:spid="_x0000_s1050" type="#_x0000_t202" style="position:absolute;margin-left:-31.4pt;margin-top:258.55pt;width:483.55pt;height:38.3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8C6B39">
        <w:br w:type="page"/>
      </w:r>
    </w:p>
    <w:p w:rsidR="00C5741F" w:rsidRDefault="00C5741F" w:rsidP="00C5741F">
      <w:pPr>
        <w:pStyle w:val="Titulo"/>
        <w:jc w:val="right"/>
        <w:rPr>
          <w:u w:val="single"/>
        </w:rPr>
      </w:pPr>
    </w:p>
    <w:p w:rsidR="00C5741F" w:rsidRPr="00597E67" w:rsidRDefault="00C5741F" w:rsidP="00C5741F">
      <w:pPr>
        <w:pStyle w:val="Titulo"/>
        <w:jc w:val="right"/>
        <w:rPr>
          <w:u w:val="single"/>
        </w:rPr>
      </w:pPr>
      <w:r>
        <w:rPr>
          <w:u w:val="single"/>
        </w:rPr>
        <w:t>Fotoprotetor 2</w:t>
      </w:r>
    </w:p>
    <w:p w:rsidR="000E2240" w:rsidRDefault="00C5741F" w:rsidP="00C5741F">
      <w:pPr>
        <w:pStyle w:val="Titulo"/>
        <w:jc w:val="right"/>
        <w:rPr>
          <w:u w:val="single"/>
        </w:rPr>
      </w:pPr>
      <w:r>
        <w:rPr>
          <w:u w:val="single"/>
        </w:rPr>
        <w:t>FPS 30 PPD 10</w:t>
      </w:r>
    </w:p>
    <w:p w:rsidR="00C5741F" w:rsidRPr="008C6B39" w:rsidRDefault="007B72EE" w:rsidP="00C5741F">
      <w:pPr>
        <w:pStyle w:val="Titulo"/>
        <w:jc w:val="right"/>
        <w:rPr>
          <w:b w:val="0"/>
          <w:u w:val="single"/>
        </w:rPr>
      </w:pPr>
      <w:r>
        <w:rPr>
          <w:noProof/>
          <w:lang w:eastAsia="pt-BR"/>
        </w:rPr>
        <w:drawing>
          <wp:anchor distT="0" distB="0" distL="114300" distR="114300" simplePos="0" relativeHeight="251715072" behindDoc="1" locked="0" layoutInCell="1" allowOverlap="1">
            <wp:simplePos x="0" y="0"/>
            <wp:positionH relativeFrom="column">
              <wp:posOffset>1908724</wp:posOffset>
            </wp:positionH>
            <wp:positionV relativeFrom="paragraph">
              <wp:posOffset>942785</wp:posOffset>
            </wp:positionV>
            <wp:extent cx="1897039" cy="4925445"/>
            <wp:effectExtent l="0" t="0" r="8255" b="8890"/>
            <wp:wrapNone/>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03017" cy="4940966"/>
                    </a:xfrm>
                    <a:prstGeom prst="rect">
                      <a:avLst/>
                    </a:prstGeom>
                  </pic:spPr>
                </pic:pic>
              </a:graphicData>
            </a:graphic>
          </wp:anchor>
        </w:drawing>
      </w:r>
      <w:r w:rsidR="00C5741F" w:rsidRPr="008C6B39">
        <w:rPr>
          <w:u w:val="single"/>
        </w:rPr>
        <w:t xml:space="preserve">Fluido </w:t>
      </w:r>
      <w:r w:rsidR="00C5741F" w:rsidRPr="008C6B39">
        <w:rPr>
          <w:b w:val="0"/>
          <w:u w:val="single"/>
        </w:rPr>
        <w:br w:type="page"/>
      </w:r>
    </w:p>
    <w:p w:rsidR="00C5741F" w:rsidRDefault="00C5741F" w:rsidP="000E450F">
      <w:pPr>
        <w:pStyle w:val="Titulo"/>
      </w:pPr>
      <w:r>
        <w:lastRenderedPageBreak/>
        <w:t>Avaliação do FPS</w:t>
      </w:r>
    </w:p>
    <w:p w:rsidR="000E450F" w:rsidRPr="00FE5DC2" w:rsidRDefault="000E450F" w:rsidP="000E450F">
      <w:pPr>
        <w:pStyle w:val="Subtitulocorpo"/>
      </w:pPr>
      <w:r>
        <w:t>Proteção UVB</w:t>
      </w:r>
    </w:p>
    <w:p w:rsidR="00C5741F" w:rsidRDefault="00C5741F" w:rsidP="00C5741F">
      <w:pPr>
        <w:pStyle w:val="Corpo"/>
      </w:pPr>
    </w:p>
    <w:p w:rsidR="00C5741F" w:rsidRDefault="0062760C" w:rsidP="00C5741F">
      <w:pPr>
        <w:pStyle w:val="Corpo"/>
      </w:pPr>
      <w:r>
        <w:rPr>
          <w:noProof/>
          <w:lang w:eastAsia="pt-BR"/>
        </w:rPr>
        <w:pict>
          <v:shape id="Caixa de texto 4" o:spid="_x0000_s1051" type="#_x0000_t202" style="position:absolute;left:0;text-align:left;margin-left:349pt;margin-top:6.1pt;width:79.5pt;height:37.75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" fillcolor="#f39" stroked="f">
            <v:textbox>
              <w:txbxContent>
                <w:p w:rsidR="00B54BD0" w:rsidRPr="00A349F0" w:rsidRDefault="00B54BD0" w:rsidP="00C5741F">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C5741F">
                  <w:pPr>
                    <w:pStyle w:val="Corpo"/>
                    <w:jc w:val="center"/>
                    <w:rPr>
                      <w:b/>
                      <w:color w:val="FFFFFF" w:themeColor="background1"/>
                    </w:rPr>
                  </w:pPr>
                  <w:r>
                    <w:rPr>
                      <w:b/>
                      <w:color w:val="FFFFFF" w:themeColor="background1"/>
                    </w:rPr>
                    <w:t>UVB</w:t>
                  </w:r>
                </w:p>
                <w:p w:rsidR="00B54BD0" w:rsidRPr="00FE2C90" w:rsidRDefault="00B54BD0" w:rsidP="00C5741F">
                  <w:pPr>
                    <w:pStyle w:val="Corpo"/>
                    <w:jc w:val="center"/>
                    <w:rPr>
                      <w:b/>
                      <w:color w:val="FFFFFF" w:themeColor="background1"/>
                    </w:rPr>
                  </w:pPr>
                </w:p>
              </w:txbxContent>
            </v:textbox>
          </v:shape>
        </w:pict>
      </w:r>
    </w:p>
    <w:p w:rsidR="00C5741F" w:rsidRDefault="00C5741F" w:rsidP="00C5741F">
      <w:pPr>
        <w:pStyle w:val="Corpo"/>
      </w:pPr>
    </w:p>
    <w:p w:rsidR="00C5741F" w:rsidRDefault="00C5741F" w:rsidP="00C5741F">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C5741F" w:rsidRPr="00C16DB3" w:rsidTr="008E7840">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C5741F" w:rsidRPr="00614594" w:rsidRDefault="00C5741F" w:rsidP="008E7840">
            <w:pPr>
              <w:pStyle w:val="bibliografia"/>
              <w:rPr>
                <w:lang w:val="pt-BR"/>
              </w:rPr>
            </w:pPr>
          </w:p>
          <w:p w:rsidR="00C5741F" w:rsidRDefault="00C5741F" w:rsidP="008E7840">
            <w:pPr>
              <w:pStyle w:val="Corpo"/>
              <w:jc w:val="center"/>
              <w:rPr>
                <w:color w:val="FFFFFF" w:themeColor="background1"/>
                <w:szCs w:val="23"/>
              </w:rPr>
            </w:pPr>
            <w:r w:rsidRPr="00A21B02">
              <w:rPr>
                <w:color w:val="FFFFFF" w:themeColor="background1"/>
                <w:szCs w:val="23"/>
              </w:rPr>
              <w:t>DETERMINAÇÃO DO FATOR DE PROTEÇÃO SOLAR</w:t>
            </w:r>
          </w:p>
          <w:p w:rsidR="00C5741F" w:rsidRPr="00C16DB3" w:rsidRDefault="00C5741F" w:rsidP="008E7840">
            <w:pPr>
              <w:pStyle w:val="bibliografia"/>
              <w:rPr>
                <w:lang w:val="pt-BR"/>
              </w:rPr>
            </w:pPr>
          </w:p>
        </w:tc>
      </w:tr>
      <w:tr w:rsidR="00C5741F" w:rsidTr="008E7840">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C5741F" w:rsidRPr="00A21B02" w:rsidRDefault="00C5741F" w:rsidP="008E7840">
            <w:pPr>
              <w:pStyle w:val="Corpo"/>
              <w:jc w:val="center"/>
              <w:rPr>
                <w:szCs w:val="23"/>
              </w:rPr>
            </w:pPr>
            <w:r>
              <w:rPr>
                <w:szCs w:val="23"/>
              </w:rPr>
              <w:t>Referência</w:t>
            </w:r>
          </w:p>
        </w:tc>
        <w:tc>
          <w:tcPr>
            <w:tcW w:w="1418" w:type="dxa"/>
            <w:shd w:val="clear" w:color="auto" w:fill="D9D9D9" w:themeFill="background1" w:themeFillShade="D9"/>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C5741F" w:rsidTr="008E7840">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C5741F" w:rsidRPr="00A40B85" w:rsidRDefault="00C5741F" w:rsidP="008E7840">
            <w:pPr>
              <w:pStyle w:val="Corpo"/>
              <w:rPr>
                <w:sz w:val="20"/>
                <w:szCs w:val="20"/>
              </w:rPr>
            </w:pPr>
            <w:r w:rsidRPr="00A40B85">
              <w:rPr>
                <w:sz w:val="20"/>
                <w:szCs w:val="20"/>
              </w:rPr>
              <w:t>1</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1,14</w:t>
            </w:r>
          </w:p>
        </w:tc>
        <w:tc>
          <w:tcPr>
            <w:tcW w:w="141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14,12</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49,56</w:t>
            </w:r>
          </w:p>
        </w:tc>
        <w:tc>
          <w:tcPr>
            <w:tcW w:w="1519"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12,39</w:t>
            </w:r>
          </w:p>
        </w:tc>
        <w:tc>
          <w:tcPr>
            <w:tcW w:w="156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43,47</w:t>
            </w:r>
          </w:p>
        </w:tc>
      </w:tr>
      <w:tr w:rsidR="00C5741F" w:rsidTr="008E7840">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C5741F" w:rsidRPr="00A40B85" w:rsidRDefault="00C5741F" w:rsidP="008E7840">
            <w:pPr>
              <w:pStyle w:val="Corpo"/>
              <w:rPr>
                <w:sz w:val="20"/>
                <w:szCs w:val="20"/>
              </w:rPr>
            </w:pPr>
            <w:r w:rsidRPr="00A40B85">
              <w:rPr>
                <w:sz w:val="20"/>
                <w:szCs w:val="20"/>
              </w:rPr>
              <w:t>2</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0,80</w:t>
            </w:r>
          </w:p>
        </w:tc>
        <w:tc>
          <w:tcPr>
            <w:tcW w:w="141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14,56</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36,47</w:t>
            </w:r>
          </w:p>
        </w:tc>
        <w:tc>
          <w:tcPr>
            <w:tcW w:w="1519"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18,20</w:t>
            </w:r>
          </w:p>
        </w:tc>
        <w:tc>
          <w:tcPr>
            <w:tcW w:w="156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45,59</w:t>
            </w:r>
          </w:p>
        </w:tc>
      </w:tr>
      <w:tr w:rsidR="00C5741F" w:rsidTr="008E7840">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C5741F" w:rsidRPr="00A40B85" w:rsidRDefault="00C5741F" w:rsidP="008E7840">
            <w:pPr>
              <w:pStyle w:val="Corpo"/>
              <w:rPr>
                <w:sz w:val="20"/>
                <w:szCs w:val="20"/>
              </w:rPr>
            </w:pPr>
            <w:r w:rsidRPr="00A40B85">
              <w:rPr>
                <w:sz w:val="20"/>
                <w:szCs w:val="20"/>
              </w:rPr>
              <w:t>3</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1,20</w:t>
            </w:r>
          </w:p>
        </w:tc>
        <w:tc>
          <w:tcPr>
            <w:tcW w:w="141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21,83</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55,34</w:t>
            </w:r>
          </w:p>
        </w:tc>
        <w:tc>
          <w:tcPr>
            <w:tcW w:w="1519"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18,19</w:t>
            </w:r>
          </w:p>
        </w:tc>
        <w:tc>
          <w:tcPr>
            <w:tcW w:w="156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46,12</w:t>
            </w:r>
          </w:p>
        </w:tc>
      </w:tr>
      <w:tr w:rsidR="00C5741F" w:rsidTr="008E7840">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C5741F" w:rsidRPr="00A40B85" w:rsidRDefault="00C5741F" w:rsidP="008E7840">
            <w:pPr>
              <w:pStyle w:val="Corpo"/>
              <w:rPr>
                <w:sz w:val="20"/>
                <w:szCs w:val="20"/>
              </w:rPr>
            </w:pPr>
            <w:r>
              <w:rPr>
                <w:sz w:val="20"/>
                <w:szCs w:val="20"/>
              </w:rPr>
              <w:t>Média</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16,3</w:t>
            </w:r>
          </w:p>
        </w:tc>
        <w:tc>
          <w:tcPr>
            <w:tcW w:w="1564" w:type="dxa"/>
            <w:shd w:val="clear" w:color="auto" w:fill="FF0000"/>
          </w:tcPr>
          <w:p w:rsidR="00C5741F" w:rsidRPr="00C16DB3"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077C97">
              <w:rPr>
                <w:b/>
                <w:color w:val="FFFFFF" w:themeColor="background1"/>
                <w:szCs w:val="23"/>
              </w:rPr>
              <w:t>45,1</w:t>
            </w:r>
          </w:p>
        </w:tc>
      </w:tr>
    </w:tbl>
    <w:p w:rsidR="00C5741F" w:rsidRDefault="00C5741F" w:rsidP="00C5741F">
      <w:pPr>
        <w:pStyle w:val="Corpo"/>
      </w:pPr>
    </w:p>
    <w:p w:rsidR="008F6A05" w:rsidRDefault="008F6A05" w:rsidP="00C5741F">
      <w:pPr>
        <w:pStyle w:val="Corpo"/>
      </w:pPr>
    </w:p>
    <w:p w:rsidR="00C5741F" w:rsidRDefault="00C5741F" w:rsidP="00C5741F">
      <w:pPr>
        <w:pStyle w:val="subsubtitulo"/>
      </w:pPr>
      <w:r>
        <w:t>Conclusão</w:t>
      </w:r>
    </w:p>
    <w:p w:rsidR="00C5741F" w:rsidRDefault="00C5741F" w:rsidP="00C5741F">
      <w:pPr>
        <w:pStyle w:val="Corpo"/>
      </w:pPr>
    </w:p>
    <w:p w:rsidR="00C5741F" w:rsidRDefault="00C5741F" w:rsidP="00C5741F">
      <w:pPr>
        <w:pStyle w:val="Corpo"/>
      </w:pPr>
      <w:r w:rsidRPr="00C16DB3">
        <w:t xml:space="preserve">Após a realização do screening em 3 voluntários, a amostra teste apresentou FPS estático médio igual a </w:t>
      </w:r>
      <w:r>
        <w:rPr>
          <w:b/>
        </w:rPr>
        <w:t>45,1</w:t>
      </w:r>
      <w:r w:rsidRPr="00C16DB3">
        <w:t xml:space="preserve">. </w:t>
      </w:r>
    </w:p>
    <w:p w:rsidR="00C5741F" w:rsidRDefault="00C5741F" w:rsidP="00C5741F">
      <w:pPr>
        <w:pStyle w:val="Corpo"/>
      </w:pPr>
    </w:p>
    <w:p w:rsidR="00C5741F" w:rsidRDefault="00C5741F" w:rsidP="00C5741F">
      <w:pPr>
        <w:pStyle w:val="Corpo"/>
      </w:pPr>
      <w:r w:rsidRPr="00C16DB3">
        <w:t>Estes resultados estão de acordo com os previstos no Protocolo COLIPA International Sun Protection Factor Test Method, May 2006.</w:t>
      </w:r>
    </w:p>
    <w:p w:rsidR="00C5741F" w:rsidRDefault="00C5741F" w:rsidP="00C5741F">
      <w:pPr>
        <w:pStyle w:val="Corpo"/>
      </w:pPr>
    </w:p>
    <w:p w:rsidR="00C5741F" w:rsidRDefault="00C5741F" w:rsidP="00C5741F">
      <w:pPr>
        <w:pStyle w:val="Corpo"/>
      </w:pPr>
    </w:p>
    <w:p w:rsidR="00C5741F" w:rsidRDefault="00C5741F" w:rsidP="00C5741F">
      <w:pPr>
        <w:pStyle w:val="subsubtitulo"/>
      </w:pPr>
      <w:r>
        <w:t>Legenda</w:t>
      </w:r>
    </w:p>
    <w:p w:rsidR="00C5741F" w:rsidRDefault="00C5741F" w:rsidP="00C5741F">
      <w:pPr>
        <w:pStyle w:val="Corpo"/>
      </w:pPr>
    </w:p>
    <w:p w:rsidR="00C5741F" w:rsidRDefault="00C5741F" w:rsidP="00C5741F">
      <w:pPr>
        <w:pStyle w:val="Corpo"/>
      </w:pPr>
      <w:r w:rsidRPr="00B34F6B">
        <w:rPr>
          <w:b/>
        </w:rPr>
        <w:t>MDE:</w:t>
      </w:r>
      <w:r>
        <w:t xml:space="preserve"> Mínima Dose Eritematógena.</w:t>
      </w:r>
    </w:p>
    <w:p w:rsidR="00C5741F" w:rsidRDefault="00C5741F" w:rsidP="00C5741F">
      <w:pPr>
        <w:pStyle w:val="Corpo"/>
      </w:pPr>
      <w:r w:rsidRPr="00B34F6B">
        <w:rPr>
          <w:b/>
        </w:rPr>
        <w:t>MDEn:</w:t>
      </w:r>
      <w:r>
        <w:t xml:space="preserve"> MDE em pele não protegida.</w:t>
      </w:r>
    </w:p>
    <w:p w:rsidR="00C5741F" w:rsidRDefault="00C5741F" w:rsidP="00C5741F">
      <w:pPr>
        <w:pStyle w:val="Corpo"/>
      </w:pPr>
      <w:r w:rsidRPr="00B34F6B">
        <w:rPr>
          <w:b/>
        </w:rPr>
        <w:t>MDEp:</w:t>
      </w:r>
      <w:r>
        <w:t xml:space="preserve"> MDE em pele protegida.</w:t>
      </w:r>
    </w:p>
    <w:p w:rsidR="00C5741F" w:rsidRDefault="00C5741F" w:rsidP="00C5741F">
      <w:pPr>
        <w:pStyle w:val="Corpo"/>
      </w:pPr>
      <w:r w:rsidRPr="00B34F6B">
        <w:rPr>
          <w:b/>
        </w:rPr>
        <w:t>P2:</w:t>
      </w:r>
      <w:r>
        <w:t xml:space="preserve"> Nome do produto padrão da metodologia empregada.</w:t>
      </w:r>
    </w:p>
    <w:p w:rsidR="00C5741F" w:rsidRDefault="00C5741F" w:rsidP="00C5741F">
      <w:pPr>
        <w:pStyle w:val="Corpo"/>
      </w:pPr>
      <w:r w:rsidRPr="00B34F6B">
        <w:rPr>
          <w:b/>
        </w:rPr>
        <w:t>MDEp P2:</w:t>
      </w:r>
      <w:r>
        <w:t xml:space="preserve"> MDE em pele protegida pelo produto padrão P2.</w:t>
      </w:r>
    </w:p>
    <w:p w:rsidR="00C5741F" w:rsidRDefault="00C5741F" w:rsidP="00C5741F">
      <w:pPr>
        <w:pStyle w:val="Corpo"/>
      </w:pPr>
      <w:r w:rsidRPr="00B34F6B">
        <w:rPr>
          <w:b/>
        </w:rPr>
        <w:t>MDEp Produto:</w:t>
      </w:r>
      <w:r>
        <w:t xml:space="preserve"> MDE em pele protegida pelo produto em estudo.</w:t>
      </w:r>
    </w:p>
    <w:p w:rsidR="00C5741F" w:rsidRDefault="00C5741F" w:rsidP="00C5741F">
      <w:pPr>
        <w:pStyle w:val="Corpo"/>
      </w:pPr>
      <w:r w:rsidRPr="00B34F6B">
        <w:rPr>
          <w:b/>
        </w:rPr>
        <w:t>FPS Estático:</w:t>
      </w:r>
      <w:r>
        <w:t xml:space="preserve"> FPS do produto em teste.</w:t>
      </w:r>
    </w:p>
    <w:p w:rsidR="00C5741F" w:rsidRDefault="00C5741F" w:rsidP="00C5741F">
      <w:pPr>
        <w:pStyle w:val="Corpo"/>
      </w:pPr>
    </w:p>
    <w:p w:rsidR="00C5741F" w:rsidRDefault="00C5741F" w:rsidP="00C5741F">
      <w:pPr>
        <w:pStyle w:val="Corpo"/>
      </w:pPr>
    </w:p>
    <w:p w:rsidR="00C5741F" w:rsidRDefault="00C5741F" w:rsidP="00C5741F">
      <w:pPr>
        <w:pStyle w:val="Corpo"/>
      </w:pPr>
    </w:p>
    <w:p w:rsidR="00C5741F" w:rsidRDefault="00C5741F" w:rsidP="00C5741F">
      <w:pPr>
        <w:pStyle w:val="Corpo"/>
      </w:pPr>
    </w:p>
    <w:p w:rsidR="00C5741F" w:rsidRDefault="00C5741F" w:rsidP="00C5741F">
      <w:pPr>
        <w:pStyle w:val="Corpo"/>
      </w:pPr>
    </w:p>
    <w:p w:rsidR="00C5741F" w:rsidRDefault="0062760C" w:rsidP="00C5741F">
      <w:pPr>
        <w:rPr>
          <w:rFonts w:ascii="Swis721 Th BT" w:eastAsiaTheme="majorEastAsia" w:hAnsi="Swis721 Th BT" w:cstheme="majorBidi"/>
          <w:b/>
          <w:bCs/>
          <w:color w:val="0666A6"/>
          <w:sz w:val="40"/>
          <w:szCs w:val="26"/>
        </w:rPr>
      </w:pPr>
      <w:r>
        <w:rPr>
          <w:noProof/>
          <w:lang w:eastAsia="pt-BR"/>
        </w:rPr>
        <w:pict>
          <v:shape id="Caixa de texto 5" o:spid="_x0000_s1052" type="#_x0000_t202" style="position:absolute;margin-left:-31.7pt;margin-top:19.75pt;width:483.55pt;height:38.3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" strokecolor="#d8d8d8 [2732]">
            <v:shadow on="t" opacity=".5"/>
            <v:textbox>
              <w:txbxContent>
                <w:p w:rsidR="00B54BD0" w:rsidRPr="00F60ED5" w:rsidRDefault="00B54BD0" w:rsidP="00C5741F">
                  <w:pPr>
                    <w:pStyle w:val="referencias"/>
                    <w:spacing w:after="0"/>
                    <w:rPr>
                      <w:sz w:val="10"/>
                      <w:szCs w:val="10"/>
                    </w:rPr>
                  </w:pPr>
                  <w:r>
                    <w:rPr>
                      <w:sz w:val="10"/>
                      <w:szCs w:val="10"/>
                    </w:rPr>
                    <w:t>Referência</w:t>
                  </w:r>
                </w:p>
                <w:p w:rsidR="00B54BD0" w:rsidRPr="00F60ED5" w:rsidRDefault="00B54BD0" w:rsidP="00C5741F">
                  <w:pPr>
                    <w:pStyle w:val="bibliografia"/>
                    <w:rPr>
                      <w:sz w:val="10"/>
                      <w:szCs w:val="10"/>
                      <w:lang w:val="pt-BR"/>
                    </w:rPr>
                  </w:pPr>
                </w:p>
                <w:p w:rsidR="00B54BD0" w:rsidRPr="00533F9E" w:rsidRDefault="00B54BD0" w:rsidP="00C5741F">
                  <w:pPr>
                    <w:pStyle w:val="bibliografia"/>
                    <w:rPr>
                      <w:lang w:val="pt-BR"/>
                    </w:rPr>
                  </w:pPr>
                  <w:r>
                    <w:rPr>
                      <w:lang w:val="pt-BR"/>
                    </w:rPr>
                    <w:t>Departamento Técnico CONSULFARMA.</w:t>
                  </w:r>
                </w:p>
                <w:p w:rsidR="00B54BD0" w:rsidRPr="00533F9E" w:rsidRDefault="00B54BD0" w:rsidP="00C5741F">
                  <w:pPr>
                    <w:pStyle w:val="bibliografia"/>
                    <w:rPr>
                      <w:lang w:val="pt-BR"/>
                    </w:rPr>
                  </w:pPr>
                </w:p>
                <w:p w:rsidR="00B54BD0" w:rsidRPr="00533F9E" w:rsidRDefault="00B54BD0" w:rsidP="00C5741F">
                  <w:pPr>
                    <w:pStyle w:val="bibliografia"/>
                    <w:rPr>
                      <w:lang w:val="pt-BR"/>
                    </w:rPr>
                  </w:pPr>
                </w:p>
                <w:p w:rsidR="00B54BD0" w:rsidRPr="00533F9E" w:rsidRDefault="00B54BD0" w:rsidP="00C5741F">
                  <w:pPr>
                    <w:pStyle w:val="bibliografia"/>
                    <w:rPr>
                      <w:rFonts w:ascii="Verdana" w:hAnsi="Verdana"/>
                      <w:b/>
                      <w:sz w:val="10"/>
                      <w:szCs w:val="10"/>
                      <w:lang w:val="pt-BR"/>
                    </w:rPr>
                  </w:pPr>
                </w:p>
                <w:p w:rsidR="00B54BD0" w:rsidRPr="00533F9E" w:rsidRDefault="00B54BD0" w:rsidP="00C5741F">
                  <w:pPr>
                    <w:pStyle w:val="bibliografia"/>
                    <w:rPr>
                      <w:sz w:val="10"/>
                      <w:szCs w:val="10"/>
                      <w:lang w:val="pt-BR"/>
                    </w:rPr>
                  </w:pPr>
                </w:p>
                <w:p w:rsidR="00B54BD0" w:rsidRPr="00533F9E" w:rsidRDefault="00B54BD0" w:rsidP="00C5741F">
                  <w:pPr>
                    <w:pStyle w:val="bibliografia"/>
                    <w:rPr>
                      <w:sz w:val="10"/>
                      <w:szCs w:val="10"/>
                      <w:lang w:val="pt-BR"/>
                    </w:rPr>
                  </w:pPr>
                </w:p>
              </w:txbxContent>
            </v:textbox>
            <w10:wrap anchorx="margin"/>
          </v:shape>
        </w:pict>
      </w:r>
      <w:r w:rsidR="00C5741F">
        <w:br w:type="page"/>
      </w:r>
    </w:p>
    <w:p w:rsidR="00C5741F" w:rsidRDefault="00C5741F" w:rsidP="000E450F">
      <w:pPr>
        <w:pStyle w:val="Titulo"/>
      </w:pPr>
      <w:r>
        <w:lastRenderedPageBreak/>
        <w:t>Avaliação do PPD</w:t>
      </w:r>
    </w:p>
    <w:p w:rsidR="000E450F" w:rsidRPr="00FE5DC2" w:rsidRDefault="000E450F" w:rsidP="000E450F">
      <w:pPr>
        <w:pStyle w:val="Subtitulocorpo"/>
      </w:pPr>
      <w:r>
        <w:t>Proteção UVA</w:t>
      </w:r>
    </w:p>
    <w:p w:rsidR="000E450F" w:rsidRDefault="000E450F" w:rsidP="000E450F">
      <w:pPr>
        <w:pStyle w:val="Corpo"/>
      </w:pPr>
    </w:p>
    <w:p w:rsidR="00C5741F" w:rsidRPr="00FE5DC2" w:rsidRDefault="00C5741F" w:rsidP="00C5741F">
      <w:pPr>
        <w:pStyle w:val="Corpo"/>
      </w:pPr>
    </w:p>
    <w:p w:rsidR="00C5741F" w:rsidRPr="00FE5DC2" w:rsidRDefault="00C5741F" w:rsidP="00C5741F">
      <w:pPr>
        <w:pStyle w:val="Corpo"/>
      </w:pPr>
    </w:p>
    <w:p w:rsidR="00C5741F" w:rsidRDefault="00C5741F" w:rsidP="00C5741F">
      <w:pPr>
        <w:pStyle w:val="Corpo"/>
      </w:pPr>
    </w:p>
    <w:p w:rsidR="00C5741F" w:rsidRDefault="0062760C" w:rsidP="00C5741F">
      <w:pPr>
        <w:pStyle w:val="Corpo"/>
      </w:pPr>
      <w:r>
        <w:rPr>
          <w:noProof/>
          <w:lang w:eastAsia="pt-BR"/>
        </w:rPr>
        <w:pict>
          <v:shape id="Caixa de texto 6" o:spid="_x0000_s1053" type="#_x0000_t202" style="position:absolute;left:0;text-align:left;margin-left:320.95pt;margin-top:6.5pt;width:97.15pt;height:37.75pt;z-index:25170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" fillcolor="#f39" stroked="f">
            <v:textbox>
              <w:txbxContent>
                <w:p w:rsidR="00B54BD0" w:rsidRPr="00A349F0" w:rsidRDefault="00B54BD0" w:rsidP="00C5741F">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C5741F">
                  <w:pPr>
                    <w:pStyle w:val="Corpo"/>
                    <w:jc w:val="center"/>
                    <w:rPr>
                      <w:b/>
                      <w:color w:val="FFFFFF" w:themeColor="background1"/>
                    </w:rPr>
                  </w:pPr>
                  <w:r>
                    <w:rPr>
                      <w:b/>
                      <w:color w:val="FFFFFF" w:themeColor="background1"/>
                    </w:rPr>
                    <w:t>UVA</w:t>
                  </w:r>
                </w:p>
                <w:p w:rsidR="00B54BD0" w:rsidRPr="00FE2C90" w:rsidRDefault="00B54BD0" w:rsidP="00C5741F">
                  <w:pPr>
                    <w:pStyle w:val="Corpo"/>
                    <w:jc w:val="center"/>
                    <w:rPr>
                      <w:b/>
                      <w:color w:val="FFFFFF" w:themeColor="background1"/>
                    </w:rPr>
                  </w:pPr>
                </w:p>
              </w:txbxContent>
            </v:textbox>
            <w10:wrap anchorx="margin"/>
          </v:shape>
        </w:pict>
      </w:r>
    </w:p>
    <w:p w:rsidR="00C5741F" w:rsidRDefault="00C5741F" w:rsidP="00C5741F">
      <w:pPr>
        <w:pStyle w:val="Corpo"/>
      </w:pPr>
    </w:p>
    <w:p w:rsidR="00C5741F" w:rsidRDefault="00C5741F" w:rsidP="00C5741F">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C5741F" w:rsidTr="008E7840">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C5741F" w:rsidRPr="006B625D" w:rsidRDefault="00C5741F" w:rsidP="008E7840">
            <w:pPr>
              <w:pStyle w:val="bibliografia"/>
              <w:rPr>
                <w:lang w:val="pt-BR"/>
              </w:rPr>
            </w:pPr>
          </w:p>
          <w:p w:rsidR="00C5741F" w:rsidRDefault="00C5741F" w:rsidP="008E7840">
            <w:pPr>
              <w:pStyle w:val="Corpo"/>
              <w:jc w:val="center"/>
              <w:rPr>
                <w:color w:val="FFFFFF" w:themeColor="background1"/>
                <w:szCs w:val="23"/>
              </w:rPr>
            </w:pPr>
            <w:r w:rsidRPr="00A21B02">
              <w:rPr>
                <w:color w:val="FFFFFF" w:themeColor="background1"/>
                <w:szCs w:val="23"/>
              </w:rPr>
              <w:t>DETERMINAÇÃO DO FATOR DE PROTEÇÃO UVA</w:t>
            </w:r>
          </w:p>
          <w:p w:rsidR="00C5741F" w:rsidRPr="006B625D" w:rsidRDefault="00C5741F" w:rsidP="008E7840">
            <w:pPr>
              <w:pStyle w:val="bibliografia"/>
              <w:rPr>
                <w:lang w:val="pt-BR"/>
              </w:rPr>
            </w:pPr>
          </w:p>
        </w:tc>
      </w:tr>
      <w:tr w:rsidR="00C5741F" w:rsidTr="008E7840">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C5741F" w:rsidRPr="00A21B02" w:rsidRDefault="00C5741F" w:rsidP="008E7840">
            <w:pPr>
              <w:pStyle w:val="Corpo"/>
              <w:rPr>
                <w:szCs w:val="23"/>
              </w:rPr>
            </w:pPr>
            <w:r w:rsidRPr="00A21B02">
              <w:rPr>
                <w:szCs w:val="23"/>
              </w:rPr>
              <w:t>Placa</w:t>
            </w:r>
          </w:p>
        </w:tc>
        <w:tc>
          <w:tcPr>
            <w:tcW w:w="1698" w:type="dxa"/>
            <w:shd w:val="clear" w:color="auto" w:fill="D9D9D9" w:themeFill="background1" w:themeFillShade="D9"/>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C5741F"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C5741F" w:rsidRPr="00A349F0"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C5741F" w:rsidTr="008E7840">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C5741F" w:rsidRPr="00D31628" w:rsidRDefault="00C5741F" w:rsidP="008E7840">
            <w:pPr>
              <w:pStyle w:val="Corpo"/>
              <w:rPr>
                <w:sz w:val="20"/>
                <w:szCs w:val="20"/>
              </w:rPr>
            </w:pPr>
            <w:r w:rsidRPr="00D31628">
              <w:rPr>
                <w:sz w:val="20"/>
                <w:szCs w:val="20"/>
              </w:rPr>
              <w:t>1</w:t>
            </w:r>
          </w:p>
        </w:tc>
        <w:tc>
          <w:tcPr>
            <w:tcW w:w="169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19</w:t>
            </w:r>
          </w:p>
        </w:tc>
        <w:tc>
          <w:tcPr>
            <w:tcW w:w="156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22,88</w:t>
            </w:r>
          </w:p>
        </w:tc>
        <w:tc>
          <w:tcPr>
            <w:tcW w:w="1561"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378</w:t>
            </w:r>
          </w:p>
        </w:tc>
        <w:tc>
          <w:tcPr>
            <w:tcW w:w="197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w:t>
            </w:r>
          </w:p>
        </w:tc>
      </w:tr>
      <w:tr w:rsidR="00C5741F" w:rsidTr="008E7840">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C5741F" w:rsidRPr="00D31628" w:rsidRDefault="00C5741F" w:rsidP="008E7840">
            <w:pPr>
              <w:pStyle w:val="Corpo"/>
              <w:rPr>
                <w:sz w:val="20"/>
                <w:szCs w:val="20"/>
              </w:rPr>
            </w:pPr>
            <w:r w:rsidRPr="00D31628">
              <w:rPr>
                <w:sz w:val="20"/>
                <w:szCs w:val="20"/>
              </w:rPr>
              <w:t>2</w:t>
            </w:r>
          </w:p>
        </w:tc>
        <w:tc>
          <w:tcPr>
            <w:tcW w:w="169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w:t>
            </w:r>
          </w:p>
        </w:tc>
        <w:tc>
          <w:tcPr>
            <w:tcW w:w="156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19,37</w:t>
            </w:r>
          </w:p>
        </w:tc>
        <w:tc>
          <w:tcPr>
            <w:tcW w:w="1561"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378</w:t>
            </w:r>
          </w:p>
        </w:tc>
        <w:tc>
          <w:tcPr>
            <w:tcW w:w="197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r>
      <w:tr w:rsidR="00C5741F" w:rsidTr="008E7840">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C5741F" w:rsidRPr="00D31628" w:rsidRDefault="00C5741F" w:rsidP="008E7840">
            <w:pPr>
              <w:pStyle w:val="Corpo"/>
              <w:rPr>
                <w:sz w:val="20"/>
                <w:szCs w:val="20"/>
              </w:rPr>
            </w:pPr>
            <w:r w:rsidRPr="00D31628">
              <w:rPr>
                <w:sz w:val="20"/>
                <w:szCs w:val="20"/>
              </w:rPr>
              <w:t>3</w:t>
            </w:r>
          </w:p>
        </w:tc>
        <w:tc>
          <w:tcPr>
            <w:tcW w:w="169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w:t>
            </w:r>
          </w:p>
        </w:tc>
        <w:tc>
          <w:tcPr>
            <w:tcW w:w="156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20,43</w:t>
            </w:r>
          </w:p>
        </w:tc>
        <w:tc>
          <w:tcPr>
            <w:tcW w:w="1561"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378</w:t>
            </w:r>
          </w:p>
        </w:tc>
        <w:tc>
          <w:tcPr>
            <w:tcW w:w="197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w:t>
            </w:r>
          </w:p>
        </w:tc>
      </w:tr>
      <w:tr w:rsidR="00C5741F" w:rsidTr="008E7840">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C5741F" w:rsidRPr="00D31628" w:rsidRDefault="00C5741F" w:rsidP="008E7840">
            <w:pPr>
              <w:pStyle w:val="Corpo"/>
              <w:rPr>
                <w:sz w:val="20"/>
                <w:szCs w:val="20"/>
              </w:rPr>
            </w:pPr>
            <w:r w:rsidRPr="00D31628">
              <w:rPr>
                <w:sz w:val="20"/>
                <w:szCs w:val="20"/>
              </w:rPr>
              <w:t>Média</w:t>
            </w:r>
          </w:p>
        </w:tc>
        <w:tc>
          <w:tcPr>
            <w:tcW w:w="1698" w:type="dxa"/>
            <w:shd w:val="clear" w:color="auto" w:fill="F2F2F2" w:themeFill="background1" w:themeFillShade="F2"/>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17,3</w:t>
            </w:r>
          </w:p>
        </w:tc>
        <w:tc>
          <w:tcPr>
            <w:tcW w:w="1567" w:type="dxa"/>
            <w:shd w:val="clear" w:color="auto" w:fill="F2F2F2" w:themeFill="background1" w:themeFillShade="F2"/>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20,9</w:t>
            </w:r>
          </w:p>
        </w:tc>
        <w:tc>
          <w:tcPr>
            <w:tcW w:w="1561" w:type="dxa"/>
            <w:shd w:val="clear" w:color="auto" w:fill="FF0000"/>
          </w:tcPr>
          <w:p w:rsidR="00C5741F" w:rsidRPr="009B30A3"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9B30A3">
              <w:rPr>
                <w:b/>
                <w:color w:val="FFFFFF" w:themeColor="background1"/>
                <w:szCs w:val="23"/>
              </w:rPr>
              <w:t>378,0</w:t>
            </w:r>
          </w:p>
        </w:tc>
        <w:tc>
          <w:tcPr>
            <w:tcW w:w="1974" w:type="dxa"/>
            <w:shd w:val="clear" w:color="auto" w:fill="FF0000"/>
          </w:tcPr>
          <w:p w:rsidR="00C5741F" w:rsidRPr="009B30A3"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9B30A3">
              <w:rPr>
                <w:b/>
                <w:color w:val="FFFFFF" w:themeColor="background1"/>
                <w:szCs w:val="23"/>
              </w:rPr>
              <w:t>13,7</w:t>
            </w:r>
          </w:p>
        </w:tc>
      </w:tr>
      <w:tr w:rsidR="00C5741F" w:rsidTr="008E7840">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C5741F" w:rsidRPr="00D31628" w:rsidRDefault="00C5741F" w:rsidP="008E7840">
            <w:pPr>
              <w:pStyle w:val="Corpo"/>
              <w:rPr>
                <w:sz w:val="20"/>
                <w:szCs w:val="20"/>
              </w:rPr>
            </w:pPr>
            <w:r w:rsidRPr="00A40B85">
              <w:rPr>
                <w:sz w:val="20"/>
                <w:szCs w:val="20"/>
              </w:rPr>
              <w:t>Desvio Padrão</w:t>
            </w:r>
          </w:p>
        </w:tc>
        <w:tc>
          <w:tcPr>
            <w:tcW w:w="1698"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w:t>
            </w:r>
          </w:p>
        </w:tc>
        <w:tc>
          <w:tcPr>
            <w:tcW w:w="1567"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w:t>
            </w:r>
          </w:p>
        </w:tc>
        <w:tc>
          <w:tcPr>
            <w:tcW w:w="1561"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0,0</w:t>
            </w:r>
          </w:p>
        </w:tc>
        <w:tc>
          <w:tcPr>
            <w:tcW w:w="1974" w:type="dxa"/>
          </w:tcPr>
          <w:p w:rsidR="00C5741F" w:rsidRPr="00A21B02" w:rsidRDefault="00C5741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w:t>
            </w:r>
          </w:p>
        </w:tc>
      </w:tr>
      <w:tr w:rsidR="00C5741F" w:rsidTr="008E7840">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C5741F" w:rsidRPr="00B16C1A" w:rsidRDefault="00C5741F" w:rsidP="008E7840">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C5741F" w:rsidRDefault="00C5741F" w:rsidP="00C5741F">
      <w:pPr>
        <w:pStyle w:val="Corpo"/>
      </w:pPr>
    </w:p>
    <w:p w:rsidR="00C5741F" w:rsidRPr="006B625D" w:rsidRDefault="00C5741F" w:rsidP="00C5741F">
      <w:pPr>
        <w:pStyle w:val="Corpo"/>
      </w:pPr>
    </w:p>
    <w:p w:rsidR="00C5741F" w:rsidRPr="006B625D" w:rsidRDefault="00C5741F" w:rsidP="00C5741F">
      <w:pPr>
        <w:pStyle w:val="Corpo"/>
      </w:pPr>
    </w:p>
    <w:p w:rsidR="00C5741F" w:rsidRDefault="00C5741F" w:rsidP="00C5741F">
      <w:pPr>
        <w:pStyle w:val="subsubtitulo"/>
      </w:pPr>
      <w:r>
        <w:t>Conclusão</w:t>
      </w:r>
    </w:p>
    <w:p w:rsidR="00C5741F" w:rsidRDefault="00C5741F" w:rsidP="00C5741F">
      <w:pPr>
        <w:pStyle w:val="Corpo"/>
      </w:pPr>
    </w:p>
    <w:p w:rsidR="00C5741F" w:rsidRDefault="00C5741F" w:rsidP="00C5741F">
      <w:pPr>
        <w:pStyle w:val="Corpo"/>
      </w:pPr>
      <w:r w:rsidRPr="00C16DB3">
        <w:t xml:space="preserve">O produto apresentou Fator de Proteção UVA (UVA-PF) médio igual a </w:t>
      </w:r>
      <w:r>
        <w:rPr>
          <w:b/>
        </w:rPr>
        <w:t>13,7</w:t>
      </w:r>
      <w:r w:rsidRPr="00C16DB3">
        <w:t xml:space="preserve"> e comprimento de onda crítico igual a </w:t>
      </w:r>
      <w:r>
        <w:rPr>
          <w:b/>
        </w:rPr>
        <w:t>378,0</w:t>
      </w:r>
      <w:r w:rsidRPr="00C16DB3">
        <w:t xml:space="preserve"> nm.</w:t>
      </w:r>
    </w:p>
    <w:p w:rsidR="00C5741F" w:rsidRDefault="00C5741F" w:rsidP="00C5741F">
      <w:pPr>
        <w:pStyle w:val="Corpo"/>
      </w:pPr>
    </w:p>
    <w:p w:rsidR="00C5741F" w:rsidRPr="006B625D" w:rsidRDefault="00C5741F" w:rsidP="00C5741F">
      <w:pPr>
        <w:pStyle w:val="Corpo"/>
      </w:pPr>
    </w:p>
    <w:p w:rsidR="00C5741F" w:rsidRPr="006B625D" w:rsidRDefault="0062760C" w:rsidP="00C5741F">
      <w:pPr>
        <w:pStyle w:val="Corpo"/>
      </w:pPr>
      <w:r>
        <w:rPr>
          <w:noProof/>
          <w:lang w:eastAsia="pt-BR"/>
        </w:rPr>
        <w:pict>
          <v:shape id="Caixa de texto 31" o:spid="_x0000_s1054" type="#_x0000_t202" style="position:absolute;left:0;text-align:left;margin-left:-31.4pt;margin-top:172.6pt;width:483.55pt;height:38.3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" strokecolor="#d8d8d8 [2732]">
            <v:shadow on="t" opacity=".5"/>
            <v:textbox>
              <w:txbxContent>
                <w:p w:rsidR="00B54BD0" w:rsidRPr="00F60ED5" w:rsidRDefault="00B54BD0" w:rsidP="00C5741F">
                  <w:pPr>
                    <w:pStyle w:val="referencias"/>
                    <w:spacing w:after="0"/>
                    <w:rPr>
                      <w:sz w:val="10"/>
                      <w:szCs w:val="10"/>
                    </w:rPr>
                  </w:pPr>
                  <w:r>
                    <w:rPr>
                      <w:sz w:val="10"/>
                      <w:szCs w:val="10"/>
                    </w:rPr>
                    <w:t>Referência</w:t>
                  </w:r>
                </w:p>
                <w:p w:rsidR="00B54BD0" w:rsidRPr="00F60ED5" w:rsidRDefault="00B54BD0" w:rsidP="00C5741F">
                  <w:pPr>
                    <w:pStyle w:val="bibliografia"/>
                    <w:rPr>
                      <w:sz w:val="10"/>
                      <w:szCs w:val="10"/>
                      <w:lang w:val="pt-BR"/>
                    </w:rPr>
                  </w:pPr>
                </w:p>
                <w:p w:rsidR="00B54BD0" w:rsidRPr="00533F9E" w:rsidRDefault="00B54BD0" w:rsidP="00C5741F">
                  <w:pPr>
                    <w:pStyle w:val="bibliografia"/>
                    <w:rPr>
                      <w:lang w:val="pt-BR"/>
                    </w:rPr>
                  </w:pPr>
                  <w:r>
                    <w:rPr>
                      <w:lang w:val="pt-BR"/>
                    </w:rPr>
                    <w:t>Departamento Técnico CONSULFARMA.</w:t>
                  </w:r>
                </w:p>
                <w:p w:rsidR="00B54BD0" w:rsidRPr="00533F9E" w:rsidRDefault="00B54BD0" w:rsidP="00C5741F">
                  <w:pPr>
                    <w:pStyle w:val="bibliografia"/>
                    <w:rPr>
                      <w:lang w:val="pt-BR"/>
                    </w:rPr>
                  </w:pPr>
                </w:p>
                <w:p w:rsidR="00B54BD0" w:rsidRPr="00533F9E" w:rsidRDefault="00B54BD0" w:rsidP="00C5741F">
                  <w:pPr>
                    <w:pStyle w:val="bibliografia"/>
                    <w:rPr>
                      <w:lang w:val="pt-BR"/>
                    </w:rPr>
                  </w:pPr>
                </w:p>
                <w:p w:rsidR="00B54BD0" w:rsidRPr="00533F9E" w:rsidRDefault="00B54BD0" w:rsidP="00C5741F">
                  <w:pPr>
                    <w:pStyle w:val="bibliografia"/>
                    <w:rPr>
                      <w:rFonts w:ascii="Verdana" w:hAnsi="Verdana"/>
                      <w:b/>
                      <w:sz w:val="10"/>
                      <w:szCs w:val="10"/>
                      <w:lang w:val="pt-BR"/>
                    </w:rPr>
                  </w:pPr>
                </w:p>
                <w:p w:rsidR="00B54BD0" w:rsidRPr="00533F9E" w:rsidRDefault="00B54BD0" w:rsidP="00C5741F">
                  <w:pPr>
                    <w:pStyle w:val="bibliografia"/>
                    <w:rPr>
                      <w:sz w:val="10"/>
                      <w:szCs w:val="10"/>
                      <w:lang w:val="pt-BR"/>
                    </w:rPr>
                  </w:pPr>
                </w:p>
                <w:p w:rsidR="00B54BD0" w:rsidRPr="00533F9E" w:rsidRDefault="00B54BD0" w:rsidP="00C5741F">
                  <w:pPr>
                    <w:pStyle w:val="bibliografia"/>
                    <w:rPr>
                      <w:sz w:val="10"/>
                      <w:szCs w:val="10"/>
                      <w:lang w:val="pt-BR"/>
                    </w:rPr>
                  </w:pPr>
                </w:p>
              </w:txbxContent>
            </v:textbox>
            <w10:wrap anchorx="margin"/>
          </v:shape>
        </w:pict>
      </w:r>
      <w:r w:rsidR="00C5741F" w:rsidRPr="006B625D">
        <w:br w:type="page"/>
      </w:r>
    </w:p>
    <w:p w:rsidR="00C5741F" w:rsidRPr="00597E67" w:rsidRDefault="00C5741F" w:rsidP="000E450F">
      <w:pPr>
        <w:pStyle w:val="Titulo"/>
      </w:pPr>
      <w:r w:rsidRPr="00597E67">
        <w:lastRenderedPageBreak/>
        <w:t>Formulação</w:t>
      </w:r>
    </w:p>
    <w:p w:rsidR="00C5741F" w:rsidRDefault="00C5741F" w:rsidP="00C5741F">
      <w:pPr>
        <w:pStyle w:val="Corpo"/>
      </w:pPr>
    </w:p>
    <w:p w:rsidR="00C5741F" w:rsidRDefault="00C5741F" w:rsidP="00C5741F">
      <w:pPr>
        <w:pStyle w:val="Corpo"/>
      </w:pPr>
    </w:p>
    <w:p w:rsidR="00C5741F" w:rsidRDefault="00C5741F" w:rsidP="00C5741F">
      <w:pPr>
        <w:pStyle w:val="Corpo"/>
      </w:pPr>
    </w:p>
    <w:p w:rsidR="00C5741F" w:rsidRPr="007A15F2" w:rsidRDefault="00C5741F" w:rsidP="00C5741F">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C5741F" w:rsidRPr="009537E7" w:rsidTr="000E450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5741F" w:rsidRPr="00C87A84" w:rsidRDefault="00C5741F" w:rsidP="008E7840">
            <w:pPr>
              <w:pStyle w:val="Corpo"/>
              <w:jc w:val="center"/>
              <w:rPr>
                <w:b/>
                <w:color w:val="FFFFFF" w:themeColor="background1"/>
              </w:rPr>
            </w:pPr>
            <w:r>
              <w:rPr>
                <w:b/>
                <w:color w:val="FFFFFF" w:themeColor="background1"/>
              </w:rPr>
              <w:t>Fotoprotetor FPS 3</w:t>
            </w:r>
            <w:r w:rsidRPr="006F4F74">
              <w:rPr>
                <w:b/>
                <w:color w:val="FFFFFF" w:themeColor="background1"/>
              </w:rPr>
              <w:t xml:space="preserve">0 PPD </w:t>
            </w:r>
            <w:r>
              <w:rPr>
                <w:b/>
                <w:color w:val="FFFFFF" w:themeColor="background1"/>
              </w:rPr>
              <w:t xml:space="preserve">10 Fluido </w:t>
            </w:r>
          </w:p>
        </w:tc>
      </w:tr>
      <w:tr w:rsidR="00C5741F" w:rsidRPr="009537E7"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5741F" w:rsidRPr="00607264" w:rsidRDefault="00C5741F" w:rsidP="008E7840">
            <w:pPr>
              <w:pStyle w:val="Corpo"/>
            </w:pPr>
            <w:r>
              <w:t>Fotoprotetor FPS 3</w:t>
            </w:r>
            <w:r w:rsidRPr="006F4F74">
              <w:t xml:space="preserve">0 PPD </w:t>
            </w:r>
            <w:r>
              <w:t>10 Fluido qsp.......................................100 g</w:t>
            </w:r>
          </w:p>
        </w:tc>
      </w:tr>
      <w:tr w:rsidR="00C5741F" w:rsidRPr="009537E7" w:rsidTr="008E784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5741F" w:rsidRPr="00BE5CFD" w:rsidRDefault="00C5741F" w:rsidP="008E7840">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C5741F" w:rsidRDefault="007B72EE" w:rsidP="00C5741F">
      <w:pPr>
        <w:pStyle w:val="Corpo"/>
      </w:pPr>
      <w:r>
        <w:rPr>
          <w:noProof/>
          <w:lang w:eastAsia="pt-BR"/>
        </w:rPr>
        <w:drawing>
          <wp:anchor distT="0" distB="0" distL="114300" distR="114300" simplePos="0" relativeHeight="251637760" behindDoc="1" locked="0" layoutInCell="1" allowOverlap="1">
            <wp:simplePos x="0" y="0"/>
            <wp:positionH relativeFrom="column">
              <wp:posOffset>3384645</wp:posOffset>
            </wp:positionH>
            <wp:positionV relativeFrom="paragraph">
              <wp:posOffset>23552</wp:posOffset>
            </wp:positionV>
            <wp:extent cx="1897039" cy="4925445"/>
            <wp:effectExtent l="0" t="0" r="8255" b="8890"/>
            <wp:wrapNone/>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897039" cy="4925445"/>
                    </a:xfrm>
                    <a:prstGeom prst="rect">
                      <a:avLst/>
                    </a:prstGeom>
                  </pic:spPr>
                </pic:pic>
              </a:graphicData>
            </a:graphic>
          </wp:anchor>
        </w:drawing>
      </w:r>
    </w:p>
    <w:p w:rsidR="00C5741F" w:rsidRDefault="00C5741F" w:rsidP="00C5741F">
      <w:pPr>
        <w:pStyle w:val="Corpo"/>
      </w:pPr>
    </w:p>
    <w:p w:rsidR="00C5741F" w:rsidRDefault="00C5741F" w:rsidP="00C5741F">
      <w:pPr>
        <w:pStyle w:val="Corpo"/>
      </w:pPr>
    </w:p>
    <w:p w:rsidR="00C5741F" w:rsidRDefault="00C5741F" w:rsidP="00C5741F">
      <w:pPr>
        <w:pStyle w:val="subsubtitulo"/>
      </w:pPr>
      <w:r w:rsidRPr="005929FD">
        <w:t>Vantage</w:t>
      </w:r>
      <w:r>
        <w:t xml:space="preserve">ns </w:t>
      </w:r>
    </w:p>
    <w:p w:rsidR="00C5741F" w:rsidRPr="005929FD" w:rsidRDefault="00C5741F" w:rsidP="00C5741F">
      <w:pPr>
        <w:pStyle w:val="Corpo"/>
      </w:pPr>
    </w:p>
    <w:p w:rsidR="00C5741F" w:rsidRDefault="00C5741F" w:rsidP="00C5741F">
      <w:pPr>
        <w:pStyle w:val="Corpo"/>
        <w:numPr>
          <w:ilvl w:val="0"/>
          <w:numId w:val="20"/>
        </w:numPr>
      </w:pPr>
      <w:r>
        <w:t>Sensorial Agradável</w:t>
      </w:r>
    </w:p>
    <w:p w:rsidR="00C5741F" w:rsidRDefault="00C5741F" w:rsidP="00C5741F">
      <w:pPr>
        <w:pStyle w:val="Corpo"/>
        <w:numPr>
          <w:ilvl w:val="0"/>
          <w:numId w:val="20"/>
        </w:numPr>
      </w:pPr>
      <w:r>
        <w:t>Fácil Espalhabilidade</w:t>
      </w:r>
    </w:p>
    <w:p w:rsidR="00C5741F" w:rsidRDefault="00C5741F" w:rsidP="00C5741F">
      <w:pPr>
        <w:pStyle w:val="Corpo"/>
        <w:numPr>
          <w:ilvl w:val="0"/>
          <w:numId w:val="20"/>
        </w:numPr>
      </w:pPr>
      <w:r>
        <w:t>Livre de Pegajosidade</w:t>
      </w:r>
    </w:p>
    <w:p w:rsidR="00C5741F" w:rsidRDefault="00C5741F" w:rsidP="00C5741F">
      <w:pPr>
        <w:pStyle w:val="Corpo"/>
        <w:numPr>
          <w:ilvl w:val="0"/>
          <w:numId w:val="20"/>
        </w:numPr>
      </w:pPr>
      <w:r>
        <w:t>Livre de Parabenos</w:t>
      </w:r>
    </w:p>
    <w:p w:rsidR="00C5741F" w:rsidRDefault="00C5741F" w:rsidP="00C5741F">
      <w:pPr>
        <w:pStyle w:val="Corpo"/>
        <w:numPr>
          <w:ilvl w:val="0"/>
          <w:numId w:val="20"/>
        </w:numPr>
      </w:pPr>
      <w:r>
        <w:t>Livre de Benzofenonas</w:t>
      </w:r>
    </w:p>
    <w:p w:rsidR="00C5741F" w:rsidRDefault="00C5741F" w:rsidP="00C5741F">
      <w:pPr>
        <w:pStyle w:val="Corpo"/>
        <w:numPr>
          <w:ilvl w:val="0"/>
          <w:numId w:val="20"/>
        </w:numPr>
      </w:pPr>
      <w:r>
        <w:t>Livre de Liberadores de Formaldeído</w:t>
      </w:r>
    </w:p>
    <w:p w:rsidR="00C5741F" w:rsidRDefault="00C5741F" w:rsidP="00C5741F">
      <w:pPr>
        <w:pStyle w:val="Corpo"/>
        <w:numPr>
          <w:ilvl w:val="0"/>
          <w:numId w:val="20"/>
        </w:numPr>
      </w:pPr>
      <w:r>
        <w:t>C</w:t>
      </w:r>
      <w:r w:rsidRPr="005929FD">
        <w:t>ompatível co</w:t>
      </w:r>
      <w:r>
        <w:t>m Todos os Fototipos</w:t>
      </w:r>
    </w:p>
    <w:p w:rsidR="00C5741F" w:rsidRPr="005929FD" w:rsidRDefault="00C5741F" w:rsidP="00C5741F">
      <w:pPr>
        <w:pStyle w:val="Corpo"/>
      </w:pPr>
    </w:p>
    <w:p w:rsidR="00C5741F" w:rsidRDefault="00C5741F" w:rsidP="00C5741F">
      <w:pPr>
        <w:pStyle w:val="Corpo"/>
      </w:pPr>
    </w:p>
    <w:p w:rsidR="00C5741F" w:rsidRDefault="0062760C" w:rsidP="00C5741F">
      <w:pPr>
        <w:rPr>
          <w:rFonts w:ascii="Swis721 Th BT" w:hAnsi="Swis721 Th BT"/>
          <w:color w:val="404040" w:themeColor="text1" w:themeTint="BF"/>
          <w:sz w:val="23"/>
          <w:szCs w:val="24"/>
        </w:rPr>
      </w:pPr>
      <w:r>
        <w:rPr>
          <w:noProof/>
          <w:lang w:eastAsia="pt-BR"/>
        </w:rPr>
        <w:pict>
          <v:shape id="Caixa de texto 100" o:spid="_x0000_s1055" type="#_x0000_t202" style="position:absolute;margin-left:-31.4pt;margin-top:258.2pt;width:483.55pt;height:38.3pt;z-index:25160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C5741F">
        <w:br w:type="page"/>
      </w:r>
    </w:p>
    <w:p w:rsidR="00597E67" w:rsidRDefault="007B72EE" w:rsidP="008C6B39">
      <w:pPr>
        <w:pStyle w:val="Titulo"/>
        <w:jc w:val="right"/>
        <w:rPr>
          <w:u w:val="single"/>
        </w:rPr>
      </w:pPr>
      <w:r>
        <w:rPr>
          <w:noProof/>
          <w:lang w:eastAsia="pt-BR"/>
        </w:rPr>
        <w:lastRenderedPageBreak/>
        <w:drawing>
          <wp:anchor distT="0" distB="0" distL="114300" distR="114300" simplePos="0" relativeHeight="251642880" behindDoc="1" locked="0" layoutInCell="1" allowOverlap="1">
            <wp:simplePos x="0" y="0"/>
            <wp:positionH relativeFrom="column">
              <wp:posOffset>-115883</wp:posOffset>
            </wp:positionH>
            <wp:positionV relativeFrom="paragraph">
              <wp:posOffset>-244475</wp:posOffset>
            </wp:positionV>
            <wp:extent cx="3015109" cy="3671247"/>
            <wp:effectExtent l="0" t="0" r="0" b="5715"/>
            <wp:wrapNone/>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015109" cy="3671247"/>
                    </a:xfrm>
                    <a:prstGeom prst="rect">
                      <a:avLst/>
                    </a:prstGeom>
                  </pic:spPr>
                </pic:pic>
              </a:graphicData>
            </a:graphic>
          </wp:anchor>
        </w:drawing>
      </w:r>
    </w:p>
    <w:p w:rsidR="008C6B39" w:rsidRPr="00597E67" w:rsidRDefault="008C6B39" w:rsidP="008C6B39">
      <w:pPr>
        <w:pStyle w:val="Titulo"/>
        <w:jc w:val="right"/>
        <w:rPr>
          <w:u w:val="single"/>
        </w:rPr>
      </w:pPr>
      <w:r w:rsidRPr="00597E67">
        <w:rPr>
          <w:u w:val="single"/>
        </w:rPr>
        <w:t xml:space="preserve">Fotoprotetor </w:t>
      </w:r>
      <w:r w:rsidR="00C5741F">
        <w:rPr>
          <w:u w:val="single"/>
        </w:rPr>
        <w:t>3</w:t>
      </w:r>
    </w:p>
    <w:p w:rsidR="00C5741F" w:rsidRDefault="008C6B39" w:rsidP="00C5741F">
      <w:pPr>
        <w:pStyle w:val="Titulo"/>
        <w:jc w:val="right"/>
        <w:rPr>
          <w:u w:val="single"/>
        </w:rPr>
      </w:pPr>
      <w:r w:rsidRPr="008C6B39">
        <w:rPr>
          <w:u w:val="single"/>
        </w:rPr>
        <w:t xml:space="preserve">FPS 30 PPD 10 </w:t>
      </w:r>
    </w:p>
    <w:p w:rsidR="00C5741F" w:rsidRDefault="008C6B39" w:rsidP="00C5741F">
      <w:pPr>
        <w:pStyle w:val="Titulo"/>
        <w:jc w:val="right"/>
        <w:rPr>
          <w:u w:val="single"/>
        </w:rPr>
      </w:pPr>
      <w:r w:rsidRPr="008C6B39">
        <w:rPr>
          <w:u w:val="single"/>
        </w:rPr>
        <w:t>Tonalizante</w:t>
      </w:r>
      <w:r w:rsidR="00C5741F">
        <w:rPr>
          <w:u w:val="single"/>
        </w:rPr>
        <w:t xml:space="preserve"> Claro</w:t>
      </w:r>
    </w:p>
    <w:p w:rsidR="00C5741F" w:rsidRDefault="00C5741F" w:rsidP="00C5741F">
      <w:pPr>
        <w:pStyle w:val="Corpo"/>
      </w:pPr>
    </w:p>
    <w:p w:rsidR="00C5741F" w:rsidRDefault="00C5741F" w:rsidP="00C5741F">
      <w:pPr>
        <w:pStyle w:val="Corpo"/>
      </w:pPr>
    </w:p>
    <w:p w:rsidR="00C5741F" w:rsidRDefault="00C5741F" w:rsidP="00C5741F">
      <w:pPr>
        <w:pStyle w:val="Corpo"/>
      </w:pPr>
    </w:p>
    <w:p w:rsidR="00C5741F" w:rsidRDefault="00C5741F" w:rsidP="00C5741F">
      <w:pPr>
        <w:pStyle w:val="Corpo"/>
      </w:pPr>
    </w:p>
    <w:p w:rsidR="00E635A7" w:rsidRDefault="00E635A7" w:rsidP="00C5741F">
      <w:pPr>
        <w:pStyle w:val="Corpo"/>
      </w:pPr>
    </w:p>
    <w:p w:rsidR="00E635A7" w:rsidRDefault="00E635A7" w:rsidP="00C5741F">
      <w:pPr>
        <w:pStyle w:val="Corpo"/>
      </w:pPr>
    </w:p>
    <w:p w:rsidR="00E635A7" w:rsidRDefault="00E635A7" w:rsidP="00C5741F">
      <w:pPr>
        <w:pStyle w:val="Corpo"/>
      </w:pPr>
    </w:p>
    <w:p w:rsidR="00E635A7" w:rsidRDefault="00E635A7" w:rsidP="00C5741F">
      <w:pPr>
        <w:pStyle w:val="Corpo"/>
      </w:pPr>
    </w:p>
    <w:p w:rsidR="00E635A7" w:rsidRDefault="00E635A7" w:rsidP="00C5741F">
      <w:pPr>
        <w:pStyle w:val="Corpo"/>
      </w:pPr>
    </w:p>
    <w:p w:rsidR="00E635A7" w:rsidRDefault="007B72EE" w:rsidP="00C5741F">
      <w:pPr>
        <w:pStyle w:val="Corpo"/>
      </w:pPr>
      <w:r>
        <w:rPr>
          <w:noProof/>
          <w:lang w:eastAsia="pt-BR"/>
        </w:rPr>
        <w:drawing>
          <wp:anchor distT="0" distB="0" distL="114300" distR="114300" simplePos="0" relativeHeight="251656192" behindDoc="1" locked="0" layoutInCell="1" allowOverlap="1">
            <wp:simplePos x="0" y="0"/>
            <wp:positionH relativeFrom="column">
              <wp:posOffset>-159707</wp:posOffset>
            </wp:positionH>
            <wp:positionV relativeFrom="paragraph">
              <wp:posOffset>107315</wp:posOffset>
            </wp:positionV>
            <wp:extent cx="3947795" cy="4345305"/>
            <wp:effectExtent l="0" t="0" r="0" b="0"/>
            <wp:wrapNone/>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947795" cy="4345305"/>
                    </a:xfrm>
                    <a:prstGeom prst="rect">
                      <a:avLst/>
                    </a:prstGeom>
                  </pic:spPr>
                </pic:pic>
              </a:graphicData>
            </a:graphic>
          </wp:anchor>
        </w:drawing>
      </w:r>
    </w:p>
    <w:p w:rsidR="00E635A7" w:rsidRDefault="00E635A7" w:rsidP="00C5741F">
      <w:pPr>
        <w:pStyle w:val="Corpo"/>
      </w:pPr>
    </w:p>
    <w:p w:rsidR="00E635A7" w:rsidRDefault="00E635A7" w:rsidP="00C5741F">
      <w:pPr>
        <w:pStyle w:val="Corpo"/>
      </w:pPr>
    </w:p>
    <w:p w:rsidR="00E635A7" w:rsidRDefault="00E635A7" w:rsidP="00C5741F">
      <w:pPr>
        <w:pStyle w:val="Corpo"/>
      </w:pPr>
    </w:p>
    <w:p w:rsidR="00E635A7" w:rsidRDefault="00E635A7" w:rsidP="00C5741F">
      <w:pPr>
        <w:pStyle w:val="Corpo"/>
      </w:pPr>
    </w:p>
    <w:p w:rsidR="00C5741F" w:rsidRDefault="00C5741F" w:rsidP="00C5741F">
      <w:pPr>
        <w:pStyle w:val="Corpo"/>
      </w:pPr>
    </w:p>
    <w:p w:rsidR="00C5741F" w:rsidRPr="00597E67" w:rsidRDefault="00C5741F" w:rsidP="00C5741F">
      <w:pPr>
        <w:pStyle w:val="Titulo"/>
        <w:jc w:val="right"/>
        <w:rPr>
          <w:u w:val="single"/>
        </w:rPr>
      </w:pPr>
      <w:r w:rsidRPr="00597E67">
        <w:rPr>
          <w:u w:val="single"/>
        </w:rPr>
        <w:t xml:space="preserve">Fotoprotetor </w:t>
      </w:r>
      <w:r>
        <w:rPr>
          <w:u w:val="single"/>
        </w:rPr>
        <w:t>4</w:t>
      </w:r>
    </w:p>
    <w:p w:rsidR="00C5741F" w:rsidRDefault="00C5741F" w:rsidP="00C5741F">
      <w:pPr>
        <w:pStyle w:val="Titulo"/>
        <w:jc w:val="right"/>
        <w:rPr>
          <w:u w:val="single"/>
        </w:rPr>
      </w:pPr>
      <w:r w:rsidRPr="00C5741F">
        <w:rPr>
          <w:u w:val="single"/>
        </w:rPr>
        <w:t xml:space="preserve">FPS 30 PPD 10 </w:t>
      </w:r>
    </w:p>
    <w:p w:rsidR="008C6B39" w:rsidRPr="00C5741F" w:rsidRDefault="00C5741F" w:rsidP="00C5741F">
      <w:pPr>
        <w:pStyle w:val="Titulo"/>
        <w:jc w:val="right"/>
        <w:rPr>
          <w:u w:val="single"/>
        </w:rPr>
      </w:pPr>
      <w:r w:rsidRPr="00C5741F">
        <w:rPr>
          <w:u w:val="single"/>
        </w:rPr>
        <w:t xml:space="preserve">Tonalizante </w:t>
      </w:r>
      <w:r>
        <w:rPr>
          <w:u w:val="single"/>
        </w:rPr>
        <w:t>Escuro</w:t>
      </w:r>
      <w:r w:rsidR="008C6B39" w:rsidRPr="00C5741F">
        <w:rPr>
          <w:u w:val="single"/>
        </w:rPr>
        <w:br w:type="page"/>
      </w:r>
    </w:p>
    <w:p w:rsidR="008C6B39" w:rsidRPr="00312A00" w:rsidRDefault="00D43C48" w:rsidP="008C6B39">
      <w:pPr>
        <w:pStyle w:val="Titulo"/>
      </w:pPr>
      <w:r>
        <w:lastRenderedPageBreak/>
        <w:t>Fotoprotetor</w:t>
      </w:r>
      <w:r w:rsidR="008C6B39">
        <w:t xml:space="preserve"> Tonalizante</w:t>
      </w:r>
    </w:p>
    <w:p w:rsidR="008C6B39" w:rsidRDefault="005929FD" w:rsidP="005929FD">
      <w:pPr>
        <w:pStyle w:val="Subtitulocorpo"/>
      </w:pPr>
      <w:r>
        <w:t xml:space="preserve">Uniformização da Tonalidade </w:t>
      </w:r>
      <w:r w:rsidR="00D43C48">
        <w:t>Clara ou Escura</w:t>
      </w:r>
    </w:p>
    <w:p w:rsidR="005929FD" w:rsidRDefault="005929FD" w:rsidP="005929FD">
      <w:pPr>
        <w:pStyle w:val="Corpo"/>
      </w:pPr>
    </w:p>
    <w:p w:rsidR="008F6A05" w:rsidRDefault="008F6A05" w:rsidP="005929FD">
      <w:pPr>
        <w:pStyle w:val="Corpo"/>
      </w:pPr>
    </w:p>
    <w:p w:rsidR="005929FD" w:rsidRDefault="005929FD" w:rsidP="005929FD">
      <w:pPr>
        <w:pStyle w:val="Corpo"/>
      </w:pPr>
    </w:p>
    <w:p w:rsidR="005929FD" w:rsidRDefault="005929FD" w:rsidP="005929FD">
      <w:pPr>
        <w:pStyle w:val="subsubtitulo"/>
        <w:jc w:val="center"/>
      </w:pPr>
      <w:r>
        <w:t>Essa Formulação de Fotoprotetor é Capaz de Tonalizar a Pele</w:t>
      </w:r>
    </w:p>
    <w:p w:rsidR="005929FD" w:rsidRDefault="005929FD" w:rsidP="005929FD">
      <w:pPr>
        <w:pStyle w:val="subsubtitulo"/>
        <w:jc w:val="center"/>
      </w:pPr>
      <w:r>
        <w:t>Aspecto Mais Uniforme</w:t>
      </w:r>
    </w:p>
    <w:p w:rsidR="00D43C48" w:rsidRDefault="0062760C" w:rsidP="005929FD">
      <w:pPr>
        <w:pStyle w:val="subsubtitulo"/>
        <w:jc w:val="center"/>
      </w:pPr>
      <w:r>
        <w:rPr>
          <w:noProof/>
          <w:lang w:eastAsia="pt-BR"/>
        </w:rPr>
        <w:pict>
          <v:shape id="Caixa de texto 97" o:spid="_x0000_s1056" type="#_x0000_t202" style="position:absolute;left:0;text-align:left;margin-left:-3.55pt;margin-top:14.2pt;width:421.15pt;height:72.7pt;z-index:25158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" filled="f" fillcolor="#f06" strokecolor="#f39" strokeweight="1.5pt">
            <v:stroke dashstyle="dash"/>
            <v:textbox inset=",2mm">
              <w:txbxContent>
                <w:p w:rsidR="00B54BD0" w:rsidRDefault="00B54BD0" w:rsidP="00D43C48">
                  <w:pPr>
                    <w:pStyle w:val="Corpo"/>
                    <w:jc w:val="center"/>
                  </w:pPr>
                  <w:r>
                    <w:t xml:space="preserve">Os </w:t>
                  </w:r>
                  <w:r w:rsidRPr="005929FD">
                    <w:rPr>
                      <w:b/>
                    </w:rPr>
                    <w:t>Fotoprotetor</w:t>
                  </w:r>
                  <w:r>
                    <w:rPr>
                      <w:b/>
                    </w:rPr>
                    <w:t>e</w:t>
                  </w:r>
                  <w:r w:rsidR="00337919">
                    <w:rPr>
                      <w:b/>
                    </w:rPr>
                    <w:t>s</w:t>
                  </w:r>
                  <w:r w:rsidRPr="005929FD">
                    <w:rPr>
                      <w:b/>
                    </w:rPr>
                    <w:t xml:space="preserve"> FPS 30 PPD 10</w:t>
                  </w:r>
                  <w:r w:rsidR="00337919">
                    <w:rPr>
                      <w:b/>
                    </w:rPr>
                    <w:t xml:space="preserve"> Tonal</w:t>
                  </w:r>
                  <w:r>
                    <w:rPr>
                      <w:b/>
                    </w:rPr>
                    <w:t>izante Claro e Escuro</w:t>
                  </w:r>
                  <w:r>
                    <w:t xml:space="preserve"> não são corretivos!</w:t>
                  </w:r>
                </w:p>
                <w:p w:rsidR="00B54BD0" w:rsidRDefault="00B54BD0" w:rsidP="00D43C48">
                  <w:pPr>
                    <w:pStyle w:val="Corpo"/>
                    <w:jc w:val="center"/>
                  </w:pPr>
                </w:p>
                <w:p w:rsidR="00B54BD0" w:rsidRDefault="00B54BD0" w:rsidP="00D43C48">
                  <w:pPr>
                    <w:pStyle w:val="Corpo"/>
                    <w:jc w:val="center"/>
                  </w:pPr>
                  <w:r>
                    <w:t>Ele</w:t>
                  </w:r>
                  <w:r w:rsidR="00337919">
                    <w:t>s</w:t>
                  </w:r>
                  <w:r>
                    <w:t xml:space="preserve"> atua</w:t>
                  </w:r>
                  <w:r w:rsidR="00337919">
                    <w:t>m</w:t>
                  </w:r>
                  <w:r>
                    <w:t xml:space="preserve"> como tonalizante</w:t>
                  </w:r>
                  <w:r w:rsidR="00337919">
                    <w:t>s</w:t>
                  </w:r>
                  <w:r>
                    <w:t>, deixando o tom de pele mais uniforme e, dessa forma pode ser indicado para todos os fototipos cutâneos.</w:t>
                  </w:r>
                </w:p>
                <w:p w:rsidR="00B54BD0" w:rsidRDefault="00B54BD0" w:rsidP="00D43C48">
                  <w:pPr>
                    <w:pStyle w:val="Corpo"/>
                  </w:pPr>
                </w:p>
                <w:p w:rsidR="00B54BD0" w:rsidRPr="00265E75" w:rsidRDefault="00B54BD0" w:rsidP="00D43C48">
                  <w:pPr>
                    <w:pStyle w:val="Corpo"/>
                  </w:pPr>
                </w:p>
              </w:txbxContent>
            </v:textbox>
            <w10:wrap anchorx="margin"/>
          </v:shape>
        </w:pict>
      </w:r>
    </w:p>
    <w:p w:rsidR="00D43C48" w:rsidRDefault="00D43C48" w:rsidP="005929FD">
      <w:pPr>
        <w:pStyle w:val="subsubtitulo"/>
        <w:jc w:val="center"/>
      </w:pPr>
    </w:p>
    <w:p w:rsidR="00D43C48" w:rsidRDefault="00D43C48" w:rsidP="005929FD">
      <w:pPr>
        <w:pStyle w:val="subsubtitulo"/>
        <w:jc w:val="center"/>
      </w:pPr>
    </w:p>
    <w:p w:rsidR="00D43C48" w:rsidRDefault="00D43C48" w:rsidP="005929FD">
      <w:pPr>
        <w:pStyle w:val="subsubtitulo"/>
        <w:jc w:val="center"/>
      </w:pPr>
    </w:p>
    <w:p w:rsidR="00D43C48" w:rsidRDefault="00D43C48" w:rsidP="005929FD">
      <w:pPr>
        <w:pStyle w:val="subsubtitulo"/>
        <w:jc w:val="center"/>
      </w:pPr>
    </w:p>
    <w:p w:rsidR="005929FD" w:rsidRDefault="005929FD" w:rsidP="005929FD">
      <w:pPr>
        <w:pStyle w:val="Corpo"/>
      </w:pPr>
    </w:p>
    <w:p w:rsidR="005929FD" w:rsidRDefault="00B54BD0" w:rsidP="005929FD">
      <w:pPr>
        <w:pStyle w:val="Corpo"/>
      </w:pPr>
      <w:r>
        <w:rPr>
          <w:noProof/>
          <w:lang w:eastAsia="pt-BR"/>
        </w:rPr>
        <w:drawing>
          <wp:anchor distT="0" distB="0" distL="114300" distR="114300" simplePos="0" relativeHeight="251732992" behindDoc="0" locked="0" layoutInCell="1" allowOverlap="1">
            <wp:simplePos x="0" y="0"/>
            <wp:positionH relativeFrom="margin">
              <wp:align>center</wp:align>
            </wp:positionH>
            <wp:positionV relativeFrom="paragraph">
              <wp:posOffset>168638</wp:posOffset>
            </wp:positionV>
            <wp:extent cx="2633013" cy="2834640"/>
            <wp:effectExtent l="0" t="0" r="0" b="3810"/>
            <wp:wrapNone/>
            <wp:docPr id="21" name="Imagem 21" descr="C:\Users\erik.pedroni\Downloads\shutterstock_277828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pedroni\Downloads\shutterstock_277828334.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4031" t="4400" r="22081"/>
                    <a:stretch/>
                  </pic:blipFill>
                  <pic:spPr bwMode="auto">
                    <a:xfrm>
                      <a:off x="0" y="0"/>
                      <a:ext cx="2633013" cy="2834640"/>
                    </a:xfrm>
                    <a:prstGeom prst="rect">
                      <a:avLst/>
                    </a:prstGeom>
                    <a:noFill/>
                    <a:ln>
                      <a:noFill/>
                    </a:ln>
                    <a:extLst>
                      <a:ext uri="{53640926-AAD7-44D8-BBD7-CCE9431645EC}">
                        <a14:shadowObscured xmlns:a14="http://schemas.microsoft.com/office/drawing/2010/main"/>
                      </a:ext>
                    </a:extLst>
                  </pic:spPr>
                </pic:pic>
              </a:graphicData>
            </a:graphic>
          </wp:anchor>
        </w:drawing>
      </w:r>
    </w:p>
    <w:p w:rsidR="005929FD" w:rsidRDefault="005929FD" w:rsidP="005929FD">
      <w:pPr>
        <w:pStyle w:val="Corpo"/>
        <w:rPr>
          <w:noProof/>
          <w:lang w:eastAsia="pt-BR"/>
        </w:rPr>
      </w:pPr>
    </w:p>
    <w:p w:rsidR="00334A30" w:rsidRDefault="00334A30" w:rsidP="005929FD">
      <w:pPr>
        <w:pStyle w:val="Corpo"/>
        <w:rPr>
          <w:noProof/>
          <w:lang w:eastAsia="pt-BR"/>
        </w:rPr>
      </w:pPr>
    </w:p>
    <w:p w:rsidR="00334A30" w:rsidRDefault="00334A30"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8F6A05" w:rsidRDefault="008F6A05" w:rsidP="005929FD">
      <w:pPr>
        <w:pStyle w:val="Corpo"/>
        <w:rPr>
          <w:noProof/>
          <w:lang w:eastAsia="pt-BR"/>
        </w:rPr>
      </w:pPr>
    </w:p>
    <w:p w:rsidR="00334A30" w:rsidRDefault="00334A30" w:rsidP="005929FD">
      <w:pPr>
        <w:pStyle w:val="Corpo"/>
      </w:pPr>
    </w:p>
    <w:p w:rsidR="005929FD" w:rsidRDefault="005929FD" w:rsidP="005929FD">
      <w:pPr>
        <w:pStyle w:val="Corpo"/>
      </w:pPr>
    </w:p>
    <w:p w:rsidR="005929FD" w:rsidRDefault="005929FD" w:rsidP="005929FD">
      <w:pPr>
        <w:pStyle w:val="Corpo"/>
      </w:pPr>
    </w:p>
    <w:p w:rsidR="005929FD" w:rsidRDefault="0062760C" w:rsidP="005929FD">
      <w:r>
        <w:rPr>
          <w:noProof/>
          <w:lang w:eastAsia="pt-BR"/>
        </w:rPr>
        <w:pict>
          <v:shape id="Caixa de texto 18" o:spid="_x0000_s1057" type="#_x0000_t202" style="position:absolute;margin-left:-.15pt;margin-top:20.35pt;width:425.2pt;height:71.3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" filled="f" stroked="f">
            <v:textbox>
              <w:txbxContent>
                <w:p w:rsidR="00B54BD0" w:rsidRPr="00777792" w:rsidRDefault="00B54BD0" w:rsidP="00334A30">
                  <w:pPr>
                    <w:pStyle w:val="Corpo"/>
                  </w:pPr>
                  <w:r w:rsidRPr="00777792">
                    <w:t>O</w:t>
                  </w:r>
                  <w:r>
                    <w:t>s</w:t>
                  </w:r>
                  <w:r w:rsidRPr="00777792">
                    <w:t xml:space="preserve"> Fotoprotetor</w:t>
                  </w:r>
                  <w:r>
                    <w:t>es</w:t>
                  </w:r>
                  <w:r w:rsidR="00337919">
                    <w:t xml:space="preserve"> </w:t>
                  </w:r>
                  <w:r w:rsidRPr="005929FD">
                    <w:rPr>
                      <w:b/>
                    </w:rPr>
                    <w:t>FPS 30 PPD 10 Tonalizante</w:t>
                  </w:r>
                  <w:r>
                    <w:rPr>
                      <w:b/>
                    </w:rPr>
                    <w:t xml:space="preserve"> Claro e Escuro</w:t>
                  </w:r>
                  <w:r w:rsidRPr="00777792">
                    <w:t xml:space="preserve"> usa</w:t>
                  </w:r>
                  <w:r>
                    <w:t>m</w:t>
                  </w:r>
                  <w:r w:rsidRPr="00777792">
                    <w:t xml:space="preserve"> a Linha Skincolor</w:t>
                  </w:r>
                  <w:r w:rsidRPr="005929FD">
                    <w:rPr>
                      <w:vertAlign w:val="superscript"/>
                    </w:rPr>
                    <w:t>®</w:t>
                  </w:r>
                  <w:r w:rsidRPr="00777792">
                    <w:t xml:space="preserve"> que é uma tecnologia exclusiva para tonalizar a pele e tem como principal diferencial a praticidade e a facilidade de incorporação no processo de fabricação (Polytechno</w:t>
                  </w:r>
                  <w:r>
                    <w:t>, Brasil</w:t>
                  </w:r>
                  <w:r w:rsidRPr="00777792">
                    <w:t>).</w:t>
                  </w:r>
                </w:p>
              </w:txbxContent>
            </v:textbox>
          </v:shape>
        </w:pict>
      </w:r>
    </w:p>
    <w:p w:rsidR="005929FD" w:rsidRDefault="005929FD" w:rsidP="005929FD"/>
    <w:p w:rsidR="008C6B39" w:rsidRPr="005929FD" w:rsidRDefault="008C6B39" w:rsidP="005929FD">
      <w:pPr>
        <w:rPr>
          <w:rFonts w:ascii="Swis721 Th BT" w:hAnsi="Swis721 Th BT"/>
          <w:color w:val="404040" w:themeColor="text1" w:themeTint="BF"/>
          <w:sz w:val="23"/>
          <w:szCs w:val="24"/>
        </w:rPr>
      </w:pPr>
    </w:p>
    <w:p w:rsidR="00763464" w:rsidRDefault="008F6A05" w:rsidP="000E450F">
      <w:pPr>
        <w:pStyle w:val="Titulo"/>
      </w:pPr>
      <w:r>
        <w:rPr>
          <w:noProof/>
          <w:lang w:eastAsia="pt-BR"/>
        </w:rPr>
        <w:drawing>
          <wp:anchor distT="0" distB="0" distL="114300" distR="114300" simplePos="0" relativeHeight="251591168" behindDoc="1" locked="0" layoutInCell="1" allowOverlap="1">
            <wp:simplePos x="0" y="0"/>
            <wp:positionH relativeFrom="column">
              <wp:posOffset>3200400</wp:posOffset>
            </wp:positionH>
            <wp:positionV relativeFrom="paragraph">
              <wp:posOffset>334674</wp:posOffset>
            </wp:positionV>
            <wp:extent cx="1987929" cy="1104405"/>
            <wp:effectExtent l="0" t="0" r="0" b="635"/>
            <wp:wrapNone/>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987929" cy="1104405"/>
                    </a:xfrm>
                    <a:prstGeom prst="rect">
                      <a:avLst/>
                    </a:prstGeom>
                  </pic:spPr>
                </pic:pic>
              </a:graphicData>
            </a:graphic>
          </wp:anchor>
        </w:drawing>
      </w:r>
      <w:r>
        <w:rPr>
          <w:noProof/>
          <w:lang w:eastAsia="pt-BR"/>
        </w:rPr>
        <w:drawing>
          <wp:anchor distT="0" distB="0" distL="114300" distR="114300" simplePos="0" relativeHeight="251590144" behindDoc="1" locked="0" layoutInCell="1" allowOverlap="1">
            <wp:simplePos x="0" y="0"/>
            <wp:positionH relativeFrom="column">
              <wp:posOffset>180502</wp:posOffset>
            </wp:positionH>
            <wp:positionV relativeFrom="paragraph">
              <wp:posOffset>339415</wp:posOffset>
            </wp:positionV>
            <wp:extent cx="1790065" cy="1104265"/>
            <wp:effectExtent l="0" t="0" r="635" b="635"/>
            <wp:wrapNone/>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90065" cy="1104265"/>
                    </a:xfrm>
                    <a:prstGeom prst="rect">
                      <a:avLst/>
                    </a:prstGeom>
                  </pic:spPr>
                </pic:pic>
              </a:graphicData>
            </a:graphic>
          </wp:anchor>
        </w:drawing>
      </w:r>
      <w:r w:rsidR="0062760C">
        <w:rPr>
          <w:noProof/>
          <w:lang w:eastAsia="pt-BR"/>
        </w:rPr>
        <w:pict>
          <v:shape id="Caixa de texto 98" o:spid="_x0000_s1058" type="#_x0000_t202" style="position:absolute;margin-left:-31.4pt;margin-top:125.35pt;width:483.55pt;height:38.3pt;z-index:25158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" strokecolor="#d8d8d8 [2732]">
            <v:shadow on="t" opacity=".5"/>
            <v:textbox>
              <w:txbxContent>
                <w:p w:rsidR="00B54BD0" w:rsidRPr="00F60ED5" w:rsidRDefault="00B54BD0" w:rsidP="00334A30">
                  <w:pPr>
                    <w:pStyle w:val="referencias"/>
                    <w:spacing w:after="0"/>
                    <w:rPr>
                      <w:sz w:val="10"/>
                      <w:szCs w:val="10"/>
                    </w:rPr>
                  </w:pPr>
                  <w:r>
                    <w:rPr>
                      <w:sz w:val="10"/>
                      <w:szCs w:val="10"/>
                    </w:rPr>
                    <w:t>Referência</w:t>
                  </w:r>
                </w:p>
                <w:p w:rsidR="00B54BD0" w:rsidRPr="00F60ED5" w:rsidRDefault="00B54BD0" w:rsidP="00334A30">
                  <w:pPr>
                    <w:pStyle w:val="bibliografia"/>
                    <w:rPr>
                      <w:sz w:val="10"/>
                      <w:szCs w:val="10"/>
                      <w:lang w:val="pt-BR"/>
                    </w:rPr>
                  </w:pPr>
                </w:p>
                <w:p w:rsidR="00B54BD0" w:rsidRPr="00533F9E" w:rsidRDefault="00B54BD0" w:rsidP="00334A30">
                  <w:pPr>
                    <w:pStyle w:val="bibliografia"/>
                    <w:rPr>
                      <w:lang w:val="pt-BR"/>
                    </w:rPr>
                  </w:pPr>
                  <w:r>
                    <w:rPr>
                      <w:lang w:val="pt-BR"/>
                    </w:rPr>
                    <w:t>Departamento Técnico CONSULFARMA.</w:t>
                  </w:r>
                </w:p>
                <w:p w:rsidR="00B54BD0" w:rsidRPr="00533F9E" w:rsidRDefault="00B54BD0" w:rsidP="00334A30">
                  <w:pPr>
                    <w:pStyle w:val="bibliografia"/>
                    <w:rPr>
                      <w:lang w:val="pt-BR"/>
                    </w:rPr>
                  </w:pPr>
                </w:p>
                <w:p w:rsidR="00B54BD0" w:rsidRPr="00533F9E" w:rsidRDefault="00B54BD0" w:rsidP="00334A30">
                  <w:pPr>
                    <w:pStyle w:val="bibliografia"/>
                    <w:rPr>
                      <w:lang w:val="pt-BR"/>
                    </w:rPr>
                  </w:pPr>
                </w:p>
                <w:p w:rsidR="00B54BD0" w:rsidRPr="00533F9E" w:rsidRDefault="00B54BD0" w:rsidP="00334A30">
                  <w:pPr>
                    <w:pStyle w:val="bibliografia"/>
                    <w:rPr>
                      <w:rFonts w:ascii="Verdana" w:hAnsi="Verdana"/>
                      <w:b/>
                      <w:sz w:val="10"/>
                      <w:szCs w:val="10"/>
                      <w:lang w:val="pt-BR"/>
                    </w:rPr>
                  </w:pPr>
                </w:p>
                <w:p w:rsidR="00B54BD0" w:rsidRPr="00533F9E" w:rsidRDefault="00B54BD0" w:rsidP="00334A30">
                  <w:pPr>
                    <w:pStyle w:val="bibliografia"/>
                    <w:rPr>
                      <w:sz w:val="10"/>
                      <w:szCs w:val="10"/>
                      <w:lang w:val="pt-BR"/>
                    </w:rPr>
                  </w:pPr>
                </w:p>
                <w:p w:rsidR="00B54BD0" w:rsidRPr="00533F9E" w:rsidRDefault="00B54BD0" w:rsidP="00334A30">
                  <w:pPr>
                    <w:pStyle w:val="bibliografia"/>
                    <w:rPr>
                      <w:sz w:val="10"/>
                      <w:szCs w:val="10"/>
                      <w:lang w:val="pt-BR"/>
                    </w:rPr>
                  </w:pPr>
                </w:p>
              </w:txbxContent>
            </v:textbox>
            <w10:wrap anchorx="margin"/>
          </v:shape>
        </w:pict>
      </w:r>
      <w:r w:rsidR="008C6B39">
        <w:br w:type="page"/>
      </w:r>
      <w:r w:rsidR="00763464">
        <w:lastRenderedPageBreak/>
        <w:t>Avaliação do FPS</w:t>
      </w:r>
    </w:p>
    <w:p w:rsidR="000E450F" w:rsidRPr="00FE5DC2" w:rsidRDefault="000E450F" w:rsidP="000E450F">
      <w:pPr>
        <w:pStyle w:val="Subtitulocorpo"/>
      </w:pPr>
      <w:r>
        <w:t>Proteção UVB</w:t>
      </w:r>
    </w:p>
    <w:p w:rsidR="00763464" w:rsidRDefault="00763464" w:rsidP="00763464">
      <w:pPr>
        <w:pStyle w:val="Corpo"/>
      </w:pPr>
    </w:p>
    <w:p w:rsidR="00763464" w:rsidRDefault="0062760C" w:rsidP="00763464">
      <w:pPr>
        <w:pStyle w:val="Corpo"/>
      </w:pPr>
      <w:r>
        <w:rPr>
          <w:noProof/>
          <w:lang w:eastAsia="pt-BR"/>
        </w:rPr>
        <w:pict>
          <v:shape id="Caixa de texto 35" o:spid="_x0000_s1059" type="#_x0000_t202" style="position:absolute;left:0;text-align:left;margin-left:351pt;margin-top:6.1pt;width:78.15pt;height:37.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" fillcolor="#f39" stroked="f">
            <v:textbox>
              <w:txbxContent>
                <w:p w:rsidR="00B54BD0" w:rsidRPr="00A349F0" w:rsidRDefault="00B54BD0" w:rsidP="00763464">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763464">
                  <w:pPr>
                    <w:pStyle w:val="Corpo"/>
                    <w:jc w:val="center"/>
                    <w:rPr>
                      <w:b/>
                      <w:color w:val="FFFFFF" w:themeColor="background1"/>
                    </w:rPr>
                  </w:pPr>
                  <w:r>
                    <w:rPr>
                      <w:b/>
                      <w:color w:val="FFFFFF" w:themeColor="background1"/>
                    </w:rPr>
                    <w:t>UVB</w:t>
                  </w:r>
                </w:p>
                <w:p w:rsidR="00B54BD0" w:rsidRPr="00FE2C90" w:rsidRDefault="00B54BD0" w:rsidP="00763464">
                  <w:pPr>
                    <w:pStyle w:val="Corpo"/>
                    <w:jc w:val="center"/>
                    <w:rPr>
                      <w:b/>
                      <w:color w:val="FFFFFF" w:themeColor="background1"/>
                    </w:rPr>
                  </w:pPr>
                </w:p>
              </w:txbxContent>
            </v:textbox>
          </v:shape>
        </w:pict>
      </w:r>
    </w:p>
    <w:p w:rsidR="00763464" w:rsidRDefault="00763464" w:rsidP="00763464">
      <w:pPr>
        <w:pStyle w:val="Corpo"/>
      </w:pPr>
    </w:p>
    <w:p w:rsidR="00763464" w:rsidRDefault="00763464" w:rsidP="00763464">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763464" w:rsidRPr="00C16DB3" w:rsidTr="00876F3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763464" w:rsidRPr="00614594" w:rsidRDefault="00763464" w:rsidP="00876F3F">
            <w:pPr>
              <w:pStyle w:val="bibliografia"/>
              <w:rPr>
                <w:lang w:val="pt-BR"/>
              </w:rPr>
            </w:pPr>
          </w:p>
          <w:p w:rsidR="00763464" w:rsidRDefault="00763464" w:rsidP="00876F3F">
            <w:pPr>
              <w:pStyle w:val="Corpo"/>
              <w:jc w:val="center"/>
              <w:rPr>
                <w:color w:val="FFFFFF" w:themeColor="background1"/>
                <w:szCs w:val="23"/>
              </w:rPr>
            </w:pPr>
            <w:r w:rsidRPr="00A21B02">
              <w:rPr>
                <w:color w:val="FFFFFF" w:themeColor="background1"/>
                <w:szCs w:val="23"/>
              </w:rPr>
              <w:t>DETERMINAÇÃO DO FATOR DE PROTEÇÃO SOLAR</w:t>
            </w:r>
          </w:p>
          <w:p w:rsidR="00763464" w:rsidRPr="00C16DB3" w:rsidRDefault="00763464" w:rsidP="00876F3F">
            <w:pPr>
              <w:pStyle w:val="bibliografia"/>
              <w:rPr>
                <w:lang w:val="pt-BR"/>
              </w:rPr>
            </w:pP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763464" w:rsidRPr="00A21B02" w:rsidRDefault="00763464" w:rsidP="00876F3F">
            <w:pPr>
              <w:pStyle w:val="Corpo"/>
              <w:jc w:val="center"/>
              <w:rPr>
                <w:szCs w:val="23"/>
              </w:rPr>
            </w:pPr>
            <w:r>
              <w:rPr>
                <w:szCs w:val="23"/>
              </w:rPr>
              <w:t>Referência</w:t>
            </w:r>
          </w:p>
        </w:tc>
        <w:tc>
          <w:tcPr>
            <w:tcW w:w="1418" w:type="dxa"/>
            <w:shd w:val="clear" w:color="auto" w:fill="D9D9D9" w:themeFill="background1" w:themeFillShade="D9"/>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1</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1,08</w:t>
            </w:r>
          </w:p>
        </w:tc>
        <w:tc>
          <w:tcPr>
            <w:tcW w:w="1417"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19,20</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32,45</w:t>
            </w:r>
          </w:p>
        </w:tc>
        <w:tc>
          <w:tcPr>
            <w:tcW w:w="1519"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17,78</w:t>
            </w:r>
          </w:p>
        </w:tc>
        <w:tc>
          <w:tcPr>
            <w:tcW w:w="1564"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30,05</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2</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1,00</w:t>
            </w:r>
          </w:p>
        </w:tc>
        <w:tc>
          <w:tcPr>
            <w:tcW w:w="1417"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18,03</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30,00</w:t>
            </w:r>
          </w:p>
        </w:tc>
        <w:tc>
          <w:tcPr>
            <w:tcW w:w="1519"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18,03</w:t>
            </w:r>
          </w:p>
        </w:tc>
        <w:tc>
          <w:tcPr>
            <w:tcW w:w="1564"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30,00</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3</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1,20</w:t>
            </w:r>
          </w:p>
        </w:tc>
        <w:tc>
          <w:tcPr>
            <w:tcW w:w="1417"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17,24</w:t>
            </w:r>
          </w:p>
        </w:tc>
        <w:tc>
          <w:tcPr>
            <w:tcW w:w="1418"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40,56</w:t>
            </w:r>
          </w:p>
        </w:tc>
        <w:tc>
          <w:tcPr>
            <w:tcW w:w="1519"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14,37</w:t>
            </w:r>
          </w:p>
        </w:tc>
        <w:tc>
          <w:tcPr>
            <w:tcW w:w="1564"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33,80</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Pr>
                <w:sz w:val="20"/>
                <w:szCs w:val="20"/>
              </w:rPr>
              <w:t>Média</w:t>
            </w:r>
          </w:p>
        </w:tc>
        <w:tc>
          <w:tcPr>
            <w:tcW w:w="1418" w:type="dxa"/>
          </w:tcPr>
          <w:p w:rsidR="00763464" w:rsidRPr="00A21B02" w:rsidRDefault="00077C9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763464" w:rsidRPr="00A21B02" w:rsidRDefault="00077C9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763464" w:rsidRPr="00A21B02" w:rsidRDefault="00077C9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16,7</w:t>
            </w:r>
          </w:p>
        </w:tc>
        <w:tc>
          <w:tcPr>
            <w:tcW w:w="1564" w:type="dxa"/>
            <w:shd w:val="clear" w:color="auto" w:fill="FF0000"/>
          </w:tcPr>
          <w:p w:rsidR="00763464" w:rsidRPr="00C16DB3"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763464">
              <w:rPr>
                <w:b/>
                <w:color w:val="FFFFFF" w:themeColor="background1"/>
                <w:szCs w:val="23"/>
              </w:rPr>
              <w:t>31,3</w:t>
            </w:r>
          </w:p>
        </w:tc>
      </w:tr>
    </w:tbl>
    <w:p w:rsidR="00763464" w:rsidRDefault="00763464" w:rsidP="00763464">
      <w:pPr>
        <w:pStyle w:val="Corpo"/>
      </w:pPr>
    </w:p>
    <w:p w:rsidR="008F6A05" w:rsidRDefault="008F6A05" w:rsidP="00763464">
      <w:pPr>
        <w:pStyle w:val="Corpo"/>
      </w:pPr>
    </w:p>
    <w:p w:rsidR="00763464" w:rsidRDefault="00763464" w:rsidP="00763464">
      <w:pPr>
        <w:pStyle w:val="subsubtitulo"/>
      </w:pPr>
      <w:r>
        <w:t>Conclusão</w:t>
      </w:r>
    </w:p>
    <w:p w:rsidR="00763464" w:rsidRDefault="00763464" w:rsidP="00763464">
      <w:pPr>
        <w:pStyle w:val="Corpo"/>
      </w:pPr>
    </w:p>
    <w:p w:rsidR="00763464" w:rsidRDefault="00763464" w:rsidP="00763464">
      <w:pPr>
        <w:pStyle w:val="Corpo"/>
      </w:pPr>
      <w:r w:rsidRPr="00C16DB3">
        <w:t xml:space="preserve">Após a realização do screening em 3 voluntários, a amostra teste apresentou FPS estático médio igual a </w:t>
      </w:r>
      <w:r>
        <w:rPr>
          <w:b/>
        </w:rPr>
        <w:t>31,3</w:t>
      </w:r>
      <w:r w:rsidRPr="00C16DB3">
        <w:t xml:space="preserve">. </w:t>
      </w:r>
    </w:p>
    <w:p w:rsidR="00763464" w:rsidRDefault="00763464" w:rsidP="00763464">
      <w:pPr>
        <w:pStyle w:val="Corpo"/>
      </w:pPr>
    </w:p>
    <w:p w:rsidR="00763464" w:rsidRDefault="00763464" w:rsidP="00763464">
      <w:pPr>
        <w:pStyle w:val="Corpo"/>
      </w:pPr>
      <w:r w:rsidRPr="00C16DB3">
        <w:t>Estes resultados estão de acordo com os previstos no Protocolo COLIPA International Sun Protection Factor Test Method, May 2006.</w:t>
      </w:r>
    </w:p>
    <w:p w:rsidR="00763464" w:rsidRDefault="00763464" w:rsidP="00763464">
      <w:pPr>
        <w:pStyle w:val="Corpo"/>
      </w:pPr>
    </w:p>
    <w:p w:rsidR="00763464" w:rsidRDefault="00763464" w:rsidP="00763464">
      <w:pPr>
        <w:pStyle w:val="Corpo"/>
      </w:pPr>
    </w:p>
    <w:p w:rsidR="00763464" w:rsidRDefault="00763464" w:rsidP="00763464">
      <w:pPr>
        <w:pStyle w:val="subsubtitulo"/>
      </w:pPr>
      <w:r>
        <w:t>Legenda</w:t>
      </w:r>
    </w:p>
    <w:p w:rsidR="00763464" w:rsidRDefault="00763464" w:rsidP="00763464">
      <w:pPr>
        <w:pStyle w:val="Corpo"/>
      </w:pPr>
    </w:p>
    <w:p w:rsidR="00763464" w:rsidRDefault="00763464" w:rsidP="00763464">
      <w:pPr>
        <w:pStyle w:val="Corpo"/>
      </w:pPr>
      <w:r w:rsidRPr="00B34F6B">
        <w:rPr>
          <w:b/>
        </w:rPr>
        <w:t>MDE:</w:t>
      </w:r>
      <w:r>
        <w:t xml:space="preserve"> Mínima Dose Eritematógena.</w:t>
      </w:r>
    </w:p>
    <w:p w:rsidR="00763464" w:rsidRDefault="00763464" w:rsidP="00763464">
      <w:pPr>
        <w:pStyle w:val="Corpo"/>
      </w:pPr>
      <w:r w:rsidRPr="00B34F6B">
        <w:rPr>
          <w:b/>
        </w:rPr>
        <w:t>MDEn:</w:t>
      </w:r>
      <w:r>
        <w:t xml:space="preserve"> MDE em pele não protegida.</w:t>
      </w:r>
    </w:p>
    <w:p w:rsidR="00763464" w:rsidRDefault="00763464" w:rsidP="00763464">
      <w:pPr>
        <w:pStyle w:val="Corpo"/>
      </w:pPr>
      <w:r w:rsidRPr="00B34F6B">
        <w:rPr>
          <w:b/>
        </w:rPr>
        <w:t>MDEp:</w:t>
      </w:r>
      <w:r>
        <w:t xml:space="preserve"> MDE em pele protegida.</w:t>
      </w:r>
    </w:p>
    <w:p w:rsidR="00763464" w:rsidRDefault="00763464" w:rsidP="00763464">
      <w:pPr>
        <w:pStyle w:val="Corpo"/>
      </w:pPr>
      <w:r w:rsidRPr="00B34F6B">
        <w:rPr>
          <w:b/>
        </w:rPr>
        <w:t>P2:</w:t>
      </w:r>
      <w:r>
        <w:t xml:space="preserve"> Nome do produto padrão da metodologia empregada.</w:t>
      </w:r>
    </w:p>
    <w:p w:rsidR="00763464" w:rsidRDefault="00763464" w:rsidP="00763464">
      <w:pPr>
        <w:pStyle w:val="Corpo"/>
      </w:pPr>
      <w:r w:rsidRPr="00B34F6B">
        <w:rPr>
          <w:b/>
        </w:rPr>
        <w:t>MDEp P2:</w:t>
      </w:r>
      <w:r>
        <w:t xml:space="preserve"> MDE em pele protegida pelo produto padrão P2.</w:t>
      </w:r>
    </w:p>
    <w:p w:rsidR="00763464" w:rsidRDefault="00763464" w:rsidP="00763464">
      <w:pPr>
        <w:pStyle w:val="Corpo"/>
      </w:pPr>
      <w:r w:rsidRPr="00B34F6B">
        <w:rPr>
          <w:b/>
        </w:rPr>
        <w:t>MDEp Produto:</w:t>
      </w:r>
      <w:r>
        <w:t xml:space="preserve"> MDE em pele protegida pelo produto em estudo.</w:t>
      </w:r>
    </w:p>
    <w:p w:rsidR="00763464" w:rsidRDefault="00763464" w:rsidP="00763464">
      <w:pPr>
        <w:pStyle w:val="Corpo"/>
      </w:pPr>
      <w:r w:rsidRPr="00B34F6B">
        <w:rPr>
          <w:b/>
        </w:rPr>
        <w:t>FPS Estático:</w:t>
      </w:r>
      <w:r>
        <w:t xml:space="preserve"> FPS do produto em teste.</w:t>
      </w:r>
    </w:p>
    <w:p w:rsidR="00763464" w:rsidRDefault="00763464" w:rsidP="00763464">
      <w:pPr>
        <w:pStyle w:val="Corpo"/>
      </w:pPr>
    </w:p>
    <w:p w:rsidR="00763464" w:rsidRDefault="00763464" w:rsidP="00763464">
      <w:pPr>
        <w:pStyle w:val="Corpo"/>
      </w:pPr>
    </w:p>
    <w:p w:rsidR="00763464" w:rsidRDefault="00763464" w:rsidP="00763464">
      <w:pPr>
        <w:pStyle w:val="Corpo"/>
      </w:pPr>
    </w:p>
    <w:p w:rsidR="00763464" w:rsidRDefault="00763464" w:rsidP="00763464">
      <w:pPr>
        <w:pStyle w:val="Corpo"/>
      </w:pPr>
    </w:p>
    <w:p w:rsidR="006B625D" w:rsidRDefault="006B625D" w:rsidP="00763464">
      <w:pPr>
        <w:pStyle w:val="Corpo"/>
      </w:pPr>
    </w:p>
    <w:p w:rsidR="006B625D" w:rsidRPr="00312A00" w:rsidRDefault="0062760C" w:rsidP="006B625D">
      <w:pPr>
        <w:pStyle w:val="Corpo"/>
      </w:pPr>
      <w:r>
        <w:rPr>
          <w:noProof/>
          <w:lang w:eastAsia="pt-BR"/>
        </w:rPr>
        <w:pict>
          <v:shape id="Caixa de texto 36" o:spid="_x0000_s1060" type="#_x0000_t202" style="position:absolute;left:0;text-align:left;margin-left:-31.65pt;margin-top:18.2pt;width:483.55pt;height:38.3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" strokecolor="#d8d8d8 [2732]">
            <v:shadow on="t" opacity=".5"/>
            <v:textbox>
              <w:txbxContent>
                <w:p w:rsidR="00B54BD0" w:rsidRPr="00F60ED5" w:rsidRDefault="00B54BD0" w:rsidP="00763464">
                  <w:pPr>
                    <w:pStyle w:val="referencias"/>
                    <w:spacing w:after="0"/>
                    <w:rPr>
                      <w:sz w:val="10"/>
                      <w:szCs w:val="10"/>
                    </w:rPr>
                  </w:pPr>
                  <w:r>
                    <w:rPr>
                      <w:sz w:val="10"/>
                      <w:szCs w:val="10"/>
                    </w:rPr>
                    <w:t>Referência</w:t>
                  </w:r>
                </w:p>
                <w:p w:rsidR="00B54BD0" w:rsidRPr="00F60ED5" w:rsidRDefault="00B54BD0" w:rsidP="00763464">
                  <w:pPr>
                    <w:pStyle w:val="bibliografia"/>
                    <w:rPr>
                      <w:sz w:val="10"/>
                      <w:szCs w:val="10"/>
                      <w:lang w:val="pt-BR"/>
                    </w:rPr>
                  </w:pPr>
                </w:p>
                <w:p w:rsidR="00B54BD0" w:rsidRPr="00533F9E" w:rsidRDefault="00B54BD0" w:rsidP="00763464">
                  <w:pPr>
                    <w:pStyle w:val="bibliografia"/>
                    <w:rPr>
                      <w:lang w:val="pt-BR"/>
                    </w:rPr>
                  </w:pPr>
                  <w:r>
                    <w:rPr>
                      <w:lang w:val="pt-BR"/>
                    </w:rPr>
                    <w:t>Departamento Técnico CONSULFARMA.</w:t>
                  </w:r>
                </w:p>
                <w:p w:rsidR="00B54BD0" w:rsidRPr="00533F9E" w:rsidRDefault="00B54BD0" w:rsidP="00763464">
                  <w:pPr>
                    <w:pStyle w:val="bibliografia"/>
                    <w:rPr>
                      <w:lang w:val="pt-BR"/>
                    </w:rPr>
                  </w:pPr>
                </w:p>
                <w:p w:rsidR="00B54BD0" w:rsidRPr="00533F9E" w:rsidRDefault="00B54BD0" w:rsidP="00763464">
                  <w:pPr>
                    <w:pStyle w:val="bibliografia"/>
                    <w:rPr>
                      <w:lang w:val="pt-BR"/>
                    </w:rPr>
                  </w:pPr>
                </w:p>
                <w:p w:rsidR="00B54BD0" w:rsidRPr="00533F9E" w:rsidRDefault="00B54BD0" w:rsidP="00763464">
                  <w:pPr>
                    <w:pStyle w:val="bibliografia"/>
                    <w:rPr>
                      <w:rFonts w:ascii="Verdana" w:hAnsi="Verdana"/>
                      <w:b/>
                      <w:sz w:val="10"/>
                      <w:szCs w:val="10"/>
                      <w:lang w:val="pt-BR"/>
                    </w:rPr>
                  </w:pPr>
                </w:p>
                <w:p w:rsidR="00B54BD0" w:rsidRPr="00533F9E" w:rsidRDefault="00B54BD0" w:rsidP="00763464">
                  <w:pPr>
                    <w:pStyle w:val="bibliografia"/>
                    <w:rPr>
                      <w:sz w:val="10"/>
                      <w:szCs w:val="10"/>
                      <w:lang w:val="pt-BR"/>
                    </w:rPr>
                  </w:pPr>
                </w:p>
                <w:p w:rsidR="00B54BD0" w:rsidRPr="00533F9E" w:rsidRDefault="00B54BD0" w:rsidP="00763464">
                  <w:pPr>
                    <w:pStyle w:val="bibliografia"/>
                    <w:rPr>
                      <w:sz w:val="10"/>
                      <w:szCs w:val="10"/>
                      <w:lang w:val="pt-BR"/>
                    </w:rPr>
                  </w:pPr>
                </w:p>
              </w:txbxContent>
            </v:textbox>
            <w10:wrap anchorx="margin"/>
          </v:shape>
        </w:pict>
      </w:r>
    </w:p>
    <w:p w:rsidR="006B625D" w:rsidRDefault="006B625D" w:rsidP="006B625D">
      <w:pPr>
        <w:pStyle w:val="Corpo"/>
      </w:pPr>
      <w:r>
        <w:br w:type="page"/>
      </w:r>
    </w:p>
    <w:p w:rsidR="006B625D" w:rsidRDefault="006B625D" w:rsidP="000E450F">
      <w:pPr>
        <w:pStyle w:val="Titulo"/>
      </w:pPr>
      <w:r>
        <w:lastRenderedPageBreak/>
        <w:t>Avaliação do PPD</w:t>
      </w:r>
    </w:p>
    <w:p w:rsidR="000E450F" w:rsidRPr="00FE5DC2" w:rsidRDefault="000E450F" w:rsidP="000E450F">
      <w:pPr>
        <w:pStyle w:val="Subtitulocorpo"/>
      </w:pPr>
      <w:r>
        <w:t>Proteção UVA</w:t>
      </w:r>
    </w:p>
    <w:p w:rsidR="006B625D" w:rsidRPr="00FE5DC2" w:rsidRDefault="006B625D" w:rsidP="006B625D">
      <w:pPr>
        <w:pStyle w:val="Corpo"/>
      </w:pPr>
    </w:p>
    <w:p w:rsidR="006B625D" w:rsidRPr="00FE5DC2" w:rsidRDefault="006B625D" w:rsidP="006B625D">
      <w:pPr>
        <w:pStyle w:val="Corpo"/>
      </w:pPr>
    </w:p>
    <w:p w:rsidR="006B625D" w:rsidRDefault="006B625D" w:rsidP="006B625D">
      <w:pPr>
        <w:pStyle w:val="Corpo"/>
      </w:pPr>
    </w:p>
    <w:p w:rsidR="006B625D" w:rsidRDefault="0062760C" w:rsidP="006B625D">
      <w:pPr>
        <w:pStyle w:val="Corpo"/>
      </w:pPr>
      <w:r>
        <w:rPr>
          <w:noProof/>
          <w:lang w:eastAsia="pt-BR"/>
        </w:rPr>
        <w:pict>
          <v:shape id="Caixa de texto 33" o:spid="_x0000_s1061" type="#_x0000_t202" style="position:absolute;left:0;text-align:left;margin-left:320.95pt;margin-top:6.5pt;width:97.15pt;height:37.75pt;z-index:25162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" fillcolor="#f39" stroked="f">
            <v:textbox>
              <w:txbxContent>
                <w:p w:rsidR="00B54BD0" w:rsidRPr="00A349F0" w:rsidRDefault="00B54BD0" w:rsidP="006B625D">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6B625D">
                  <w:pPr>
                    <w:pStyle w:val="Corpo"/>
                    <w:jc w:val="center"/>
                    <w:rPr>
                      <w:b/>
                      <w:color w:val="FFFFFF" w:themeColor="background1"/>
                    </w:rPr>
                  </w:pPr>
                  <w:r>
                    <w:rPr>
                      <w:b/>
                      <w:color w:val="FFFFFF" w:themeColor="background1"/>
                    </w:rPr>
                    <w:t>UVA</w:t>
                  </w:r>
                </w:p>
                <w:p w:rsidR="00B54BD0" w:rsidRPr="00FE2C90" w:rsidRDefault="00B54BD0" w:rsidP="006B625D">
                  <w:pPr>
                    <w:pStyle w:val="Corpo"/>
                    <w:jc w:val="center"/>
                    <w:rPr>
                      <w:b/>
                      <w:color w:val="FFFFFF" w:themeColor="background1"/>
                    </w:rPr>
                  </w:pPr>
                </w:p>
              </w:txbxContent>
            </v:textbox>
            <w10:wrap anchorx="margin"/>
          </v:shape>
        </w:pict>
      </w:r>
    </w:p>
    <w:p w:rsidR="006B625D" w:rsidRDefault="006B625D" w:rsidP="006B625D">
      <w:pPr>
        <w:pStyle w:val="Corpo"/>
      </w:pPr>
    </w:p>
    <w:p w:rsidR="006B625D" w:rsidRDefault="006B625D" w:rsidP="006B625D">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6B625D" w:rsidTr="006B625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6B625D" w:rsidRPr="006B625D" w:rsidRDefault="006B625D" w:rsidP="006B625D">
            <w:pPr>
              <w:pStyle w:val="bibliografia"/>
              <w:rPr>
                <w:lang w:val="pt-BR"/>
              </w:rPr>
            </w:pPr>
          </w:p>
          <w:p w:rsidR="006B625D" w:rsidRDefault="006B625D" w:rsidP="006B625D">
            <w:pPr>
              <w:pStyle w:val="Corpo"/>
              <w:jc w:val="center"/>
              <w:rPr>
                <w:color w:val="FFFFFF" w:themeColor="background1"/>
                <w:szCs w:val="23"/>
              </w:rPr>
            </w:pPr>
            <w:r w:rsidRPr="00A21B02">
              <w:rPr>
                <w:color w:val="FFFFFF" w:themeColor="background1"/>
                <w:szCs w:val="23"/>
              </w:rPr>
              <w:t>DETERMINAÇÃO DO FATOR DE PROTEÇÃO UVA</w:t>
            </w:r>
          </w:p>
          <w:p w:rsidR="006B625D" w:rsidRPr="006B625D" w:rsidRDefault="006B625D" w:rsidP="006B625D">
            <w:pPr>
              <w:pStyle w:val="bibliografia"/>
              <w:rPr>
                <w:lang w:val="pt-BR"/>
              </w:rPr>
            </w:pPr>
          </w:p>
        </w:tc>
      </w:tr>
      <w:tr w:rsidR="006B625D" w:rsidTr="006B625D">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6B625D" w:rsidRPr="00A21B02" w:rsidRDefault="006B625D" w:rsidP="006B625D">
            <w:pPr>
              <w:pStyle w:val="Corpo"/>
              <w:rPr>
                <w:szCs w:val="23"/>
              </w:rPr>
            </w:pPr>
            <w:r w:rsidRPr="00A21B02">
              <w:rPr>
                <w:szCs w:val="23"/>
              </w:rPr>
              <w:t>Placa</w:t>
            </w:r>
          </w:p>
        </w:tc>
        <w:tc>
          <w:tcPr>
            <w:tcW w:w="1698"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6B625D" w:rsidRPr="00A349F0"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1</w:t>
            </w:r>
          </w:p>
        </w:tc>
        <w:tc>
          <w:tcPr>
            <w:tcW w:w="1698"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w:t>
            </w:r>
          </w:p>
        </w:tc>
        <w:tc>
          <w:tcPr>
            <w:tcW w:w="1567"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25,13</w:t>
            </w:r>
          </w:p>
        </w:tc>
        <w:tc>
          <w:tcPr>
            <w:tcW w:w="1561"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385</w:t>
            </w:r>
          </w:p>
        </w:tc>
        <w:tc>
          <w:tcPr>
            <w:tcW w:w="1974"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13</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2</w:t>
            </w:r>
          </w:p>
        </w:tc>
        <w:tc>
          <w:tcPr>
            <w:tcW w:w="1698"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19</w:t>
            </w:r>
          </w:p>
        </w:tc>
        <w:tc>
          <w:tcPr>
            <w:tcW w:w="1567"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22,54</w:t>
            </w:r>
          </w:p>
        </w:tc>
        <w:tc>
          <w:tcPr>
            <w:tcW w:w="1561"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385</w:t>
            </w:r>
          </w:p>
        </w:tc>
        <w:tc>
          <w:tcPr>
            <w:tcW w:w="1974"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3</w:t>
            </w:r>
          </w:p>
        </w:tc>
        <w:tc>
          <w:tcPr>
            <w:tcW w:w="1698"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w:t>
            </w:r>
          </w:p>
        </w:tc>
        <w:tc>
          <w:tcPr>
            <w:tcW w:w="1567"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25,70</w:t>
            </w:r>
          </w:p>
        </w:tc>
        <w:tc>
          <w:tcPr>
            <w:tcW w:w="1561"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386</w:t>
            </w:r>
          </w:p>
        </w:tc>
        <w:tc>
          <w:tcPr>
            <w:tcW w:w="1974"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Média</w:t>
            </w:r>
          </w:p>
        </w:tc>
        <w:tc>
          <w:tcPr>
            <w:tcW w:w="1698" w:type="dxa"/>
            <w:shd w:val="clear" w:color="auto" w:fill="F2F2F2" w:themeFill="background1" w:themeFillShade="F2"/>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20,3</w:t>
            </w:r>
          </w:p>
        </w:tc>
        <w:tc>
          <w:tcPr>
            <w:tcW w:w="1567" w:type="dxa"/>
            <w:shd w:val="clear" w:color="auto" w:fill="F2F2F2" w:themeFill="background1" w:themeFillShade="F2"/>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24,5</w:t>
            </w:r>
          </w:p>
        </w:tc>
        <w:tc>
          <w:tcPr>
            <w:tcW w:w="1561" w:type="dxa"/>
            <w:shd w:val="clear" w:color="auto" w:fill="FF0000"/>
          </w:tcPr>
          <w:p w:rsidR="006B625D" w:rsidRPr="00A25D3B"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A25D3B">
              <w:rPr>
                <w:b/>
                <w:color w:val="FFFFFF" w:themeColor="background1"/>
                <w:szCs w:val="23"/>
              </w:rPr>
              <w:t>385,3</w:t>
            </w:r>
          </w:p>
        </w:tc>
        <w:tc>
          <w:tcPr>
            <w:tcW w:w="1974" w:type="dxa"/>
            <w:shd w:val="clear" w:color="auto" w:fill="FF0000"/>
          </w:tcPr>
          <w:p w:rsidR="006B625D" w:rsidRPr="00A25D3B"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A25D3B">
              <w:rPr>
                <w:b/>
                <w:color w:val="FFFFFF" w:themeColor="background1"/>
                <w:szCs w:val="23"/>
              </w:rPr>
              <w:t>13,0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A40B85">
              <w:rPr>
                <w:sz w:val="20"/>
                <w:szCs w:val="20"/>
              </w:rPr>
              <w:t>Desvio Padrão</w:t>
            </w:r>
          </w:p>
        </w:tc>
        <w:tc>
          <w:tcPr>
            <w:tcW w:w="1698"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c>
          <w:tcPr>
            <w:tcW w:w="1567"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w:t>
            </w:r>
          </w:p>
        </w:tc>
        <w:tc>
          <w:tcPr>
            <w:tcW w:w="1561"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0,6</w:t>
            </w:r>
          </w:p>
        </w:tc>
        <w:tc>
          <w:tcPr>
            <w:tcW w:w="1974" w:type="dxa"/>
          </w:tcPr>
          <w:p w:rsidR="006B625D" w:rsidRPr="00A21B02" w:rsidRDefault="00A25D3B"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6B625D" w:rsidRPr="00B16C1A" w:rsidRDefault="006B625D" w:rsidP="006B625D">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6B625D" w:rsidRDefault="006B625D" w:rsidP="006B625D">
      <w:pPr>
        <w:pStyle w:val="Corpo"/>
      </w:pPr>
    </w:p>
    <w:p w:rsidR="006B625D" w:rsidRDefault="006B625D" w:rsidP="006B625D">
      <w:pPr>
        <w:pStyle w:val="Corpo"/>
      </w:pPr>
    </w:p>
    <w:p w:rsidR="00A25D3B" w:rsidRDefault="00A25D3B" w:rsidP="00A25D3B">
      <w:pPr>
        <w:pStyle w:val="subsubtitulo"/>
      </w:pPr>
      <w:r>
        <w:t>Conclusão</w:t>
      </w:r>
    </w:p>
    <w:p w:rsidR="00A25D3B" w:rsidRDefault="00A25D3B" w:rsidP="00A25D3B">
      <w:pPr>
        <w:pStyle w:val="Corpo"/>
      </w:pPr>
    </w:p>
    <w:p w:rsidR="00A25D3B" w:rsidRDefault="00A25D3B" w:rsidP="00A25D3B">
      <w:pPr>
        <w:pStyle w:val="Corpo"/>
      </w:pPr>
      <w:r w:rsidRPr="00C16DB3">
        <w:t xml:space="preserve">O produto apresentou Fator de Proteção UVA (UVA-PF) médio igual a </w:t>
      </w:r>
      <w:r>
        <w:rPr>
          <w:b/>
        </w:rPr>
        <w:t>13,0</w:t>
      </w:r>
      <w:r w:rsidRPr="00C16DB3">
        <w:t xml:space="preserve"> e comprimento de onda crítico igual a </w:t>
      </w:r>
      <w:r w:rsidRPr="00C16DB3">
        <w:rPr>
          <w:b/>
        </w:rPr>
        <w:t>3</w:t>
      </w:r>
      <w:r>
        <w:rPr>
          <w:b/>
        </w:rPr>
        <w:t xml:space="preserve">85,3 </w:t>
      </w:r>
      <w:r w:rsidRPr="00C16DB3">
        <w:t>nm.</w:t>
      </w:r>
    </w:p>
    <w:p w:rsidR="00A25D3B" w:rsidRDefault="00A25D3B" w:rsidP="00A25D3B">
      <w:pPr>
        <w:pStyle w:val="Corpo"/>
      </w:pPr>
    </w:p>
    <w:p w:rsidR="00A25D3B" w:rsidRPr="006B625D" w:rsidRDefault="00A25D3B" w:rsidP="006B625D">
      <w:pPr>
        <w:pStyle w:val="Corpo"/>
      </w:pPr>
    </w:p>
    <w:p w:rsidR="006B625D" w:rsidRPr="006B625D" w:rsidRDefault="006B625D" w:rsidP="006B625D">
      <w:pPr>
        <w:pStyle w:val="Corpo"/>
      </w:pPr>
    </w:p>
    <w:p w:rsidR="006B625D" w:rsidRPr="006B625D" w:rsidRDefault="0062760C" w:rsidP="006B625D">
      <w:pPr>
        <w:pStyle w:val="Corpo"/>
      </w:pPr>
      <w:r>
        <w:rPr>
          <w:noProof/>
          <w:lang w:eastAsia="pt-BR"/>
        </w:rPr>
        <w:pict>
          <v:shape id="Caixa de texto 34" o:spid="_x0000_s1062" type="#_x0000_t202" style="position:absolute;left:0;text-align:left;margin-left:-31.4pt;margin-top:187.55pt;width:483.55pt;height:38.3pt;z-index:25159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" strokecolor="#d8d8d8 [2732]">
            <v:shadow on="t" opacity=".5"/>
            <v:textbox>
              <w:txbxContent>
                <w:p w:rsidR="00B54BD0" w:rsidRPr="00F60ED5" w:rsidRDefault="00B54BD0" w:rsidP="006B625D">
                  <w:pPr>
                    <w:pStyle w:val="referencias"/>
                    <w:spacing w:after="0"/>
                    <w:rPr>
                      <w:sz w:val="10"/>
                      <w:szCs w:val="10"/>
                    </w:rPr>
                  </w:pPr>
                  <w:r>
                    <w:rPr>
                      <w:sz w:val="10"/>
                      <w:szCs w:val="10"/>
                    </w:rPr>
                    <w:t>Referência</w:t>
                  </w:r>
                </w:p>
                <w:p w:rsidR="00B54BD0" w:rsidRPr="00F60ED5" w:rsidRDefault="00B54BD0" w:rsidP="006B625D">
                  <w:pPr>
                    <w:pStyle w:val="bibliografia"/>
                    <w:rPr>
                      <w:sz w:val="10"/>
                      <w:szCs w:val="10"/>
                      <w:lang w:val="pt-BR"/>
                    </w:rPr>
                  </w:pPr>
                </w:p>
                <w:p w:rsidR="00B54BD0" w:rsidRPr="00533F9E" w:rsidRDefault="00B54BD0" w:rsidP="006B625D">
                  <w:pPr>
                    <w:pStyle w:val="bibliografia"/>
                    <w:rPr>
                      <w:lang w:val="pt-BR"/>
                    </w:rPr>
                  </w:pPr>
                  <w:r>
                    <w:rPr>
                      <w:lang w:val="pt-BR"/>
                    </w:rPr>
                    <w:t>Departamento Técnico CONSULFARMA.</w:t>
                  </w:r>
                </w:p>
                <w:p w:rsidR="00B54BD0" w:rsidRPr="00533F9E" w:rsidRDefault="00B54BD0" w:rsidP="006B625D">
                  <w:pPr>
                    <w:pStyle w:val="bibliografia"/>
                    <w:rPr>
                      <w:lang w:val="pt-BR"/>
                    </w:rPr>
                  </w:pPr>
                </w:p>
                <w:p w:rsidR="00B54BD0" w:rsidRPr="00533F9E" w:rsidRDefault="00B54BD0" w:rsidP="006B625D">
                  <w:pPr>
                    <w:pStyle w:val="bibliografia"/>
                    <w:rPr>
                      <w:lang w:val="pt-BR"/>
                    </w:rPr>
                  </w:pPr>
                </w:p>
                <w:p w:rsidR="00B54BD0" w:rsidRPr="00533F9E" w:rsidRDefault="00B54BD0" w:rsidP="006B625D">
                  <w:pPr>
                    <w:pStyle w:val="bibliografia"/>
                    <w:rPr>
                      <w:rFonts w:ascii="Verdana" w:hAnsi="Verdana"/>
                      <w:b/>
                      <w:sz w:val="10"/>
                      <w:szCs w:val="10"/>
                      <w:lang w:val="pt-BR"/>
                    </w:rPr>
                  </w:pPr>
                </w:p>
                <w:p w:rsidR="00B54BD0" w:rsidRPr="00533F9E" w:rsidRDefault="00B54BD0" w:rsidP="006B625D">
                  <w:pPr>
                    <w:pStyle w:val="bibliografia"/>
                    <w:rPr>
                      <w:sz w:val="10"/>
                      <w:szCs w:val="10"/>
                      <w:lang w:val="pt-BR"/>
                    </w:rPr>
                  </w:pPr>
                </w:p>
                <w:p w:rsidR="00B54BD0" w:rsidRPr="00533F9E" w:rsidRDefault="00B54BD0" w:rsidP="006B625D">
                  <w:pPr>
                    <w:pStyle w:val="bibliografia"/>
                    <w:rPr>
                      <w:sz w:val="10"/>
                      <w:szCs w:val="10"/>
                      <w:lang w:val="pt-BR"/>
                    </w:rPr>
                  </w:pPr>
                </w:p>
              </w:txbxContent>
            </v:textbox>
            <w10:wrap anchorx="margin"/>
          </v:shape>
        </w:pict>
      </w:r>
      <w:r w:rsidR="006B625D" w:rsidRPr="006B625D">
        <w:br w:type="page"/>
      </w:r>
    </w:p>
    <w:p w:rsidR="00777792" w:rsidRPr="00597E67" w:rsidRDefault="00777792" w:rsidP="000E450F">
      <w:pPr>
        <w:pStyle w:val="Titulo"/>
      </w:pPr>
      <w:r w:rsidRPr="00597E67">
        <w:lastRenderedPageBreak/>
        <w:t>Formulaç</w:t>
      </w:r>
      <w:r w:rsidR="00334A30">
        <w:t>ões</w:t>
      </w:r>
    </w:p>
    <w:p w:rsidR="00777792" w:rsidRDefault="00777792" w:rsidP="00777792">
      <w:pPr>
        <w:pStyle w:val="Corpo"/>
      </w:pPr>
    </w:p>
    <w:p w:rsidR="00A01573" w:rsidRDefault="00A01573" w:rsidP="00777792">
      <w:pPr>
        <w:pStyle w:val="Corpo"/>
      </w:pPr>
    </w:p>
    <w:p w:rsidR="00777792" w:rsidRPr="007A15F2" w:rsidRDefault="00777792" w:rsidP="00777792">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777792" w:rsidRPr="009537E7" w:rsidTr="000E450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777792" w:rsidRPr="00C87A84" w:rsidRDefault="00777792" w:rsidP="00876F3F">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r>
              <w:rPr>
                <w:b/>
                <w:color w:val="FFFFFF" w:themeColor="background1"/>
              </w:rPr>
              <w:t xml:space="preserve"> Tonalizante</w:t>
            </w:r>
            <w:r w:rsidR="00A01573">
              <w:rPr>
                <w:b/>
                <w:color w:val="FFFFFF" w:themeColor="background1"/>
              </w:rPr>
              <w:t xml:space="preserve"> Claro</w:t>
            </w:r>
          </w:p>
        </w:tc>
      </w:tr>
      <w:tr w:rsidR="00777792" w:rsidRPr="009537E7" w:rsidTr="00876F3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77792" w:rsidRPr="00607264" w:rsidRDefault="00777792" w:rsidP="00876F3F">
            <w:pPr>
              <w:pStyle w:val="Corpo"/>
            </w:pPr>
            <w:r w:rsidRPr="006F4F74">
              <w:t>Fotoprotetor FPS 30 PPD 10</w:t>
            </w:r>
            <w:r w:rsidR="00595876">
              <w:t xml:space="preserve"> Tonalizante </w:t>
            </w:r>
            <w:r w:rsidR="00A01573">
              <w:t xml:space="preserve">Claro </w:t>
            </w:r>
            <w:r>
              <w:t>qsp.....</w:t>
            </w:r>
            <w:r w:rsidR="00595876">
              <w:t>.</w:t>
            </w:r>
            <w:r>
              <w:t>............</w:t>
            </w:r>
            <w:r w:rsidR="00A01573">
              <w:t>...</w:t>
            </w:r>
            <w:r>
              <w:t>100 g</w:t>
            </w:r>
          </w:p>
        </w:tc>
      </w:tr>
      <w:tr w:rsidR="00777792" w:rsidRPr="009537E7" w:rsidTr="00876F3F">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777792" w:rsidRPr="00BE5CFD" w:rsidRDefault="00777792" w:rsidP="00876F3F">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597E67" w:rsidRDefault="00597E67" w:rsidP="005929FD">
      <w:pPr>
        <w:pStyle w:val="Corpo"/>
      </w:pPr>
    </w:p>
    <w:p w:rsidR="005929FD" w:rsidRDefault="005929FD" w:rsidP="005929FD">
      <w:pPr>
        <w:pStyle w:val="Corpo"/>
      </w:pPr>
    </w:p>
    <w:p w:rsidR="00A01573" w:rsidRDefault="00A01573" w:rsidP="005929FD">
      <w:pPr>
        <w:pStyle w:val="Corpo"/>
      </w:pPr>
    </w:p>
    <w:p w:rsidR="00A01573" w:rsidRPr="007A15F2" w:rsidRDefault="00A01573" w:rsidP="00A01573">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A01573" w:rsidRPr="009537E7" w:rsidTr="000E450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01573" w:rsidRPr="00C87A84" w:rsidRDefault="00A01573" w:rsidP="00A01573">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r>
              <w:rPr>
                <w:b/>
                <w:color w:val="FFFFFF" w:themeColor="background1"/>
              </w:rPr>
              <w:t xml:space="preserve"> Tonalizante Escuro</w:t>
            </w:r>
          </w:p>
        </w:tc>
      </w:tr>
      <w:tr w:rsidR="00A01573" w:rsidRPr="009537E7"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1573" w:rsidRPr="00607264" w:rsidRDefault="00A01573" w:rsidP="00A01573">
            <w:pPr>
              <w:pStyle w:val="Corpo"/>
            </w:pPr>
            <w:r w:rsidRPr="006F4F74">
              <w:t>Fotoprotetor FPS 30 PPD 10</w:t>
            </w:r>
            <w:r>
              <w:t xml:space="preserve"> Tonalizante Escuro qsp..................100 g</w:t>
            </w:r>
          </w:p>
        </w:tc>
      </w:tr>
      <w:tr w:rsidR="00A01573" w:rsidRPr="009537E7" w:rsidTr="008E784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01573" w:rsidRPr="00BE5CFD" w:rsidRDefault="00A01573" w:rsidP="008E7840">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A01573" w:rsidRDefault="007B72EE" w:rsidP="00A01573">
      <w:pPr>
        <w:pStyle w:val="Corpo"/>
      </w:pPr>
      <w:r w:rsidRPr="007B72EE">
        <w:rPr>
          <w:noProof/>
          <w:lang w:eastAsia="pt-BR"/>
        </w:rPr>
        <w:drawing>
          <wp:anchor distT="0" distB="0" distL="114300" distR="114300" simplePos="0" relativeHeight="251721216" behindDoc="1" locked="0" layoutInCell="1" allowOverlap="1">
            <wp:simplePos x="0" y="0"/>
            <wp:positionH relativeFrom="column">
              <wp:posOffset>2429301</wp:posOffset>
            </wp:positionH>
            <wp:positionV relativeFrom="paragraph">
              <wp:posOffset>138</wp:posOffset>
            </wp:positionV>
            <wp:extent cx="1837951" cy="2237920"/>
            <wp:effectExtent l="0" t="0" r="0" b="0"/>
            <wp:wrapNone/>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37951" cy="2237920"/>
                    </a:xfrm>
                    <a:prstGeom prst="rect">
                      <a:avLst/>
                    </a:prstGeom>
                  </pic:spPr>
                </pic:pic>
              </a:graphicData>
            </a:graphic>
          </wp:anchor>
        </w:drawing>
      </w:r>
    </w:p>
    <w:p w:rsidR="00A01573" w:rsidRDefault="00A01573" w:rsidP="005929FD">
      <w:pPr>
        <w:pStyle w:val="Corpo"/>
      </w:pPr>
    </w:p>
    <w:p w:rsidR="005929FD" w:rsidRDefault="005929FD" w:rsidP="005929FD">
      <w:pPr>
        <w:pStyle w:val="Corpo"/>
      </w:pPr>
    </w:p>
    <w:p w:rsidR="005929FD" w:rsidRDefault="005929FD" w:rsidP="005929FD">
      <w:pPr>
        <w:pStyle w:val="subsubtitulo"/>
      </w:pPr>
      <w:r w:rsidRPr="005929FD">
        <w:t>Vantage</w:t>
      </w:r>
      <w:r>
        <w:t xml:space="preserve">ns </w:t>
      </w:r>
    </w:p>
    <w:p w:rsidR="005929FD" w:rsidRPr="005929FD" w:rsidRDefault="005929FD" w:rsidP="005929FD">
      <w:pPr>
        <w:pStyle w:val="Corpo"/>
      </w:pPr>
    </w:p>
    <w:p w:rsidR="005929FD" w:rsidRDefault="005929FD" w:rsidP="005929FD">
      <w:pPr>
        <w:pStyle w:val="Corpo"/>
        <w:numPr>
          <w:ilvl w:val="0"/>
          <w:numId w:val="20"/>
        </w:numPr>
      </w:pPr>
      <w:r>
        <w:t>Sensorial Agradável</w:t>
      </w:r>
    </w:p>
    <w:p w:rsidR="005929FD" w:rsidRDefault="005929FD" w:rsidP="005929FD">
      <w:pPr>
        <w:pStyle w:val="Corpo"/>
        <w:numPr>
          <w:ilvl w:val="0"/>
          <w:numId w:val="20"/>
        </w:numPr>
      </w:pPr>
      <w:r>
        <w:t>Fácil Espalhabilidade</w:t>
      </w:r>
    </w:p>
    <w:p w:rsidR="005929FD" w:rsidRDefault="005929FD" w:rsidP="005929FD">
      <w:pPr>
        <w:pStyle w:val="Corpo"/>
        <w:numPr>
          <w:ilvl w:val="0"/>
          <w:numId w:val="20"/>
        </w:numPr>
      </w:pPr>
      <w:r>
        <w:t>Livre de Pegajosidade</w:t>
      </w:r>
    </w:p>
    <w:p w:rsidR="005929FD" w:rsidRDefault="007B72EE" w:rsidP="005929FD">
      <w:pPr>
        <w:pStyle w:val="Corpo"/>
        <w:numPr>
          <w:ilvl w:val="0"/>
          <w:numId w:val="20"/>
        </w:numPr>
      </w:pPr>
      <w:r w:rsidRPr="007B72EE">
        <w:rPr>
          <w:noProof/>
          <w:lang w:eastAsia="pt-BR"/>
        </w:rPr>
        <w:drawing>
          <wp:anchor distT="0" distB="0" distL="114300" distR="114300" simplePos="0" relativeHeight="251669504" behindDoc="1" locked="0" layoutInCell="1" allowOverlap="1">
            <wp:simplePos x="0" y="0"/>
            <wp:positionH relativeFrom="column">
              <wp:posOffset>3837864</wp:posOffset>
            </wp:positionH>
            <wp:positionV relativeFrom="paragraph">
              <wp:posOffset>15875</wp:posOffset>
            </wp:positionV>
            <wp:extent cx="2406521" cy="2649038"/>
            <wp:effectExtent l="0" t="0" r="0" b="0"/>
            <wp:wrapNone/>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06521" cy="2649038"/>
                    </a:xfrm>
                    <a:prstGeom prst="rect">
                      <a:avLst/>
                    </a:prstGeom>
                  </pic:spPr>
                </pic:pic>
              </a:graphicData>
            </a:graphic>
          </wp:anchor>
        </w:drawing>
      </w:r>
      <w:r w:rsidR="005929FD">
        <w:t>Livre de Parabenos</w:t>
      </w:r>
    </w:p>
    <w:p w:rsidR="005B0263" w:rsidRDefault="005B0263" w:rsidP="005B0263">
      <w:pPr>
        <w:pStyle w:val="Corpo"/>
        <w:numPr>
          <w:ilvl w:val="0"/>
          <w:numId w:val="20"/>
        </w:numPr>
      </w:pPr>
      <w:r>
        <w:t>Livre de Benzofenonas</w:t>
      </w:r>
    </w:p>
    <w:p w:rsidR="005B0263" w:rsidRDefault="005B0263" w:rsidP="005B0263">
      <w:pPr>
        <w:pStyle w:val="Corpo"/>
        <w:numPr>
          <w:ilvl w:val="0"/>
          <w:numId w:val="20"/>
        </w:numPr>
      </w:pPr>
      <w:r>
        <w:t>Livre de Liberadores de Formaldeído</w:t>
      </w:r>
    </w:p>
    <w:p w:rsidR="005929FD" w:rsidRPr="005929FD" w:rsidRDefault="005929FD" w:rsidP="005929FD">
      <w:pPr>
        <w:pStyle w:val="Corpo"/>
        <w:numPr>
          <w:ilvl w:val="0"/>
          <w:numId w:val="20"/>
        </w:numPr>
      </w:pPr>
      <w:r>
        <w:t>C</w:t>
      </w:r>
      <w:r w:rsidRPr="005929FD">
        <w:t xml:space="preserve">orrige Imperfeições </w:t>
      </w:r>
    </w:p>
    <w:p w:rsidR="005929FD" w:rsidRDefault="005929FD" w:rsidP="005929FD">
      <w:pPr>
        <w:pStyle w:val="Corpo"/>
        <w:numPr>
          <w:ilvl w:val="0"/>
          <w:numId w:val="20"/>
        </w:numPr>
      </w:pPr>
      <w:r>
        <w:t>C</w:t>
      </w:r>
      <w:r w:rsidRPr="005929FD">
        <w:t>ompatível co</w:t>
      </w:r>
      <w:r>
        <w:t>m Todos os Fototipos</w:t>
      </w:r>
    </w:p>
    <w:p w:rsidR="005929FD" w:rsidRPr="005929FD" w:rsidRDefault="005929FD" w:rsidP="005929FD">
      <w:pPr>
        <w:pStyle w:val="Corpo"/>
      </w:pPr>
    </w:p>
    <w:p w:rsidR="005929FD" w:rsidRPr="005929FD" w:rsidRDefault="005929FD" w:rsidP="005929FD">
      <w:pPr>
        <w:pStyle w:val="Corpo"/>
      </w:pPr>
    </w:p>
    <w:p w:rsidR="005929FD" w:rsidRPr="006B625D" w:rsidRDefault="005929FD" w:rsidP="005929FD">
      <w:pPr>
        <w:pStyle w:val="Corpo"/>
      </w:pPr>
    </w:p>
    <w:p w:rsidR="005929FD" w:rsidRDefault="0062760C">
      <w:pPr>
        <w:rPr>
          <w:rFonts w:ascii="Swis721 Th BT" w:eastAsiaTheme="majorEastAsia" w:hAnsi="Swis721 Th BT" w:cstheme="majorBidi"/>
          <w:b/>
          <w:bCs/>
          <w:color w:val="F30388"/>
          <w:sz w:val="60"/>
          <w:szCs w:val="28"/>
          <w:u w:val="single"/>
        </w:rPr>
      </w:pPr>
      <w:r>
        <w:rPr>
          <w:noProof/>
          <w:lang w:eastAsia="pt-BR"/>
        </w:rPr>
        <w:pict>
          <v:shape id="Caixa de texto 99" o:spid="_x0000_s1063" type="#_x0000_t202" style="position:absolute;margin-left:-31.4pt;margin-top:91.7pt;width:483.55pt;height:38.3pt;z-index:25160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5929FD">
        <w:rPr>
          <w:u w:val="single"/>
        </w:rPr>
        <w:br w:type="page"/>
      </w:r>
    </w:p>
    <w:p w:rsidR="000E2240" w:rsidRDefault="000E2240" w:rsidP="000E2240">
      <w:pPr>
        <w:pStyle w:val="Titulo"/>
        <w:jc w:val="right"/>
        <w:rPr>
          <w:u w:val="single"/>
        </w:rPr>
      </w:pPr>
    </w:p>
    <w:p w:rsidR="000E2240" w:rsidRPr="00597E67" w:rsidRDefault="000E2240" w:rsidP="000E2240">
      <w:pPr>
        <w:pStyle w:val="Titulo"/>
        <w:jc w:val="right"/>
        <w:rPr>
          <w:u w:val="single"/>
        </w:rPr>
      </w:pPr>
      <w:r w:rsidRPr="00597E67">
        <w:rPr>
          <w:u w:val="single"/>
        </w:rPr>
        <w:t>Fot</w:t>
      </w:r>
      <w:r w:rsidRPr="000E2240">
        <w:rPr>
          <w:u w:val="single"/>
        </w:rPr>
        <w:t>o</w:t>
      </w:r>
      <w:r w:rsidRPr="00597E67">
        <w:rPr>
          <w:u w:val="single"/>
        </w:rPr>
        <w:t xml:space="preserve">protetor </w:t>
      </w:r>
      <w:r>
        <w:rPr>
          <w:u w:val="single"/>
        </w:rPr>
        <w:t>5</w:t>
      </w:r>
    </w:p>
    <w:p w:rsidR="000E2240" w:rsidRDefault="000E2240" w:rsidP="000E2240">
      <w:pPr>
        <w:pStyle w:val="Titulo"/>
        <w:jc w:val="right"/>
        <w:rPr>
          <w:u w:val="single"/>
        </w:rPr>
      </w:pPr>
      <w:r>
        <w:rPr>
          <w:u w:val="single"/>
        </w:rPr>
        <w:t>FPS 30 PPD 10</w:t>
      </w:r>
    </w:p>
    <w:p w:rsidR="000E2240" w:rsidRPr="008C6B39" w:rsidRDefault="00695035" w:rsidP="000E2240">
      <w:pPr>
        <w:pStyle w:val="Titulo"/>
        <w:jc w:val="right"/>
        <w:rPr>
          <w:b w:val="0"/>
          <w:u w:val="single"/>
        </w:rPr>
      </w:pPr>
      <w:r>
        <w:rPr>
          <w:noProof/>
          <w:lang w:eastAsia="pt-BR"/>
        </w:rPr>
        <w:drawing>
          <wp:anchor distT="0" distB="0" distL="114300" distR="114300" simplePos="0" relativeHeight="251581440" behindDoc="0" locked="0" layoutInCell="1" allowOverlap="1">
            <wp:simplePos x="0" y="0"/>
            <wp:positionH relativeFrom="column">
              <wp:posOffset>3564530</wp:posOffset>
            </wp:positionH>
            <wp:positionV relativeFrom="paragraph">
              <wp:posOffset>4668037</wp:posOffset>
            </wp:positionV>
            <wp:extent cx="2103630" cy="1822194"/>
            <wp:effectExtent l="0" t="0" r="0" b="6985"/>
            <wp:wrapNone/>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 up of  a make up powder on white background - stock photo"/>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103630" cy="1822194"/>
                    </a:xfrm>
                    <a:prstGeom prst="rect">
                      <a:avLst/>
                    </a:prstGeom>
                    <a:noFill/>
                    <a:ln>
                      <a:noFill/>
                    </a:ln>
                  </pic:spPr>
                </pic:pic>
              </a:graphicData>
            </a:graphic>
          </wp:anchor>
        </w:drawing>
      </w:r>
      <w:r>
        <w:rPr>
          <w:noProof/>
          <w:lang w:eastAsia="pt-BR"/>
        </w:rPr>
        <w:drawing>
          <wp:anchor distT="0" distB="0" distL="114300" distR="114300" simplePos="0" relativeHeight="251677696" behindDoc="0" locked="0" layoutInCell="1" allowOverlap="1">
            <wp:simplePos x="0" y="0"/>
            <wp:positionH relativeFrom="column">
              <wp:posOffset>1171746</wp:posOffset>
            </wp:positionH>
            <wp:positionV relativeFrom="paragraph">
              <wp:posOffset>110272</wp:posOffset>
            </wp:positionV>
            <wp:extent cx="2681963" cy="5076967"/>
            <wp:effectExtent l="0" t="0" r="4445" b="0"/>
            <wp:wrapNone/>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87432" cy="5087319"/>
                    </a:xfrm>
                    <a:prstGeom prst="rect">
                      <a:avLst/>
                    </a:prstGeom>
                  </pic:spPr>
                </pic:pic>
              </a:graphicData>
            </a:graphic>
          </wp:anchor>
        </w:drawing>
      </w:r>
      <w:r w:rsidR="000E2240">
        <w:rPr>
          <w:u w:val="single"/>
        </w:rPr>
        <w:t>Blur</w:t>
      </w:r>
      <w:r w:rsidR="000E2240" w:rsidRPr="008C6B39">
        <w:rPr>
          <w:b w:val="0"/>
          <w:u w:val="single"/>
        </w:rPr>
        <w:br w:type="page"/>
      </w:r>
    </w:p>
    <w:p w:rsidR="00F9549D" w:rsidRPr="00F9549D" w:rsidRDefault="00D43C48" w:rsidP="00F9549D">
      <w:pPr>
        <w:pStyle w:val="Titulo"/>
        <w:rPr>
          <w:b w:val="0"/>
        </w:rPr>
      </w:pPr>
      <w:r>
        <w:lastRenderedPageBreak/>
        <w:t xml:space="preserve">Fotoprotetor </w:t>
      </w:r>
      <w:r w:rsidR="00F9549D" w:rsidRPr="00F9549D">
        <w:t>Blur</w:t>
      </w:r>
    </w:p>
    <w:p w:rsidR="00F9549D" w:rsidRDefault="00F9549D" w:rsidP="00F9549D">
      <w:pPr>
        <w:pStyle w:val="Corpo"/>
        <w:rPr>
          <w:b/>
          <w:color w:val="0666A6"/>
          <w:sz w:val="40"/>
          <w:szCs w:val="22"/>
        </w:rPr>
      </w:pPr>
      <w:r>
        <w:rPr>
          <w:b/>
          <w:color w:val="0666A6"/>
          <w:sz w:val="40"/>
          <w:szCs w:val="22"/>
        </w:rPr>
        <w:t>Camuflagem</w:t>
      </w:r>
      <w:r w:rsidRPr="00FE56E5">
        <w:rPr>
          <w:b/>
          <w:color w:val="0666A6"/>
          <w:sz w:val="40"/>
          <w:szCs w:val="22"/>
        </w:rPr>
        <w:t xml:space="preserve"> Cosmética</w:t>
      </w:r>
    </w:p>
    <w:p w:rsidR="00F9549D" w:rsidRPr="00980535" w:rsidRDefault="00F9549D" w:rsidP="00F9549D">
      <w:pPr>
        <w:pStyle w:val="Corpo"/>
      </w:pPr>
    </w:p>
    <w:p w:rsidR="00F9549D" w:rsidRDefault="0062760C" w:rsidP="00F9549D">
      <w:pPr>
        <w:pStyle w:val="Corpo"/>
      </w:pPr>
      <w:r>
        <w:rPr>
          <w:noProof/>
          <w:lang w:eastAsia="pt-BR"/>
        </w:rPr>
        <w:pict>
          <v:shape id="Caixa de texto 56" o:spid="_x0000_s1064" type="#_x0000_t202" style="position:absolute;left:0;text-align:left;margin-left:1.9pt;margin-top:4.3pt;width:421.15pt;height:60.0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" filled="f" fillcolor="#f06" strokecolor="#f39" strokeweight="1.5pt">
            <v:stroke dashstyle="dash"/>
            <v:textbox inset=",2mm">
              <w:txbxContent>
                <w:p w:rsidR="00B54BD0" w:rsidRPr="005C173C" w:rsidRDefault="00B54BD0" w:rsidP="00F9549D">
                  <w:pPr>
                    <w:pStyle w:val="Corpo"/>
                    <w:jc w:val="center"/>
                  </w:pPr>
                  <w:r w:rsidRPr="005C173C">
                    <w:t xml:space="preserve">A camuflagem cosmética é uma técnica que utiliza maquiagem para </w:t>
                  </w:r>
                  <w:r>
                    <w:t>disfarçar imediatamente lesões cutâneas desfigurantes, com a intenção de normalizar a aparência da pele.</w:t>
                  </w:r>
                </w:p>
                <w:p w:rsidR="00B54BD0" w:rsidRPr="00265E75" w:rsidRDefault="00B54BD0" w:rsidP="00F9549D">
                  <w:pPr>
                    <w:pStyle w:val="Corpo"/>
                  </w:pPr>
                </w:p>
              </w:txbxContent>
            </v:textbox>
            <w10:wrap anchorx="margin"/>
          </v:shape>
        </w:pict>
      </w: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Default="00AF0317" w:rsidP="00F9549D">
      <w:pPr>
        <w:pStyle w:val="Corpo"/>
      </w:pPr>
      <w:r>
        <w:rPr>
          <w:noProof/>
          <w:lang w:eastAsia="pt-BR"/>
        </w:rPr>
        <w:drawing>
          <wp:anchor distT="0" distB="0" distL="114300" distR="114300" simplePos="0" relativeHeight="251582976" behindDoc="0" locked="0" layoutInCell="1" allowOverlap="1">
            <wp:simplePos x="0" y="0"/>
            <wp:positionH relativeFrom="column">
              <wp:posOffset>-6350</wp:posOffset>
            </wp:positionH>
            <wp:positionV relativeFrom="paragraph">
              <wp:posOffset>196850</wp:posOffset>
            </wp:positionV>
            <wp:extent cx="2540635" cy="1370965"/>
            <wp:effectExtent l="0" t="0" r="0" b="635"/>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uty acne skincare - stock photo"/>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2540635" cy="1370965"/>
                    </a:xfrm>
                    <a:prstGeom prst="rect">
                      <a:avLst/>
                    </a:prstGeom>
                    <a:noFill/>
                    <a:ln>
                      <a:noFill/>
                    </a:ln>
                  </pic:spPr>
                </pic:pic>
              </a:graphicData>
            </a:graphic>
          </wp:anchor>
        </w:drawing>
      </w:r>
    </w:p>
    <w:p w:rsidR="00F9549D" w:rsidRDefault="00F9549D" w:rsidP="00F9549D">
      <w:pPr>
        <w:pStyle w:val="Corpo"/>
      </w:pPr>
      <w:r w:rsidRPr="00980535">
        <w:t xml:space="preserve">Condições </w:t>
      </w:r>
      <w:r>
        <w:t>dermatológicas, em especial as localizadas na face, como acne, psoríase, vitiligo, melasma e rosácea, podem ter repercussões emocionais e psicológicas principalmente na adolescência, causando problemas sociais significativos.</w:t>
      </w:r>
    </w:p>
    <w:p w:rsidR="00F9549D" w:rsidRDefault="00F9549D" w:rsidP="00F9549D">
      <w:pPr>
        <w:pStyle w:val="Corpo"/>
      </w:pPr>
    </w:p>
    <w:p w:rsidR="00F9549D" w:rsidRDefault="00F9549D" w:rsidP="00F9549D">
      <w:pPr>
        <w:pStyle w:val="Corpo"/>
      </w:pPr>
    </w:p>
    <w:p w:rsidR="00F9549D" w:rsidRPr="00980535" w:rsidRDefault="0062760C" w:rsidP="00F9549D">
      <w:pPr>
        <w:pStyle w:val="Corpo"/>
      </w:pPr>
      <w:r>
        <w:rPr>
          <w:noProof/>
          <w:lang w:eastAsia="pt-BR"/>
        </w:rPr>
        <w:pict>
          <v:shape id="Caixa de texto 55" o:spid="_x0000_s1065" type="#_x0000_t202" style="position:absolute;left:0;text-align:left;margin-left:-.25pt;margin-top:14.45pt;width:427.9pt;height:41.3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" fillcolor="#f39" stroked="f">
            <v:textbox inset=",2mm">
              <w:txbxContent>
                <w:p w:rsidR="00B54BD0" w:rsidRPr="00D5351A" w:rsidRDefault="00B54BD0" w:rsidP="00F9549D">
                  <w:pPr>
                    <w:pStyle w:val="Corpo"/>
                    <w:jc w:val="center"/>
                    <w:rPr>
                      <w:b/>
                      <w:color w:val="FFFFFF" w:themeColor="background1"/>
                    </w:rPr>
                  </w:pPr>
                  <w:r w:rsidRPr="00982FAE">
                    <w:rPr>
                      <w:b/>
                      <w:color w:val="FFFFFF" w:themeColor="background1"/>
                    </w:rPr>
                    <w:t xml:space="preserve">Pacientes com condições </w:t>
                  </w:r>
                  <w:r>
                    <w:rPr>
                      <w:b/>
                      <w:color w:val="FFFFFF" w:themeColor="background1"/>
                    </w:rPr>
                    <w:t xml:space="preserve">cutâneas </w:t>
                  </w:r>
                  <w:r w:rsidRPr="00982FAE">
                    <w:rPr>
                      <w:b/>
                      <w:color w:val="FFFFFF" w:themeColor="background1"/>
                    </w:rPr>
                    <w:t>graves t</w:t>
                  </w:r>
                  <w:r>
                    <w:rPr>
                      <w:b/>
                      <w:color w:val="FFFFFF" w:themeColor="background1"/>
                    </w:rPr>
                    <w:t>ê</w:t>
                  </w:r>
                  <w:r w:rsidRPr="00982FAE">
                    <w:rPr>
                      <w:b/>
                      <w:color w:val="FFFFFF" w:themeColor="background1"/>
                    </w:rPr>
                    <w:t>m taxas aumentadas de depressão, ansiedade e baixa autoestima.</w:t>
                  </w:r>
                </w:p>
              </w:txbxContent>
            </v:textbox>
            <w10:wrap anchorx="margin"/>
          </v:shape>
        </w:pict>
      </w:r>
    </w:p>
    <w:p w:rsidR="00F9549D" w:rsidRDefault="00F9549D" w:rsidP="00F9549D">
      <w:pPr>
        <w:pStyle w:val="Corpo"/>
        <w:rPr>
          <w:b/>
          <w:color w:val="FF0066"/>
        </w:rPr>
      </w:pP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Pr="00980535" w:rsidRDefault="00F9549D" w:rsidP="00F9549D">
      <w:pPr>
        <w:pStyle w:val="Corpo"/>
        <w:numPr>
          <w:ilvl w:val="0"/>
          <w:numId w:val="41"/>
        </w:numPr>
      </w:pPr>
      <w:r>
        <w:t>Essas condições podem causar sentimentos de embaraço, ansiedade, depressão e isolamento social.</w:t>
      </w:r>
    </w:p>
    <w:p w:rsidR="00F9549D" w:rsidRPr="005C173C" w:rsidRDefault="00F9549D" w:rsidP="00F9549D">
      <w:pPr>
        <w:pStyle w:val="Corpo"/>
      </w:pPr>
    </w:p>
    <w:p w:rsidR="00F9549D" w:rsidRPr="005C173C" w:rsidRDefault="00F9549D" w:rsidP="00F9549D">
      <w:pPr>
        <w:pStyle w:val="Corpo"/>
      </w:pPr>
    </w:p>
    <w:p w:rsidR="00F9549D" w:rsidRDefault="0062760C" w:rsidP="00F9549D">
      <w:pPr>
        <w:pStyle w:val="Corpo"/>
      </w:pPr>
      <w:r>
        <w:rPr>
          <w:noProof/>
          <w:lang w:eastAsia="pt-BR"/>
        </w:rPr>
        <w:pict>
          <v:shape id="Caixa de texto 54" o:spid="_x0000_s1066" type="#_x0000_t202" style="position:absolute;left:0;text-align:left;margin-left:-.25pt;margin-top:7.95pt;width:427.9pt;height:41.3pt;z-index:25170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" fillcolor="#0070c0" stroked="f" strokeweight="1pt">
            <v:textbox inset=",2mm">
              <w:txbxContent>
                <w:p w:rsidR="00B54BD0" w:rsidRPr="00D5351A" w:rsidRDefault="00B54BD0" w:rsidP="00F9549D">
                  <w:pPr>
                    <w:pStyle w:val="Corpo"/>
                    <w:jc w:val="center"/>
                    <w:rPr>
                      <w:b/>
                      <w:color w:val="FFFFFF" w:themeColor="background1"/>
                    </w:rPr>
                  </w:pPr>
                  <w:r w:rsidRPr="00A62950">
                    <w:rPr>
                      <w:b/>
                      <w:color w:val="FFFFFF" w:themeColor="background1"/>
                    </w:rPr>
                    <w:t xml:space="preserve">A </w:t>
                  </w:r>
                  <w:r>
                    <w:rPr>
                      <w:b/>
                      <w:color w:val="FFFFFF" w:themeColor="background1"/>
                    </w:rPr>
                    <w:t xml:space="preserve">maquiagem </w:t>
                  </w:r>
                  <w:r w:rsidRPr="00A62950">
                    <w:rPr>
                      <w:b/>
                      <w:color w:val="FFFFFF" w:themeColor="background1"/>
                    </w:rPr>
                    <w:t>cosmética proporciona benefício</w:t>
                  </w:r>
                  <w:r>
                    <w:rPr>
                      <w:b/>
                      <w:color w:val="FFFFFF" w:themeColor="background1"/>
                    </w:rPr>
                    <w:t>s</w:t>
                  </w:r>
                  <w:r w:rsidRPr="00A62950">
                    <w:rPr>
                      <w:b/>
                      <w:color w:val="FFFFFF" w:themeColor="background1"/>
                    </w:rPr>
                    <w:t xml:space="preserve"> emocionais para os pacientes, principalmente para os afetados por condições na face.</w:t>
                  </w:r>
                </w:p>
              </w:txbxContent>
            </v:textbox>
            <w10:wrap anchorx="margin"/>
          </v:shape>
        </w:pict>
      </w: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Default="00F9549D" w:rsidP="00F9549D">
      <w:pPr>
        <w:pStyle w:val="Corpo"/>
      </w:pPr>
    </w:p>
    <w:p w:rsidR="00F9549D" w:rsidRDefault="00F9549D" w:rsidP="00F9549D">
      <w:pPr>
        <w:pStyle w:val="Corpo"/>
        <w:numPr>
          <w:ilvl w:val="0"/>
          <w:numId w:val="42"/>
        </w:numPr>
      </w:pPr>
      <w:r>
        <w:t xml:space="preserve">Avaliações clínicas têm demonstrado que, com maquiagem, o tratamento de condições cutâneas pode ser eficaz e com maior qualidade de </w:t>
      </w:r>
      <w:r w:rsidRPr="00A81AAE">
        <w:t>vida</w:t>
      </w:r>
      <w:r>
        <w:t>;</w:t>
      </w:r>
    </w:p>
    <w:p w:rsidR="00F9549D" w:rsidRDefault="00F9549D" w:rsidP="00F9549D">
      <w:pPr>
        <w:pStyle w:val="Corpo"/>
      </w:pPr>
    </w:p>
    <w:p w:rsidR="00F9549D" w:rsidRDefault="00F9549D" w:rsidP="00F9549D">
      <w:pPr>
        <w:pStyle w:val="Corpo"/>
        <w:numPr>
          <w:ilvl w:val="0"/>
          <w:numId w:val="42"/>
        </w:numPr>
      </w:pPr>
      <w:r w:rsidRPr="00756A35">
        <w:t>É prudente para os dermatologistas considerarem terapias que possam oferecer resultados rápidos e dramáticos,</w:t>
      </w:r>
      <w:r>
        <w:t xml:space="preserve"> como a camuflagem cosmética.</w:t>
      </w:r>
    </w:p>
    <w:p w:rsidR="00F9549D" w:rsidRDefault="00F9549D" w:rsidP="00F9549D">
      <w:pPr>
        <w:pStyle w:val="Corpo"/>
      </w:pPr>
    </w:p>
    <w:p w:rsidR="00F9549D" w:rsidRPr="005C173C" w:rsidRDefault="00F9549D" w:rsidP="00F9549D">
      <w:pPr>
        <w:pStyle w:val="Corpo"/>
      </w:pPr>
    </w:p>
    <w:p w:rsidR="00F9549D" w:rsidRPr="005C173C" w:rsidRDefault="00F9549D" w:rsidP="00F9549D">
      <w:pPr>
        <w:pStyle w:val="Corpo"/>
      </w:pPr>
    </w:p>
    <w:p w:rsidR="00F9549D" w:rsidRPr="005C173C" w:rsidRDefault="0062760C" w:rsidP="00F9549D">
      <w:pPr>
        <w:pStyle w:val="Corpo"/>
      </w:pPr>
      <w:r>
        <w:rPr>
          <w:rFonts w:asciiTheme="minorHAnsi" w:hAnsiTheme="minorHAnsi"/>
          <w:noProof/>
          <w:color w:val="auto"/>
          <w:sz w:val="22"/>
          <w:lang w:eastAsia="pt-BR"/>
        </w:rPr>
        <w:pict>
          <v:shape id="Caixa de texto 53" o:spid="_x0000_s1067" type="#_x0000_t202" style="position:absolute;left:0;text-align:left;margin-left:-34.95pt;margin-top:12.65pt;width:489.55pt;height:48.2pt;z-index:25159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" strokecolor="#d8d8d8 [2732]">
            <v:shadow on="t" opacity=".5"/>
            <v:textbox>
              <w:txbxContent>
                <w:p w:rsidR="00B54BD0" w:rsidRPr="00F62199" w:rsidRDefault="00B54BD0" w:rsidP="00F9549D">
                  <w:pPr>
                    <w:pStyle w:val="referencias"/>
                  </w:pPr>
                  <w:r>
                    <w:t>Referência</w:t>
                  </w:r>
                </w:p>
                <w:p w:rsidR="00B54BD0" w:rsidRDefault="00B54BD0" w:rsidP="00F9549D">
                  <w:pPr>
                    <w:pStyle w:val="Corpo"/>
                    <w:rPr>
                      <w:sz w:val="12"/>
                      <w:szCs w:val="12"/>
                    </w:rPr>
                  </w:pPr>
                </w:p>
                <w:p w:rsidR="00B54BD0" w:rsidRPr="00A81AAE" w:rsidRDefault="00B54BD0" w:rsidP="00F9549D">
                  <w:pPr>
                    <w:pStyle w:val="Corpo"/>
                    <w:rPr>
                      <w:sz w:val="12"/>
                      <w:szCs w:val="12"/>
                      <w:lang w:val="en-US"/>
                    </w:rPr>
                  </w:pPr>
                  <w:r w:rsidRPr="004918A3">
                    <w:rPr>
                      <w:sz w:val="12"/>
                      <w:szCs w:val="12"/>
                    </w:rPr>
                    <w:t xml:space="preserve">Levy LL, Emer JJ. </w:t>
                  </w:r>
                  <w:r w:rsidRPr="00A81AAE">
                    <w:rPr>
                      <w:b/>
                      <w:sz w:val="12"/>
                      <w:szCs w:val="12"/>
                      <w:lang w:val="en-US"/>
                    </w:rPr>
                    <w:t>Emotional benefit of cosmetic camouflage in the treatment of facial skin conditions: personal experience and review</w:t>
                  </w:r>
                  <w:r w:rsidRPr="00A81AAE">
                    <w:rPr>
                      <w:sz w:val="12"/>
                      <w:szCs w:val="12"/>
                      <w:lang w:val="en-US"/>
                    </w:rPr>
                    <w:t>. Clin Cosmet Investig Dermatol. 2012;5:173-82. doi: 10.2147/CCID.S33860. Epub 2012 Nov 1.</w:t>
                  </w:r>
                </w:p>
                <w:p w:rsidR="00B54BD0" w:rsidRPr="00A81AAE" w:rsidRDefault="00B54BD0" w:rsidP="00F9549D">
                  <w:pPr>
                    <w:pStyle w:val="bibliografia"/>
                    <w:rPr>
                      <w:szCs w:val="12"/>
                    </w:rPr>
                  </w:pPr>
                </w:p>
                <w:p w:rsidR="00B54BD0" w:rsidRPr="00A81AAE" w:rsidRDefault="00B54BD0" w:rsidP="00F9549D">
                  <w:pPr>
                    <w:pStyle w:val="bibliografia"/>
                    <w:rPr>
                      <w:szCs w:val="12"/>
                    </w:rPr>
                  </w:pPr>
                </w:p>
              </w:txbxContent>
            </v:textbox>
            <w10:wrap anchorx="margin"/>
          </v:shape>
        </w:pict>
      </w:r>
    </w:p>
    <w:p w:rsidR="000E2240" w:rsidRDefault="000E2240" w:rsidP="000E450F">
      <w:pPr>
        <w:pStyle w:val="Titulo"/>
      </w:pPr>
      <w:r>
        <w:lastRenderedPageBreak/>
        <w:t>Avaliação do FPS</w:t>
      </w:r>
    </w:p>
    <w:p w:rsidR="000E450F" w:rsidRPr="00FE5DC2" w:rsidRDefault="000E450F" w:rsidP="000E450F">
      <w:pPr>
        <w:pStyle w:val="Subtitulocorpo"/>
      </w:pPr>
      <w:r>
        <w:t>Proteção UVB</w:t>
      </w:r>
    </w:p>
    <w:p w:rsidR="00F9549D" w:rsidRDefault="00F9549D" w:rsidP="00A01573">
      <w:pPr>
        <w:pStyle w:val="Corpo"/>
        <w:rPr>
          <w:rFonts w:asciiTheme="minorHAnsi" w:hAnsiTheme="minorHAnsi"/>
          <w:color w:val="auto"/>
          <w:sz w:val="22"/>
          <w:szCs w:val="22"/>
        </w:rPr>
      </w:pPr>
    </w:p>
    <w:p w:rsidR="00A01573" w:rsidRDefault="00A01573" w:rsidP="00A01573">
      <w:pPr>
        <w:pStyle w:val="Corpo"/>
      </w:pPr>
    </w:p>
    <w:p w:rsidR="00F9549D" w:rsidRDefault="0062760C" w:rsidP="00F9549D">
      <w:r>
        <w:rPr>
          <w:noProof/>
          <w:lang w:eastAsia="pt-BR"/>
        </w:rPr>
        <w:pict>
          <v:shape id="Caixa de texto 57" o:spid="_x0000_s1068" type="#_x0000_t202" style="position:absolute;margin-left:322.55pt;margin-top:.7pt;width:97.15pt;height:37.75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" fillcolor="#f39" stroked="f">
            <v:textbox>
              <w:txbxContent>
                <w:p w:rsidR="00B54BD0" w:rsidRPr="00A349F0" w:rsidRDefault="00B54BD0" w:rsidP="00F9549D">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F9549D">
                  <w:pPr>
                    <w:pStyle w:val="Corpo"/>
                    <w:jc w:val="center"/>
                    <w:rPr>
                      <w:b/>
                      <w:color w:val="FFFFFF" w:themeColor="background1"/>
                    </w:rPr>
                  </w:pPr>
                  <w:r>
                    <w:rPr>
                      <w:b/>
                      <w:color w:val="FFFFFF" w:themeColor="background1"/>
                    </w:rPr>
                    <w:t>UVB</w:t>
                  </w:r>
                </w:p>
                <w:p w:rsidR="00B54BD0" w:rsidRPr="00FE2C90" w:rsidRDefault="00B54BD0" w:rsidP="00F9549D">
                  <w:pPr>
                    <w:pStyle w:val="Corpo"/>
                    <w:jc w:val="center"/>
                    <w:rPr>
                      <w:b/>
                      <w:color w:val="FFFFFF" w:themeColor="background1"/>
                    </w:rPr>
                  </w:pPr>
                </w:p>
              </w:txbxContent>
            </v:textbox>
          </v:shape>
        </w:pict>
      </w:r>
    </w:p>
    <w:p w:rsidR="00F9549D" w:rsidRDefault="00F9549D" w:rsidP="00F9549D">
      <w:pPr>
        <w:pStyle w:val="Corpo"/>
      </w:pPr>
    </w:p>
    <w:tbl>
      <w:tblPr>
        <w:tblStyle w:val="TabeladeGrade1Clara-nfase11"/>
        <w:tblW w:w="0" w:type="auto"/>
        <w:tblLook w:val="04A0" w:firstRow="1" w:lastRow="0" w:firstColumn="1" w:lastColumn="0" w:noHBand="0" w:noVBand="1"/>
      </w:tblPr>
      <w:tblGrid>
        <w:gridCol w:w="4411"/>
        <w:gridCol w:w="2136"/>
        <w:gridCol w:w="1988"/>
      </w:tblGrid>
      <w:tr w:rsidR="00F9549D" w:rsidTr="00F9549D">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8535" w:type="dxa"/>
            <w:gridSpan w:val="3"/>
            <w:shd w:val="clear" w:color="auto" w:fill="0070C0"/>
          </w:tcPr>
          <w:p w:rsidR="00BB6559" w:rsidRPr="00812EF9" w:rsidRDefault="00BB6559" w:rsidP="00BB6559">
            <w:pPr>
              <w:pStyle w:val="bibliografia"/>
              <w:rPr>
                <w:lang w:val="pt-BR"/>
              </w:rPr>
            </w:pPr>
          </w:p>
          <w:p w:rsidR="00F9549D" w:rsidRDefault="00F9549D" w:rsidP="008E7840">
            <w:pPr>
              <w:pStyle w:val="Corpo"/>
              <w:jc w:val="center"/>
              <w:rPr>
                <w:color w:val="FFFFFF" w:themeColor="background1"/>
                <w:szCs w:val="23"/>
              </w:rPr>
            </w:pPr>
            <w:r w:rsidRPr="00A21B02">
              <w:rPr>
                <w:color w:val="FFFFFF" w:themeColor="background1"/>
                <w:szCs w:val="23"/>
              </w:rPr>
              <w:t>DETERMINAÇÃO DO FATOR DE PROTEÇÃO SOLAR</w:t>
            </w:r>
          </w:p>
          <w:p w:rsidR="00BB6559" w:rsidRPr="00BB6559" w:rsidRDefault="00BB6559" w:rsidP="00BB6559">
            <w:pPr>
              <w:pStyle w:val="bibliografia"/>
              <w:rPr>
                <w:lang w:val="pt-BR"/>
              </w:rPr>
            </w:pP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shd w:val="clear" w:color="auto" w:fill="D9D9D9" w:themeFill="background1" w:themeFillShade="D9"/>
          </w:tcPr>
          <w:p w:rsidR="00F9549D" w:rsidRPr="00A21B02" w:rsidRDefault="00F9549D" w:rsidP="008E7840">
            <w:pPr>
              <w:pStyle w:val="Corpo"/>
              <w:jc w:val="center"/>
              <w:rPr>
                <w:szCs w:val="23"/>
              </w:rPr>
            </w:pPr>
            <w:r w:rsidRPr="00A21B02">
              <w:rPr>
                <w:szCs w:val="23"/>
              </w:rPr>
              <w:t>Voluntário</w:t>
            </w:r>
          </w:p>
        </w:tc>
        <w:tc>
          <w:tcPr>
            <w:tcW w:w="2136"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MDEp</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FPSi</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1</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51,18</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50,18</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2</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75,00</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56,82</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3</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50,00</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50,00</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4</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64,71</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50,16</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5</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65,00</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43,92</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6</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65,00</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56,52</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7</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77,65</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57,10</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8</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51,76</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43,86</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9</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58,24</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50,21</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4411" w:type="dxa"/>
          </w:tcPr>
          <w:p w:rsidR="00F9549D" w:rsidRPr="00A40B85" w:rsidRDefault="00F9549D" w:rsidP="008E7840">
            <w:pPr>
              <w:pStyle w:val="Corpo"/>
              <w:rPr>
                <w:sz w:val="20"/>
                <w:szCs w:val="20"/>
              </w:rPr>
            </w:pPr>
            <w:r w:rsidRPr="00A40B85">
              <w:rPr>
                <w:sz w:val="20"/>
                <w:szCs w:val="20"/>
              </w:rPr>
              <w:t>10</w:t>
            </w:r>
          </w:p>
        </w:tc>
        <w:tc>
          <w:tcPr>
            <w:tcW w:w="2136"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43,14</w:t>
            </w:r>
          </w:p>
        </w:tc>
        <w:tc>
          <w:tcPr>
            <w:tcW w:w="1988" w:type="dxa"/>
          </w:tcPr>
          <w:p w:rsidR="00F9549D" w:rsidRPr="005C5080"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pPr>
            <w:r w:rsidRPr="005C5080">
              <w:t>50,16</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Número de Voluntários</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10</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 xml:space="preserve">FPS = </w:t>
            </w:r>
            <w:r w:rsidRPr="00A40B85">
              <w:rPr>
                <w:rFonts w:ascii="Calibri" w:hAnsi="Calibri" w:cs="Calibri"/>
                <w:sz w:val="20"/>
                <w:szCs w:val="20"/>
              </w:rPr>
              <w:t>Σ</w:t>
            </w:r>
            <w:r w:rsidRPr="00A40B85">
              <w:rPr>
                <w:sz w:val="20"/>
                <w:szCs w:val="20"/>
              </w:rPr>
              <w:t xml:space="preserve"> (FPSi) / n</w:t>
            </w:r>
          </w:p>
        </w:tc>
        <w:tc>
          <w:tcPr>
            <w:tcW w:w="1988" w:type="dxa"/>
            <w:shd w:val="clear" w:color="auto" w:fill="FF0000"/>
          </w:tcPr>
          <w:p w:rsidR="00F9549D" w:rsidRPr="008848B7"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8848B7">
              <w:rPr>
                <w:b/>
                <w:color w:val="FFFFFF" w:themeColor="background1"/>
                <w:szCs w:val="23"/>
              </w:rPr>
              <w:t>50,9</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Desvio Padrão</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4,79</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IC 95</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3,42</w:t>
            </w:r>
          </w:p>
        </w:tc>
      </w:tr>
      <w:tr w:rsidR="00F9549D" w:rsidTr="00A01573">
        <w:trPr>
          <w:trHeight w:val="331"/>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 do IC em relação à média</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6,73</w:t>
            </w:r>
          </w:p>
        </w:tc>
      </w:tr>
      <w:tr w:rsidR="00F9549D" w:rsidTr="00A01573">
        <w:trPr>
          <w:trHeight w:val="347"/>
        </w:trPr>
        <w:tc>
          <w:tcPr>
            <w:cnfStyle w:val="001000000000" w:firstRow="0" w:lastRow="0" w:firstColumn="1" w:lastColumn="0" w:oddVBand="0" w:evenVBand="0" w:oddHBand="0" w:evenHBand="0" w:firstRowFirstColumn="0" w:firstRowLastColumn="0" w:lastRowFirstColumn="0" w:lastRowLastColumn="0"/>
            <w:tcW w:w="6547" w:type="dxa"/>
            <w:gridSpan w:val="2"/>
          </w:tcPr>
          <w:p w:rsidR="00F9549D" w:rsidRPr="00A40B85" w:rsidRDefault="00F9549D" w:rsidP="008E7840">
            <w:pPr>
              <w:pStyle w:val="Corpo"/>
              <w:rPr>
                <w:sz w:val="20"/>
                <w:szCs w:val="20"/>
              </w:rPr>
            </w:pPr>
            <w:r w:rsidRPr="00A40B85">
              <w:rPr>
                <w:sz w:val="20"/>
                <w:szCs w:val="20"/>
              </w:rPr>
              <w:t>% do IC em relação à média está dentro dos limites aceitáveis? (máx. 17%)</w:t>
            </w:r>
          </w:p>
        </w:tc>
        <w:tc>
          <w:tcPr>
            <w:tcW w:w="1988" w:type="dxa"/>
            <w:shd w:val="clear" w:color="auto" w:fill="D9D9D9" w:themeFill="background1" w:themeFillShade="D9"/>
          </w:tcPr>
          <w:p w:rsidR="00F9549D" w:rsidRPr="00A21B02" w:rsidRDefault="00F9549D"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SIM</w:t>
            </w:r>
          </w:p>
        </w:tc>
      </w:tr>
    </w:tbl>
    <w:p w:rsidR="00865F26" w:rsidRDefault="00865F26" w:rsidP="00865F26">
      <w:pPr>
        <w:pStyle w:val="Corpo"/>
      </w:pPr>
    </w:p>
    <w:p w:rsidR="00865F26" w:rsidRDefault="00865F26" w:rsidP="00865F26">
      <w:pPr>
        <w:pStyle w:val="Corpo"/>
      </w:pPr>
    </w:p>
    <w:p w:rsidR="00865F26" w:rsidRDefault="00865F26" w:rsidP="00865F26">
      <w:pPr>
        <w:pStyle w:val="Corpo"/>
      </w:pPr>
      <w:r w:rsidRPr="00865F26">
        <w:t xml:space="preserve">A amostra teste apresentou FPS estático médio igual a </w:t>
      </w:r>
      <w:r w:rsidRPr="00865F26">
        <w:rPr>
          <w:b/>
        </w:rPr>
        <w:t>50,9</w:t>
      </w:r>
      <w:r w:rsidRPr="00865F26">
        <w:t>.</w:t>
      </w:r>
    </w:p>
    <w:p w:rsidR="00865F26" w:rsidRDefault="00865F26" w:rsidP="00865F26">
      <w:pPr>
        <w:pStyle w:val="Corpo"/>
      </w:pPr>
    </w:p>
    <w:p w:rsidR="00865F26" w:rsidRPr="00865F26" w:rsidRDefault="0062760C" w:rsidP="00865F26">
      <w:pPr>
        <w:pStyle w:val="Corpo"/>
      </w:pPr>
      <w:r>
        <w:rPr>
          <w:noProof/>
          <w:lang w:eastAsia="pt-BR"/>
        </w:rPr>
        <w:pict>
          <v:shape id="Caixa de texto 95" o:spid="_x0000_s1069" type="#_x0000_t202" style="position:absolute;left:0;text-align:left;margin-left:-31.65pt;margin-top:128.65pt;width:483.55pt;height:38.3pt;z-index:25159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" strokecolor="#d8d8d8 [2732]">
            <v:shadow on="t" opacity=".5"/>
            <v:textbox>
              <w:txbxContent>
                <w:p w:rsidR="00B54BD0" w:rsidRPr="00F60ED5" w:rsidRDefault="00B54BD0" w:rsidP="00A01573">
                  <w:pPr>
                    <w:pStyle w:val="referencias"/>
                    <w:spacing w:after="0"/>
                    <w:rPr>
                      <w:sz w:val="10"/>
                      <w:szCs w:val="10"/>
                    </w:rPr>
                  </w:pPr>
                  <w:r>
                    <w:rPr>
                      <w:sz w:val="10"/>
                      <w:szCs w:val="10"/>
                    </w:rPr>
                    <w:t>Referência</w:t>
                  </w:r>
                </w:p>
                <w:p w:rsidR="00B54BD0" w:rsidRPr="00F60ED5" w:rsidRDefault="00B54BD0" w:rsidP="00A01573">
                  <w:pPr>
                    <w:pStyle w:val="bibliografia"/>
                    <w:rPr>
                      <w:sz w:val="10"/>
                      <w:szCs w:val="10"/>
                      <w:lang w:val="pt-BR"/>
                    </w:rPr>
                  </w:pPr>
                </w:p>
                <w:p w:rsidR="00B54BD0" w:rsidRPr="00533F9E" w:rsidRDefault="00B54BD0" w:rsidP="00A01573">
                  <w:pPr>
                    <w:pStyle w:val="bibliografia"/>
                    <w:rPr>
                      <w:lang w:val="pt-BR"/>
                    </w:rPr>
                  </w:pPr>
                  <w:r>
                    <w:rPr>
                      <w:lang w:val="pt-BR"/>
                    </w:rPr>
                    <w:t>Departamento Técnico CONSULFARMA.</w:t>
                  </w:r>
                </w:p>
                <w:p w:rsidR="00B54BD0" w:rsidRPr="00533F9E" w:rsidRDefault="00B54BD0" w:rsidP="00A01573">
                  <w:pPr>
                    <w:pStyle w:val="bibliografia"/>
                    <w:rPr>
                      <w:lang w:val="pt-BR"/>
                    </w:rPr>
                  </w:pPr>
                </w:p>
                <w:p w:rsidR="00B54BD0" w:rsidRPr="00533F9E" w:rsidRDefault="00B54BD0" w:rsidP="00A01573">
                  <w:pPr>
                    <w:pStyle w:val="bibliografia"/>
                    <w:rPr>
                      <w:lang w:val="pt-BR"/>
                    </w:rPr>
                  </w:pPr>
                </w:p>
                <w:p w:rsidR="00B54BD0" w:rsidRPr="00533F9E" w:rsidRDefault="00B54BD0" w:rsidP="00A01573">
                  <w:pPr>
                    <w:pStyle w:val="bibliografia"/>
                    <w:rPr>
                      <w:rFonts w:ascii="Verdana" w:hAnsi="Verdana"/>
                      <w:b/>
                      <w:sz w:val="10"/>
                      <w:szCs w:val="10"/>
                      <w:lang w:val="pt-BR"/>
                    </w:rPr>
                  </w:pPr>
                </w:p>
                <w:p w:rsidR="00B54BD0" w:rsidRPr="00533F9E" w:rsidRDefault="00B54BD0" w:rsidP="00A01573">
                  <w:pPr>
                    <w:pStyle w:val="bibliografia"/>
                    <w:rPr>
                      <w:sz w:val="10"/>
                      <w:szCs w:val="10"/>
                      <w:lang w:val="pt-BR"/>
                    </w:rPr>
                  </w:pPr>
                </w:p>
                <w:p w:rsidR="00B54BD0" w:rsidRPr="00533F9E" w:rsidRDefault="00B54BD0" w:rsidP="00A01573">
                  <w:pPr>
                    <w:pStyle w:val="bibliografia"/>
                    <w:rPr>
                      <w:sz w:val="10"/>
                      <w:szCs w:val="10"/>
                      <w:lang w:val="pt-BR"/>
                    </w:rPr>
                  </w:pPr>
                </w:p>
              </w:txbxContent>
            </v:textbox>
            <w10:wrap anchorx="margin"/>
          </v:shape>
        </w:pict>
      </w:r>
      <w:r w:rsidR="00865F26" w:rsidRPr="00C16DB3">
        <w:t>Estes resultados estão de acordo com os previstos no Protocolo COLIPA International Sun Protection Factor Test Method, May 2006.</w:t>
      </w:r>
      <w:r w:rsidR="00865F26">
        <w:br w:type="page"/>
      </w:r>
    </w:p>
    <w:p w:rsidR="000E2240" w:rsidRDefault="000E2240" w:rsidP="000E450F">
      <w:pPr>
        <w:pStyle w:val="Titulo"/>
      </w:pPr>
      <w:r>
        <w:lastRenderedPageBreak/>
        <w:t>Avaliação do PPD</w:t>
      </w:r>
    </w:p>
    <w:p w:rsidR="000E450F" w:rsidRPr="00FE5DC2" w:rsidRDefault="000E450F" w:rsidP="000E450F">
      <w:pPr>
        <w:pStyle w:val="Subtitulocorpo"/>
      </w:pPr>
      <w:r>
        <w:t>Proteção UVA</w:t>
      </w:r>
    </w:p>
    <w:p w:rsidR="000E2240" w:rsidRPr="00FE5DC2" w:rsidRDefault="000E2240" w:rsidP="000E2240">
      <w:pPr>
        <w:pStyle w:val="Corpo"/>
      </w:pPr>
    </w:p>
    <w:p w:rsidR="000E2240" w:rsidRDefault="000E2240" w:rsidP="000E2240">
      <w:pPr>
        <w:pStyle w:val="Corpo"/>
      </w:pPr>
    </w:p>
    <w:p w:rsidR="00BB6559" w:rsidRDefault="00BB6559" w:rsidP="00BB6559">
      <w:pPr>
        <w:pStyle w:val="Corpo"/>
      </w:pPr>
    </w:p>
    <w:p w:rsidR="00BB6559" w:rsidRDefault="0062760C" w:rsidP="00BB6559">
      <w:pPr>
        <w:pStyle w:val="Corpo"/>
      </w:pPr>
      <w:r>
        <w:rPr>
          <w:noProof/>
          <w:lang w:eastAsia="pt-BR"/>
        </w:rPr>
        <w:pict>
          <v:shape id="Caixa de texto 58" o:spid="_x0000_s1070" type="#_x0000_t202" style="position:absolute;left:0;text-align:left;margin-left:321.85pt;margin-top:5.8pt;width:97.15pt;height:37.75pt;z-index:251709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" fillcolor="#f39" stroked="f">
            <v:textbox>
              <w:txbxContent>
                <w:p w:rsidR="00B54BD0" w:rsidRPr="00A349F0" w:rsidRDefault="00B54BD0" w:rsidP="00BB6559">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BB6559">
                  <w:pPr>
                    <w:pStyle w:val="Corpo"/>
                    <w:jc w:val="center"/>
                    <w:rPr>
                      <w:b/>
                      <w:color w:val="FFFFFF" w:themeColor="background1"/>
                    </w:rPr>
                  </w:pPr>
                  <w:r>
                    <w:rPr>
                      <w:b/>
                      <w:color w:val="FFFFFF" w:themeColor="background1"/>
                    </w:rPr>
                    <w:t>UVA</w:t>
                  </w:r>
                </w:p>
                <w:p w:rsidR="00B54BD0" w:rsidRPr="00FE2C90" w:rsidRDefault="00B54BD0" w:rsidP="00BB6559">
                  <w:pPr>
                    <w:pStyle w:val="Corpo"/>
                    <w:jc w:val="center"/>
                    <w:rPr>
                      <w:b/>
                      <w:color w:val="FFFFFF" w:themeColor="background1"/>
                    </w:rPr>
                  </w:pPr>
                </w:p>
              </w:txbxContent>
            </v:textbox>
            <w10:wrap anchorx="margin"/>
          </v:shape>
        </w:pict>
      </w:r>
    </w:p>
    <w:p w:rsidR="00BB6559" w:rsidRDefault="00BB6559" w:rsidP="00BB6559">
      <w:pPr>
        <w:pStyle w:val="Corpo"/>
      </w:pPr>
    </w:p>
    <w:p w:rsidR="00BB6559" w:rsidRDefault="00BB6559" w:rsidP="00BB6559">
      <w:pPr>
        <w:pStyle w:val="Corpo"/>
      </w:pPr>
    </w:p>
    <w:tbl>
      <w:tblPr>
        <w:tblStyle w:val="TabeladeGrade1Clara-nfase11"/>
        <w:tblW w:w="0" w:type="auto"/>
        <w:tblLook w:val="04A0" w:firstRow="1" w:lastRow="0" w:firstColumn="1" w:lastColumn="0" w:noHBand="0" w:noVBand="1"/>
      </w:tblPr>
      <w:tblGrid>
        <w:gridCol w:w="1704"/>
        <w:gridCol w:w="1704"/>
        <w:gridCol w:w="1572"/>
        <w:gridCol w:w="1566"/>
        <w:gridCol w:w="1981"/>
      </w:tblGrid>
      <w:tr w:rsidR="00BB6559" w:rsidTr="00BB6559">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8527" w:type="dxa"/>
            <w:gridSpan w:val="5"/>
            <w:shd w:val="clear" w:color="auto" w:fill="0070C0"/>
          </w:tcPr>
          <w:p w:rsidR="00BB6559" w:rsidRPr="00812EF9" w:rsidRDefault="00BB6559" w:rsidP="00BB6559">
            <w:pPr>
              <w:pStyle w:val="bibliografia"/>
              <w:rPr>
                <w:lang w:val="pt-BR"/>
              </w:rPr>
            </w:pPr>
          </w:p>
          <w:p w:rsidR="00BB6559" w:rsidRDefault="00BB6559" w:rsidP="008E7840">
            <w:pPr>
              <w:pStyle w:val="Corpo"/>
              <w:jc w:val="center"/>
              <w:rPr>
                <w:color w:val="FFFFFF" w:themeColor="background1"/>
                <w:szCs w:val="23"/>
              </w:rPr>
            </w:pPr>
            <w:r w:rsidRPr="00A21B02">
              <w:rPr>
                <w:color w:val="FFFFFF" w:themeColor="background1"/>
                <w:szCs w:val="23"/>
              </w:rPr>
              <w:t>DETERMINAÇÃO DO FATOR DE PROTEÇÃO UVA</w:t>
            </w:r>
          </w:p>
          <w:p w:rsidR="00BB6559" w:rsidRPr="00BB6559" w:rsidRDefault="00BB6559" w:rsidP="00BB6559">
            <w:pPr>
              <w:pStyle w:val="bibliografia"/>
              <w:rPr>
                <w:lang w:val="pt-BR"/>
              </w:rPr>
            </w:pPr>
          </w:p>
        </w:tc>
      </w:tr>
      <w:tr w:rsidR="00BB6559" w:rsidTr="00BB6559">
        <w:trPr>
          <w:trHeight w:val="738"/>
        </w:trPr>
        <w:tc>
          <w:tcPr>
            <w:cnfStyle w:val="001000000000" w:firstRow="0" w:lastRow="0" w:firstColumn="1" w:lastColumn="0" w:oddVBand="0" w:evenVBand="0" w:oddHBand="0" w:evenHBand="0" w:firstRowFirstColumn="0" w:firstRowLastColumn="0" w:lastRowFirstColumn="0" w:lastRowLastColumn="0"/>
            <w:tcW w:w="1704" w:type="dxa"/>
            <w:shd w:val="clear" w:color="auto" w:fill="D9D9D9" w:themeFill="background1" w:themeFillShade="D9"/>
          </w:tcPr>
          <w:p w:rsidR="00BB6559" w:rsidRPr="00A21B02" w:rsidRDefault="00BB6559" w:rsidP="008E7840">
            <w:pPr>
              <w:pStyle w:val="Corpo"/>
              <w:rPr>
                <w:szCs w:val="23"/>
              </w:rPr>
            </w:pPr>
            <w:r w:rsidRPr="00A21B02">
              <w:rPr>
                <w:szCs w:val="23"/>
              </w:rPr>
              <w:t>Placa</w:t>
            </w:r>
          </w:p>
        </w:tc>
        <w:tc>
          <w:tcPr>
            <w:tcW w:w="1704" w:type="dxa"/>
            <w:shd w:val="clear" w:color="auto" w:fill="D9D9D9" w:themeFill="background1" w:themeFillShade="D9"/>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72" w:type="dxa"/>
            <w:shd w:val="clear" w:color="auto" w:fill="D9D9D9" w:themeFill="background1" w:themeFillShade="D9"/>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6" w:type="dxa"/>
            <w:shd w:val="clear" w:color="auto" w:fill="D9D9D9" w:themeFill="background1" w:themeFillShade="D9"/>
          </w:tcPr>
          <w:p w:rsidR="00BB6559"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BB6559" w:rsidRPr="00A349F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80" w:type="dxa"/>
            <w:shd w:val="clear" w:color="auto" w:fill="D9D9D9" w:themeFill="background1" w:themeFillShade="D9"/>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BB6559" w:rsidTr="00BB6559">
        <w:trPr>
          <w:trHeight w:val="368"/>
        </w:trPr>
        <w:tc>
          <w:tcPr>
            <w:cnfStyle w:val="001000000000" w:firstRow="0" w:lastRow="0" w:firstColumn="1" w:lastColumn="0" w:oddVBand="0" w:evenVBand="0" w:oddHBand="0" w:evenHBand="0" w:firstRowFirstColumn="0" w:firstRowLastColumn="0" w:lastRowFirstColumn="0" w:lastRowLastColumn="0"/>
            <w:tcW w:w="1704" w:type="dxa"/>
          </w:tcPr>
          <w:p w:rsidR="00BB6559" w:rsidRPr="00D31628" w:rsidRDefault="00BB6559" w:rsidP="008E7840">
            <w:pPr>
              <w:pStyle w:val="Corpo"/>
              <w:rPr>
                <w:sz w:val="20"/>
                <w:szCs w:val="20"/>
              </w:rPr>
            </w:pPr>
            <w:r w:rsidRPr="00D31628">
              <w:rPr>
                <w:sz w:val="20"/>
                <w:szCs w:val="20"/>
              </w:rPr>
              <w:t>1</w:t>
            </w:r>
          </w:p>
        </w:tc>
        <w:tc>
          <w:tcPr>
            <w:tcW w:w="1704"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72"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11,57</w:t>
            </w:r>
          </w:p>
        </w:tc>
        <w:tc>
          <w:tcPr>
            <w:tcW w:w="1566"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376</w:t>
            </w:r>
          </w:p>
        </w:tc>
        <w:tc>
          <w:tcPr>
            <w:tcW w:w="1980" w:type="dxa"/>
          </w:tcPr>
          <w:p w:rsidR="00BB6559" w:rsidRPr="00B13D7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13D70">
              <w:rPr>
                <w:szCs w:val="23"/>
              </w:rPr>
              <w:t>9</w:t>
            </w:r>
          </w:p>
        </w:tc>
      </w:tr>
      <w:tr w:rsidR="00BB6559" w:rsidTr="00BB6559">
        <w:trPr>
          <w:trHeight w:val="388"/>
        </w:trPr>
        <w:tc>
          <w:tcPr>
            <w:cnfStyle w:val="001000000000" w:firstRow="0" w:lastRow="0" w:firstColumn="1" w:lastColumn="0" w:oddVBand="0" w:evenVBand="0" w:oddHBand="0" w:evenHBand="0" w:firstRowFirstColumn="0" w:firstRowLastColumn="0" w:lastRowFirstColumn="0" w:lastRowLastColumn="0"/>
            <w:tcW w:w="1704" w:type="dxa"/>
          </w:tcPr>
          <w:p w:rsidR="00BB6559" w:rsidRPr="00D31628" w:rsidRDefault="00BB6559" w:rsidP="008E7840">
            <w:pPr>
              <w:pStyle w:val="Corpo"/>
              <w:rPr>
                <w:sz w:val="20"/>
                <w:szCs w:val="20"/>
              </w:rPr>
            </w:pPr>
            <w:r w:rsidRPr="00D31628">
              <w:rPr>
                <w:sz w:val="20"/>
                <w:szCs w:val="20"/>
              </w:rPr>
              <w:t>2</w:t>
            </w:r>
          </w:p>
        </w:tc>
        <w:tc>
          <w:tcPr>
            <w:tcW w:w="1704"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w:t>
            </w:r>
          </w:p>
        </w:tc>
        <w:tc>
          <w:tcPr>
            <w:tcW w:w="1572"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13,38</w:t>
            </w:r>
          </w:p>
        </w:tc>
        <w:tc>
          <w:tcPr>
            <w:tcW w:w="1566"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376</w:t>
            </w:r>
          </w:p>
        </w:tc>
        <w:tc>
          <w:tcPr>
            <w:tcW w:w="1980" w:type="dxa"/>
          </w:tcPr>
          <w:p w:rsidR="00BB6559" w:rsidRPr="00B13D7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13D70">
              <w:rPr>
                <w:szCs w:val="23"/>
              </w:rPr>
              <w:t>12</w:t>
            </w:r>
          </w:p>
        </w:tc>
      </w:tr>
      <w:tr w:rsidR="00BB6559" w:rsidTr="00BB6559">
        <w:trPr>
          <w:trHeight w:val="368"/>
        </w:trPr>
        <w:tc>
          <w:tcPr>
            <w:cnfStyle w:val="001000000000" w:firstRow="0" w:lastRow="0" w:firstColumn="1" w:lastColumn="0" w:oddVBand="0" w:evenVBand="0" w:oddHBand="0" w:evenHBand="0" w:firstRowFirstColumn="0" w:firstRowLastColumn="0" w:lastRowFirstColumn="0" w:lastRowLastColumn="0"/>
            <w:tcW w:w="1704" w:type="dxa"/>
          </w:tcPr>
          <w:p w:rsidR="00BB6559" w:rsidRPr="00D31628" w:rsidRDefault="00BB6559" w:rsidP="008E7840">
            <w:pPr>
              <w:pStyle w:val="Corpo"/>
              <w:rPr>
                <w:sz w:val="20"/>
                <w:szCs w:val="20"/>
              </w:rPr>
            </w:pPr>
            <w:r w:rsidRPr="00D31628">
              <w:rPr>
                <w:sz w:val="20"/>
                <w:szCs w:val="20"/>
              </w:rPr>
              <w:t>3</w:t>
            </w:r>
          </w:p>
        </w:tc>
        <w:tc>
          <w:tcPr>
            <w:tcW w:w="1704"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72"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11,65</w:t>
            </w:r>
          </w:p>
        </w:tc>
        <w:tc>
          <w:tcPr>
            <w:tcW w:w="1566"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376</w:t>
            </w:r>
          </w:p>
        </w:tc>
        <w:tc>
          <w:tcPr>
            <w:tcW w:w="1980" w:type="dxa"/>
          </w:tcPr>
          <w:p w:rsidR="00BB6559" w:rsidRPr="00B13D7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B13D70">
              <w:rPr>
                <w:szCs w:val="23"/>
              </w:rPr>
              <w:t>11</w:t>
            </w:r>
          </w:p>
        </w:tc>
      </w:tr>
      <w:tr w:rsidR="00BB6559" w:rsidTr="00BB6559">
        <w:trPr>
          <w:trHeight w:val="388"/>
        </w:trPr>
        <w:tc>
          <w:tcPr>
            <w:cnfStyle w:val="001000000000" w:firstRow="0" w:lastRow="0" w:firstColumn="1" w:lastColumn="0" w:oddVBand="0" w:evenVBand="0" w:oddHBand="0" w:evenHBand="0" w:firstRowFirstColumn="0" w:firstRowLastColumn="0" w:lastRowFirstColumn="0" w:lastRowLastColumn="0"/>
            <w:tcW w:w="1704" w:type="dxa"/>
          </w:tcPr>
          <w:p w:rsidR="00BB6559" w:rsidRPr="00D31628" w:rsidRDefault="00BB6559" w:rsidP="008E7840">
            <w:pPr>
              <w:pStyle w:val="Corpo"/>
              <w:rPr>
                <w:sz w:val="20"/>
                <w:szCs w:val="20"/>
              </w:rPr>
            </w:pPr>
            <w:r w:rsidRPr="00D31628">
              <w:rPr>
                <w:sz w:val="20"/>
                <w:szCs w:val="20"/>
              </w:rPr>
              <w:t>Média</w:t>
            </w:r>
          </w:p>
        </w:tc>
        <w:tc>
          <w:tcPr>
            <w:tcW w:w="1704" w:type="dxa"/>
            <w:shd w:val="clear" w:color="auto" w:fill="F2F2F2" w:themeFill="background1" w:themeFillShade="F2"/>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10,33</w:t>
            </w:r>
          </w:p>
        </w:tc>
        <w:tc>
          <w:tcPr>
            <w:tcW w:w="1572" w:type="dxa"/>
            <w:shd w:val="clear" w:color="auto" w:fill="F2F2F2" w:themeFill="background1" w:themeFillShade="F2"/>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12,2</w:t>
            </w:r>
          </w:p>
        </w:tc>
        <w:tc>
          <w:tcPr>
            <w:tcW w:w="1566" w:type="dxa"/>
            <w:shd w:val="clear" w:color="auto" w:fill="FF0000"/>
          </w:tcPr>
          <w:p w:rsidR="00BB6559" w:rsidRPr="00B13D7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B13D70">
              <w:rPr>
                <w:b/>
                <w:color w:val="FFFFFF" w:themeColor="background1"/>
                <w:szCs w:val="23"/>
              </w:rPr>
              <w:t>376</w:t>
            </w:r>
            <w:r>
              <w:rPr>
                <w:b/>
                <w:color w:val="FFFFFF" w:themeColor="background1"/>
                <w:szCs w:val="23"/>
              </w:rPr>
              <w:t>,0</w:t>
            </w:r>
          </w:p>
        </w:tc>
        <w:tc>
          <w:tcPr>
            <w:tcW w:w="1980" w:type="dxa"/>
            <w:shd w:val="clear" w:color="auto" w:fill="FF0000"/>
          </w:tcPr>
          <w:p w:rsidR="00BB6559" w:rsidRPr="00B13D70"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highlight w:val="yellow"/>
              </w:rPr>
            </w:pPr>
            <w:r w:rsidRPr="00B13D70">
              <w:rPr>
                <w:b/>
                <w:color w:val="FFFFFF" w:themeColor="background1"/>
                <w:szCs w:val="23"/>
              </w:rPr>
              <w:t>10</w:t>
            </w:r>
            <w:r>
              <w:rPr>
                <w:b/>
                <w:color w:val="FFFFFF" w:themeColor="background1"/>
                <w:szCs w:val="23"/>
              </w:rPr>
              <w:t>,7</w:t>
            </w:r>
          </w:p>
        </w:tc>
      </w:tr>
      <w:tr w:rsidR="00BB6559" w:rsidTr="00BB6559">
        <w:trPr>
          <w:trHeight w:val="368"/>
        </w:trPr>
        <w:tc>
          <w:tcPr>
            <w:cnfStyle w:val="001000000000" w:firstRow="0" w:lastRow="0" w:firstColumn="1" w:lastColumn="0" w:oddVBand="0" w:evenVBand="0" w:oddHBand="0" w:evenHBand="0" w:firstRowFirstColumn="0" w:firstRowLastColumn="0" w:lastRowFirstColumn="0" w:lastRowLastColumn="0"/>
            <w:tcW w:w="1704" w:type="dxa"/>
          </w:tcPr>
          <w:p w:rsidR="00BB6559" w:rsidRPr="00D31628" w:rsidRDefault="00BB6559" w:rsidP="008E7840">
            <w:pPr>
              <w:pStyle w:val="Corpo"/>
              <w:rPr>
                <w:sz w:val="20"/>
                <w:szCs w:val="20"/>
              </w:rPr>
            </w:pPr>
            <w:r w:rsidRPr="00A40B85">
              <w:rPr>
                <w:sz w:val="20"/>
                <w:szCs w:val="20"/>
              </w:rPr>
              <w:t>Desvio Padrão</w:t>
            </w:r>
          </w:p>
        </w:tc>
        <w:tc>
          <w:tcPr>
            <w:tcW w:w="1704"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0,6</w:t>
            </w:r>
          </w:p>
        </w:tc>
        <w:tc>
          <w:tcPr>
            <w:tcW w:w="1572"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66" w:type="dxa"/>
          </w:tcPr>
          <w:p w:rsidR="00BB6559" w:rsidRPr="00A21B02"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0,0</w:t>
            </w:r>
          </w:p>
        </w:tc>
        <w:tc>
          <w:tcPr>
            <w:tcW w:w="1980" w:type="dxa"/>
          </w:tcPr>
          <w:p w:rsidR="00BB6559" w:rsidRPr="002908BA" w:rsidRDefault="00BB6559" w:rsidP="008E7840">
            <w:pPr>
              <w:pStyle w:val="Corpo"/>
              <w:jc w:val="center"/>
              <w:cnfStyle w:val="000000000000" w:firstRow="0" w:lastRow="0" w:firstColumn="0" w:lastColumn="0" w:oddVBand="0" w:evenVBand="0" w:oddHBand="0" w:evenHBand="0" w:firstRowFirstColumn="0" w:firstRowLastColumn="0" w:lastRowFirstColumn="0" w:lastRowLastColumn="0"/>
              <w:rPr>
                <w:szCs w:val="23"/>
                <w:highlight w:val="yellow"/>
              </w:rPr>
            </w:pPr>
            <w:r w:rsidRPr="00EB63C7">
              <w:rPr>
                <w:szCs w:val="23"/>
              </w:rPr>
              <w:t>1,5</w:t>
            </w:r>
          </w:p>
        </w:tc>
      </w:tr>
      <w:tr w:rsidR="00BB6559" w:rsidTr="00BB6559">
        <w:trPr>
          <w:trHeight w:val="368"/>
        </w:trPr>
        <w:tc>
          <w:tcPr>
            <w:cnfStyle w:val="001000000000" w:firstRow="0" w:lastRow="0" w:firstColumn="1" w:lastColumn="0" w:oddVBand="0" w:evenVBand="0" w:oddHBand="0" w:evenHBand="0" w:firstRowFirstColumn="0" w:firstRowLastColumn="0" w:lastRowFirstColumn="0" w:lastRowLastColumn="0"/>
            <w:tcW w:w="8527" w:type="dxa"/>
            <w:gridSpan w:val="5"/>
          </w:tcPr>
          <w:p w:rsidR="00BB6559" w:rsidRPr="00B16C1A" w:rsidRDefault="00BB6559" w:rsidP="008E7840">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BB6559" w:rsidRDefault="00BB6559" w:rsidP="000E2240">
      <w:pPr>
        <w:pStyle w:val="Corpo"/>
      </w:pPr>
    </w:p>
    <w:p w:rsidR="001C1EE2" w:rsidRDefault="001C1EE2" w:rsidP="000E2240">
      <w:pPr>
        <w:pStyle w:val="Corpo"/>
      </w:pPr>
    </w:p>
    <w:p w:rsidR="001C1EE2" w:rsidRDefault="001C1EE2" w:rsidP="001C1EE2">
      <w:pPr>
        <w:pStyle w:val="Corpo"/>
      </w:pPr>
    </w:p>
    <w:p w:rsidR="001C1EE2" w:rsidRDefault="001C1EE2" w:rsidP="001C1EE2">
      <w:pPr>
        <w:pStyle w:val="subsubtitulo"/>
      </w:pPr>
      <w:r>
        <w:t>Conclusão</w:t>
      </w:r>
    </w:p>
    <w:p w:rsidR="001C1EE2" w:rsidRDefault="001C1EE2" w:rsidP="001C1EE2">
      <w:pPr>
        <w:pStyle w:val="Corpo"/>
      </w:pPr>
    </w:p>
    <w:p w:rsidR="001C1EE2" w:rsidRDefault="001C1EE2" w:rsidP="001C1EE2">
      <w:pPr>
        <w:pStyle w:val="Corpo"/>
      </w:pPr>
      <w:r w:rsidRPr="00C16DB3">
        <w:t xml:space="preserve">O produto apresentou Fator de Proteção UVA (UVA-PF) médio igual a </w:t>
      </w:r>
      <w:r>
        <w:rPr>
          <w:b/>
        </w:rPr>
        <w:t>10,7</w:t>
      </w:r>
      <w:r w:rsidRPr="00C16DB3">
        <w:t xml:space="preserve"> e comprimento de onda crítico igual a </w:t>
      </w:r>
      <w:r>
        <w:rPr>
          <w:b/>
        </w:rPr>
        <w:t>376,0</w:t>
      </w:r>
      <w:r w:rsidRPr="00C16DB3">
        <w:t xml:space="preserve"> nm.</w:t>
      </w:r>
    </w:p>
    <w:p w:rsidR="001C1EE2" w:rsidRDefault="001C1EE2" w:rsidP="001C1EE2">
      <w:pPr>
        <w:pStyle w:val="Corpo"/>
      </w:pPr>
    </w:p>
    <w:p w:rsidR="001C1EE2" w:rsidRPr="00FE5DC2" w:rsidRDefault="001C1EE2" w:rsidP="001C1EE2">
      <w:pPr>
        <w:pStyle w:val="Corpo"/>
      </w:pPr>
    </w:p>
    <w:p w:rsidR="001C1EE2" w:rsidRPr="00FE5DC2" w:rsidRDefault="001C1EE2" w:rsidP="000E2240">
      <w:pPr>
        <w:pStyle w:val="Corpo"/>
      </w:pPr>
    </w:p>
    <w:p w:rsidR="000E2240" w:rsidRDefault="0062760C" w:rsidP="000E2240">
      <w:pPr>
        <w:rPr>
          <w:rFonts w:ascii="Swis721 Th BT" w:eastAsiaTheme="majorEastAsia" w:hAnsi="Swis721 Th BT" w:cstheme="majorBidi"/>
          <w:b/>
          <w:bCs/>
          <w:color w:val="0666A6"/>
          <w:sz w:val="40"/>
          <w:szCs w:val="26"/>
        </w:rPr>
      </w:pPr>
      <w:r>
        <w:rPr>
          <w:noProof/>
          <w:lang w:eastAsia="pt-BR"/>
        </w:rPr>
        <w:pict>
          <v:shape id="Caixa de texto 112" o:spid="_x0000_s1071" type="#_x0000_t202" style="position:absolute;margin-left:-32.75pt;margin-top:161.55pt;width:483.55pt;height:38.3pt;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" strokecolor="#d8d8d8 [2732]">
            <v:shadow on="t" opacity=".5"/>
            <v:textbox>
              <w:txbxContent>
                <w:p w:rsidR="00B54BD0" w:rsidRPr="00F60ED5" w:rsidRDefault="00B54BD0" w:rsidP="001C1EE2">
                  <w:pPr>
                    <w:pStyle w:val="referencias"/>
                    <w:spacing w:after="0"/>
                    <w:rPr>
                      <w:sz w:val="10"/>
                      <w:szCs w:val="10"/>
                    </w:rPr>
                  </w:pPr>
                  <w:r>
                    <w:rPr>
                      <w:sz w:val="10"/>
                      <w:szCs w:val="10"/>
                    </w:rPr>
                    <w:t>Referência</w:t>
                  </w:r>
                </w:p>
                <w:p w:rsidR="00B54BD0" w:rsidRPr="00F60ED5" w:rsidRDefault="00B54BD0" w:rsidP="001C1EE2">
                  <w:pPr>
                    <w:pStyle w:val="bibliografia"/>
                    <w:rPr>
                      <w:sz w:val="10"/>
                      <w:szCs w:val="10"/>
                      <w:lang w:val="pt-BR"/>
                    </w:rPr>
                  </w:pPr>
                </w:p>
                <w:p w:rsidR="00B54BD0" w:rsidRPr="00533F9E" w:rsidRDefault="00B54BD0" w:rsidP="001C1EE2">
                  <w:pPr>
                    <w:pStyle w:val="bibliografia"/>
                    <w:rPr>
                      <w:lang w:val="pt-BR"/>
                    </w:rPr>
                  </w:pPr>
                  <w:r>
                    <w:rPr>
                      <w:lang w:val="pt-BR"/>
                    </w:rPr>
                    <w:t>Departamento Técnico CONSULFARMA.</w:t>
                  </w:r>
                </w:p>
                <w:p w:rsidR="00B54BD0" w:rsidRPr="00533F9E" w:rsidRDefault="00B54BD0" w:rsidP="001C1EE2">
                  <w:pPr>
                    <w:pStyle w:val="bibliografia"/>
                    <w:rPr>
                      <w:lang w:val="pt-BR"/>
                    </w:rPr>
                  </w:pPr>
                </w:p>
                <w:p w:rsidR="00B54BD0" w:rsidRPr="00533F9E" w:rsidRDefault="00B54BD0" w:rsidP="001C1EE2">
                  <w:pPr>
                    <w:pStyle w:val="bibliografia"/>
                    <w:rPr>
                      <w:lang w:val="pt-BR"/>
                    </w:rPr>
                  </w:pPr>
                </w:p>
                <w:p w:rsidR="00B54BD0" w:rsidRPr="00533F9E" w:rsidRDefault="00B54BD0" w:rsidP="001C1EE2">
                  <w:pPr>
                    <w:pStyle w:val="bibliografia"/>
                    <w:rPr>
                      <w:rFonts w:ascii="Verdana" w:hAnsi="Verdana"/>
                      <w:b/>
                      <w:sz w:val="10"/>
                      <w:szCs w:val="10"/>
                      <w:lang w:val="pt-BR"/>
                    </w:rPr>
                  </w:pPr>
                </w:p>
                <w:p w:rsidR="00B54BD0" w:rsidRPr="00533F9E" w:rsidRDefault="00B54BD0" w:rsidP="001C1EE2">
                  <w:pPr>
                    <w:pStyle w:val="bibliografia"/>
                    <w:rPr>
                      <w:sz w:val="10"/>
                      <w:szCs w:val="10"/>
                      <w:lang w:val="pt-BR"/>
                    </w:rPr>
                  </w:pPr>
                </w:p>
                <w:p w:rsidR="00B54BD0" w:rsidRPr="00533F9E" w:rsidRDefault="00B54BD0" w:rsidP="001C1EE2">
                  <w:pPr>
                    <w:pStyle w:val="bibliografia"/>
                    <w:rPr>
                      <w:sz w:val="10"/>
                      <w:szCs w:val="10"/>
                      <w:lang w:val="pt-BR"/>
                    </w:rPr>
                  </w:pPr>
                </w:p>
              </w:txbxContent>
            </v:textbox>
            <w10:wrap anchorx="margin"/>
          </v:shape>
        </w:pict>
      </w:r>
      <w:r w:rsidR="000E2240">
        <w:br w:type="page"/>
      </w:r>
      <w:r>
        <w:rPr>
          <w:noProof/>
          <w:lang w:eastAsia="pt-BR"/>
        </w:rPr>
        <w:pict>
          <v:shape id="Caixa de texto 96" o:spid="_x0000_s1072" type="#_x0000_t202" style="position:absolute;margin-left:-31.65pt;margin-top:339.55pt;width:483.55pt;height:38.3pt;z-index:25160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" strokecolor="#d8d8d8 [2732]">
            <v:shadow on="t" opacity=".5"/>
            <v:textbox>
              <w:txbxContent>
                <w:p w:rsidR="00B54BD0" w:rsidRPr="00F60ED5" w:rsidRDefault="00B54BD0" w:rsidP="00A01573">
                  <w:pPr>
                    <w:pStyle w:val="referencias"/>
                    <w:spacing w:after="0"/>
                    <w:rPr>
                      <w:sz w:val="10"/>
                      <w:szCs w:val="10"/>
                    </w:rPr>
                  </w:pPr>
                  <w:r>
                    <w:rPr>
                      <w:sz w:val="10"/>
                      <w:szCs w:val="10"/>
                    </w:rPr>
                    <w:t>Referência</w:t>
                  </w:r>
                </w:p>
                <w:p w:rsidR="00B54BD0" w:rsidRPr="00F60ED5" w:rsidRDefault="00B54BD0" w:rsidP="00A01573">
                  <w:pPr>
                    <w:pStyle w:val="bibliografia"/>
                    <w:rPr>
                      <w:sz w:val="10"/>
                      <w:szCs w:val="10"/>
                      <w:lang w:val="pt-BR"/>
                    </w:rPr>
                  </w:pPr>
                </w:p>
                <w:p w:rsidR="00B54BD0" w:rsidRPr="00533F9E" w:rsidRDefault="00B54BD0" w:rsidP="00A01573">
                  <w:pPr>
                    <w:pStyle w:val="bibliografia"/>
                    <w:rPr>
                      <w:lang w:val="pt-BR"/>
                    </w:rPr>
                  </w:pPr>
                  <w:r>
                    <w:rPr>
                      <w:lang w:val="pt-BR"/>
                    </w:rPr>
                    <w:t>Departamento Técnico CONSULFARMA.</w:t>
                  </w:r>
                </w:p>
                <w:p w:rsidR="00B54BD0" w:rsidRPr="00533F9E" w:rsidRDefault="00B54BD0" w:rsidP="00A01573">
                  <w:pPr>
                    <w:pStyle w:val="bibliografia"/>
                    <w:rPr>
                      <w:lang w:val="pt-BR"/>
                    </w:rPr>
                  </w:pPr>
                </w:p>
                <w:p w:rsidR="00B54BD0" w:rsidRPr="00533F9E" w:rsidRDefault="00B54BD0" w:rsidP="00A01573">
                  <w:pPr>
                    <w:pStyle w:val="bibliografia"/>
                    <w:rPr>
                      <w:lang w:val="pt-BR"/>
                    </w:rPr>
                  </w:pPr>
                </w:p>
                <w:p w:rsidR="00B54BD0" w:rsidRPr="00533F9E" w:rsidRDefault="00B54BD0" w:rsidP="00A01573">
                  <w:pPr>
                    <w:pStyle w:val="bibliografia"/>
                    <w:rPr>
                      <w:rFonts w:ascii="Verdana" w:hAnsi="Verdana"/>
                      <w:b/>
                      <w:sz w:val="10"/>
                      <w:szCs w:val="10"/>
                      <w:lang w:val="pt-BR"/>
                    </w:rPr>
                  </w:pPr>
                </w:p>
                <w:p w:rsidR="00B54BD0" w:rsidRPr="00533F9E" w:rsidRDefault="00B54BD0" w:rsidP="00A01573">
                  <w:pPr>
                    <w:pStyle w:val="bibliografia"/>
                    <w:rPr>
                      <w:sz w:val="10"/>
                      <w:szCs w:val="10"/>
                      <w:lang w:val="pt-BR"/>
                    </w:rPr>
                  </w:pPr>
                </w:p>
                <w:p w:rsidR="00B54BD0" w:rsidRPr="00533F9E" w:rsidRDefault="00B54BD0" w:rsidP="00A01573">
                  <w:pPr>
                    <w:pStyle w:val="bibliografia"/>
                    <w:rPr>
                      <w:sz w:val="10"/>
                      <w:szCs w:val="10"/>
                      <w:lang w:val="pt-BR"/>
                    </w:rPr>
                  </w:pPr>
                </w:p>
              </w:txbxContent>
            </v:textbox>
            <w10:wrap anchorx="margin"/>
          </v:shape>
        </w:pict>
      </w:r>
    </w:p>
    <w:p w:rsidR="00A01573" w:rsidRDefault="000E450F" w:rsidP="000E450F">
      <w:pPr>
        <w:pStyle w:val="Titulo"/>
      </w:pPr>
      <w:r>
        <w:lastRenderedPageBreak/>
        <w:t>Proteção Contra Luz Visível</w:t>
      </w:r>
    </w:p>
    <w:p w:rsidR="000E450F" w:rsidRDefault="000E450F" w:rsidP="000E450F">
      <w:pPr>
        <w:pStyle w:val="Subtitulocorpo"/>
        <w:rPr>
          <w:noProof/>
          <w:lang w:eastAsia="pt-BR"/>
        </w:rPr>
      </w:pPr>
      <w:r w:rsidRPr="00F756D8">
        <w:t>Absorbância na Faixa de Luz Visível</w:t>
      </w:r>
      <w:r>
        <w:rPr>
          <w:noProof/>
          <w:lang w:eastAsia="pt-BR"/>
        </w:rPr>
        <w:t>e Azul</w:t>
      </w:r>
    </w:p>
    <w:p w:rsidR="000E450F" w:rsidRDefault="000E450F" w:rsidP="000E450F">
      <w:pPr>
        <w:pStyle w:val="Corpo"/>
        <w:rPr>
          <w:noProof/>
          <w:lang w:eastAsia="pt-BR"/>
        </w:rPr>
      </w:pPr>
    </w:p>
    <w:p w:rsidR="000E450F" w:rsidRDefault="000E450F" w:rsidP="00A01573">
      <w:pPr>
        <w:pStyle w:val="Corpo"/>
        <w:rPr>
          <w:b/>
          <w:noProof/>
          <w:lang w:eastAsia="pt-BR"/>
        </w:rPr>
      </w:pPr>
    </w:p>
    <w:p w:rsidR="00A01573" w:rsidRDefault="00A01573" w:rsidP="00A01573">
      <w:pPr>
        <w:pStyle w:val="Corpo"/>
      </w:pPr>
      <w:r w:rsidRPr="004F348B">
        <w:rPr>
          <w:b/>
          <w:noProof/>
          <w:lang w:eastAsia="pt-BR"/>
        </w:rPr>
        <w:drawing>
          <wp:anchor distT="0" distB="0" distL="114300" distR="114300" simplePos="0" relativeHeight="251597312" behindDoc="0" locked="0" layoutInCell="1" allowOverlap="1">
            <wp:simplePos x="0" y="0"/>
            <wp:positionH relativeFrom="margin">
              <wp:posOffset>548640</wp:posOffset>
            </wp:positionH>
            <wp:positionV relativeFrom="paragraph">
              <wp:posOffset>12065</wp:posOffset>
            </wp:positionV>
            <wp:extent cx="4076700" cy="2370748"/>
            <wp:effectExtent l="0" t="0" r="0" b="0"/>
            <wp:wrapNone/>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pectrum of waves includes infrared rays,  visible light, ultraviolet rays, and X-rays. Human eyes are only sensitive to the range that is between wavelength 780 nm and 380 nanometers in length. - stock vecto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076700" cy="2370748"/>
                    </a:xfrm>
                    <a:prstGeom prst="rect">
                      <a:avLst/>
                    </a:prstGeom>
                    <a:noFill/>
                    <a:ln>
                      <a:noFill/>
                    </a:ln>
                    <a:extLst>
                      <a:ext uri="{53640926-AAD7-44D8-BBD7-CCE9431645EC}">
                        <a14:shadowObscured xmlns:a14="http://schemas.microsoft.com/office/drawing/2010/main"/>
                      </a:ext>
                    </a:extLst>
                  </pic:spPr>
                </pic:pic>
              </a:graphicData>
            </a:graphic>
          </wp:anchor>
        </w:drawing>
      </w: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Default="00A01573" w:rsidP="00A01573">
      <w:pPr>
        <w:pStyle w:val="Corpo"/>
        <w:jc w:val="center"/>
        <w:rPr>
          <w:b/>
          <w:color w:val="FF0066"/>
        </w:rPr>
      </w:pPr>
    </w:p>
    <w:p w:rsidR="00A01573" w:rsidRPr="00F756D8" w:rsidRDefault="00A01573" w:rsidP="00A01573">
      <w:pPr>
        <w:pStyle w:val="Corpo"/>
        <w:jc w:val="center"/>
        <w:rPr>
          <w:b/>
          <w:color w:val="FF0066"/>
        </w:rPr>
      </w:pPr>
      <w:r w:rsidRPr="00F756D8">
        <w:rPr>
          <w:b/>
          <w:color w:val="FF0066"/>
        </w:rPr>
        <w:t>Determinação de Absorbância na Faixa de Luz Visível</w:t>
      </w:r>
    </w:p>
    <w:p w:rsidR="00A01573" w:rsidRDefault="00A01573" w:rsidP="00A01573">
      <w:pPr>
        <w:pStyle w:val="Corpo"/>
      </w:pPr>
    </w:p>
    <w:tbl>
      <w:tblPr>
        <w:tblStyle w:val="TabeladeGradeClara1"/>
        <w:tblW w:w="0" w:type="auto"/>
        <w:jc w:val="center"/>
        <w:tblLook w:val="04A0" w:firstRow="1" w:lastRow="0" w:firstColumn="1" w:lastColumn="0" w:noHBand="0" w:noVBand="1"/>
      </w:tblPr>
      <w:tblGrid>
        <w:gridCol w:w="1635"/>
        <w:gridCol w:w="1635"/>
      </w:tblGrid>
      <w:tr w:rsidR="00A01573" w:rsidTr="008E7840">
        <w:trPr>
          <w:trHeight w:val="254"/>
          <w:jc w:val="center"/>
        </w:trPr>
        <w:tc>
          <w:tcPr>
            <w:tcW w:w="1635" w:type="dxa"/>
            <w:shd w:val="clear" w:color="auto" w:fill="0070C0"/>
          </w:tcPr>
          <w:p w:rsidR="00A01573" w:rsidRPr="00F756D8" w:rsidRDefault="00A01573" w:rsidP="008E7840">
            <w:pPr>
              <w:pStyle w:val="Corpo"/>
              <w:jc w:val="center"/>
              <w:rPr>
                <w:b/>
                <w:color w:val="FFFFFF" w:themeColor="background1"/>
              </w:rPr>
            </w:pPr>
            <w:r w:rsidRPr="00F756D8">
              <w:rPr>
                <w:b/>
                <w:color w:val="FFFFFF" w:themeColor="background1"/>
              </w:rPr>
              <w:t>Placa</w:t>
            </w:r>
          </w:p>
        </w:tc>
        <w:tc>
          <w:tcPr>
            <w:tcW w:w="1635" w:type="dxa"/>
            <w:shd w:val="clear" w:color="auto" w:fill="0070C0"/>
          </w:tcPr>
          <w:p w:rsidR="00A01573" w:rsidRPr="00F756D8" w:rsidRDefault="00A01573" w:rsidP="008E7840">
            <w:pPr>
              <w:pStyle w:val="Corpo"/>
              <w:jc w:val="center"/>
              <w:rPr>
                <w:b/>
                <w:color w:val="FFFFFF" w:themeColor="background1"/>
              </w:rPr>
            </w:pPr>
            <w:r w:rsidRPr="00F756D8">
              <w:rPr>
                <w:b/>
                <w:color w:val="FFFFFF" w:themeColor="background1"/>
              </w:rPr>
              <w:t>Absorção</w:t>
            </w:r>
          </w:p>
        </w:tc>
      </w:tr>
      <w:tr w:rsidR="00A01573" w:rsidTr="008E7840">
        <w:trPr>
          <w:trHeight w:val="254"/>
          <w:jc w:val="center"/>
        </w:trPr>
        <w:tc>
          <w:tcPr>
            <w:tcW w:w="1635" w:type="dxa"/>
          </w:tcPr>
          <w:p w:rsidR="00A01573" w:rsidRDefault="00A01573" w:rsidP="008E7840">
            <w:pPr>
              <w:pStyle w:val="Corpo"/>
            </w:pPr>
            <w:r>
              <w:t>1</w:t>
            </w:r>
          </w:p>
        </w:tc>
        <w:tc>
          <w:tcPr>
            <w:tcW w:w="1635" w:type="dxa"/>
          </w:tcPr>
          <w:p w:rsidR="00A01573" w:rsidRDefault="00A01573" w:rsidP="008E7840">
            <w:pPr>
              <w:pStyle w:val="Corpo"/>
              <w:jc w:val="center"/>
            </w:pPr>
            <w:r>
              <w:t>31%</w:t>
            </w:r>
          </w:p>
        </w:tc>
      </w:tr>
      <w:tr w:rsidR="00A01573" w:rsidTr="008E7840">
        <w:trPr>
          <w:trHeight w:val="268"/>
          <w:jc w:val="center"/>
        </w:trPr>
        <w:tc>
          <w:tcPr>
            <w:tcW w:w="1635" w:type="dxa"/>
          </w:tcPr>
          <w:p w:rsidR="00A01573" w:rsidRDefault="00A01573" w:rsidP="008E7840">
            <w:pPr>
              <w:pStyle w:val="Corpo"/>
            </w:pPr>
            <w:r>
              <w:t>2</w:t>
            </w:r>
          </w:p>
        </w:tc>
        <w:tc>
          <w:tcPr>
            <w:tcW w:w="1635" w:type="dxa"/>
          </w:tcPr>
          <w:p w:rsidR="00A01573" w:rsidRDefault="00A01573" w:rsidP="008E7840">
            <w:pPr>
              <w:pStyle w:val="Corpo"/>
              <w:jc w:val="center"/>
            </w:pPr>
            <w:r>
              <w:t>36%</w:t>
            </w:r>
          </w:p>
        </w:tc>
      </w:tr>
      <w:tr w:rsidR="00A01573" w:rsidTr="008E7840">
        <w:trPr>
          <w:trHeight w:val="268"/>
          <w:jc w:val="center"/>
        </w:trPr>
        <w:tc>
          <w:tcPr>
            <w:tcW w:w="1635" w:type="dxa"/>
          </w:tcPr>
          <w:p w:rsidR="00A01573" w:rsidRDefault="00A01573" w:rsidP="008E7840">
            <w:pPr>
              <w:pStyle w:val="Corpo"/>
            </w:pPr>
            <w:r>
              <w:t>3</w:t>
            </w:r>
          </w:p>
        </w:tc>
        <w:tc>
          <w:tcPr>
            <w:tcW w:w="1635" w:type="dxa"/>
          </w:tcPr>
          <w:p w:rsidR="00A01573" w:rsidRDefault="00A01573" w:rsidP="008E7840">
            <w:pPr>
              <w:pStyle w:val="Corpo"/>
              <w:jc w:val="center"/>
            </w:pPr>
            <w:r>
              <w:t>29%</w:t>
            </w:r>
          </w:p>
        </w:tc>
      </w:tr>
      <w:tr w:rsidR="00A01573" w:rsidTr="008E7840">
        <w:trPr>
          <w:trHeight w:val="268"/>
          <w:jc w:val="center"/>
        </w:trPr>
        <w:tc>
          <w:tcPr>
            <w:tcW w:w="1635" w:type="dxa"/>
            <w:shd w:val="clear" w:color="auto" w:fill="D9D9D9" w:themeFill="background1" w:themeFillShade="D9"/>
          </w:tcPr>
          <w:p w:rsidR="00A01573" w:rsidRDefault="00A01573" w:rsidP="008E7840">
            <w:pPr>
              <w:pStyle w:val="Corpo"/>
            </w:pPr>
            <w:r>
              <w:t>Média</w:t>
            </w:r>
          </w:p>
        </w:tc>
        <w:tc>
          <w:tcPr>
            <w:tcW w:w="1635" w:type="dxa"/>
            <w:shd w:val="clear" w:color="auto" w:fill="FF0000"/>
          </w:tcPr>
          <w:p w:rsidR="00A01573" w:rsidRPr="00217888" w:rsidRDefault="00A01573" w:rsidP="008E7840">
            <w:pPr>
              <w:pStyle w:val="Corpo"/>
              <w:jc w:val="center"/>
              <w:rPr>
                <w:b/>
                <w:color w:val="FFFFFF" w:themeColor="background1"/>
              </w:rPr>
            </w:pPr>
            <w:r w:rsidRPr="00217888">
              <w:rPr>
                <w:b/>
                <w:color w:val="FFFFFF" w:themeColor="background1"/>
              </w:rPr>
              <w:t>32</w:t>
            </w:r>
            <w:r>
              <w:rPr>
                <w:b/>
                <w:color w:val="FFFFFF" w:themeColor="background1"/>
              </w:rPr>
              <w:t>%</w:t>
            </w:r>
          </w:p>
        </w:tc>
      </w:tr>
    </w:tbl>
    <w:p w:rsidR="00A01573" w:rsidRDefault="00A01573" w:rsidP="00A01573">
      <w:pPr>
        <w:pStyle w:val="Corpo"/>
      </w:pPr>
    </w:p>
    <w:p w:rsidR="00A01573" w:rsidRDefault="00A01573" w:rsidP="00A01573">
      <w:pPr>
        <w:pStyle w:val="Corpo"/>
      </w:pPr>
    </w:p>
    <w:p w:rsidR="00A01573" w:rsidRPr="00F756D8" w:rsidRDefault="00A01573" w:rsidP="00A01573">
      <w:pPr>
        <w:pStyle w:val="Corpo"/>
        <w:jc w:val="center"/>
        <w:rPr>
          <w:b/>
          <w:color w:val="FF0066"/>
        </w:rPr>
      </w:pPr>
      <w:r w:rsidRPr="00F756D8">
        <w:rPr>
          <w:b/>
          <w:color w:val="FF0066"/>
        </w:rPr>
        <w:t xml:space="preserve">Determinação de Absorbância na Faixa de Luz </w:t>
      </w:r>
      <w:r>
        <w:rPr>
          <w:b/>
          <w:color w:val="FF0066"/>
        </w:rPr>
        <w:t>Azul</w:t>
      </w:r>
    </w:p>
    <w:p w:rsidR="00A01573" w:rsidRDefault="00A01573" w:rsidP="00A01573">
      <w:pPr>
        <w:pStyle w:val="Corpo"/>
      </w:pPr>
    </w:p>
    <w:tbl>
      <w:tblPr>
        <w:tblStyle w:val="TabeladeGradeClara1"/>
        <w:tblW w:w="7859" w:type="dxa"/>
        <w:jc w:val="center"/>
        <w:tblLook w:val="04A0" w:firstRow="1" w:lastRow="0" w:firstColumn="1" w:lastColumn="0" w:noHBand="0" w:noVBand="1"/>
      </w:tblPr>
      <w:tblGrid>
        <w:gridCol w:w="1485"/>
        <w:gridCol w:w="1270"/>
        <w:gridCol w:w="1274"/>
        <w:gridCol w:w="1275"/>
        <w:gridCol w:w="1275"/>
        <w:gridCol w:w="1280"/>
      </w:tblGrid>
      <w:tr w:rsidR="00A01573" w:rsidRPr="00B01692" w:rsidTr="008E7840">
        <w:trPr>
          <w:trHeight w:val="291"/>
          <w:jc w:val="center"/>
        </w:trPr>
        <w:tc>
          <w:tcPr>
            <w:tcW w:w="2755" w:type="dxa"/>
            <w:gridSpan w:val="2"/>
            <w:vMerge w:val="restart"/>
          </w:tcPr>
          <w:p w:rsidR="00A01573" w:rsidRPr="00BB04AE" w:rsidRDefault="00A01573" w:rsidP="008E7840">
            <w:pPr>
              <w:pStyle w:val="Corpo"/>
              <w:jc w:val="center"/>
              <w:rPr>
                <w:szCs w:val="23"/>
              </w:rPr>
            </w:pPr>
          </w:p>
        </w:tc>
        <w:tc>
          <w:tcPr>
            <w:tcW w:w="5103" w:type="dxa"/>
            <w:gridSpan w:val="4"/>
            <w:shd w:val="clear" w:color="auto" w:fill="0070C0"/>
          </w:tcPr>
          <w:p w:rsidR="00A01573" w:rsidRPr="00BB04AE" w:rsidRDefault="00A01573" w:rsidP="008E7840">
            <w:pPr>
              <w:pStyle w:val="Corpo"/>
              <w:jc w:val="center"/>
              <w:rPr>
                <w:b/>
                <w:color w:val="FFFFFF" w:themeColor="background1"/>
                <w:szCs w:val="23"/>
              </w:rPr>
            </w:pPr>
            <w:r>
              <w:rPr>
                <w:b/>
                <w:color w:val="FFFFFF" w:themeColor="background1"/>
                <w:szCs w:val="23"/>
              </w:rPr>
              <w:t>Irradiância Total VIS (W/m</w:t>
            </w:r>
            <w:r w:rsidRPr="00C92314">
              <w:rPr>
                <w:b/>
                <w:color w:val="FFFFFF" w:themeColor="background1"/>
                <w:szCs w:val="23"/>
                <w:vertAlign w:val="superscript"/>
              </w:rPr>
              <w:t>2</w:t>
            </w:r>
            <w:r>
              <w:rPr>
                <w:b/>
                <w:color w:val="FFFFFF" w:themeColor="background1"/>
                <w:szCs w:val="23"/>
              </w:rPr>
              <w:t>)</w:t>
            </w:r>
          </w:p>
        </w:tc>
      </w:tr>
      <w:tr w:rsidR="00A01573" w:rsidRPr="00B01692" w:rsidTr="008E7840">
        <w:trPr>
          <w:trHeight w:val="291"/>
          <w:jc w:val="center"/>
        </w:trPr>
        <w:tc>
          <w:tcPr>
            <w:tcW w:w="2755" w:type="dxa"/>
            <w:gridSpan w:val="2"/>
            <w:vMerge/>
          </w:tcPr>
          <w:p w:rsidR="00A01573" w:rsidRPr="00BB04AE" w:rsidRDefault="00A01573" w:rsidP="008E7840">
            <w:pPr>
              <w:pStyle w:val="Corpo"/>
              <w:jc w:val="center"/>
              <w:rPr>
                <w:szCs w:val="23"/>
              </w:rPr>
            </w:pPr>
          </w:p>
        </w:tc>
        <w:tc>
          <w:tcPr>
            <w:tcW w:w="1274" w:type="dxa"/>
            <w:shd w:val="clear" w:color="auto" w:fill="0070C0"/>
          </w:tcPr>
          <w:p w:rsidR="00A01573" w:rsidRPr="00BB04AE" w:rsidRDefault="00A01573" w:rsidP="008E7840">
            <w:pPr>
              <w:pStyle w:val="Corpo"/>
              <w:jc w:val="center"/>
              <w:rPr>
                <w:b/>
                <w:color w:val="FFFFFF" w:themeColor="background1"/>
                <w:szCs w:val="23"/>
              </w:rPr>
            </w:pPr>
            <w:r w:rsidRPr="00BB04AE">
              <w:rPr>
                <w:b/>
                <w:color w:val="FFFFFF" w:themeColor="background1"/>
                <w:szCs w:val="23"/>
              </w:rPr>
              <w:t>Média 1</w:t>
            </w:r>
          </w:p>
        </w:tc>
        <w:tc>
          <w:tcPr>
            <w:tcW w:w="1275" w:type="dxa"/>
            <w:shd w:val="clear" w:color="auto" w:fill="0070C0"/>
          </w:tcPr>
          <w:p w:rsidR="00A01573" w:rsidRPr="00BB04AE" w:rsidRDefault="00A01573" w:rsidP="008E7840">
            <w:pPr>
              <w:pStyle w:val="Corpo"/>
              <w:jc w:val="center"/>
              <w:rPr>
                <w:b/>
                <w:color w:val="FFFFFF" w:themeColor="background1"/>
                <w:szCs w:val="23"/>
              </w:rPr>
            </w:pPr>
            <w:r w:rsidRPr="00BB04AE">
              <w:rPr>
                <w:b/>
                <w:color w:val="FFFFFF" w:themeColor="background1"/>
                <w:szCs w:val="23"/>
              </w:rPr>
              <w:t>Média 2</w:t>
            </w:r>
          </w:p>
        </w:tc>
        <w:tc>
          <w:tcPr>
            <w:tcW w:w="1275" w:type="dxa"/>
            <w:shd w:val="clear" w:color="auto" w:fill="0070C0"/>
          </w:tcPr>
          <w:p w:rsidR="00A01573" w:rsidRPr="00BB04AE" w:rsidRDefault="00A01573" w:rsidP="008E7840">
            <w:pPr>
              <w:pStyle w:val="Corpo"/>
              <w:jc w:val="center"/>
              <w:rPr>
                <w:b/>
                <w:color w:val="FFFFFF" w:themeColor="background1"/>
                <w:szCs w:val="23"/>
              </w:rPr>
            </w:pPr>
            <w:r w:rsidRPr="00BB04AE">
              <w:rPr>
                <w:b/>
                <w:color w:val="FFFFFF" w:themeColor="background1"/>
                <w:szCs w:val="23"/>
              </w:rPr>
              <w:t>Média 3</w:t>
            </w:r>
          </w:p>
        </w:tc>
        <w:tc>
          <w:tcPr>
            <w:tcW w:w="1278" w:type="dxa"/>
            <w:shd w:val="clear" w:color="auto" w:fill="0070C0"/>
          </w:tcPr>
          <w:p w:rsidR="00A01573" w:rsidRPr="00BB04AE" w:rsidRDefault="00A01573" w:rsidP="008E7840">
            <w:pPr>
              <w:pStyle w:val="Corpo"/>
              <w:jc w:val="center"/>
              <w:rPr>
                <w:b/>
                <w:color w:val="FFFFFF" w:themeColor="background1"/>
                <w:szCs w:val="23"/>
              </w:rPr>
            </w:pPr>
            <w:r w:rsidRPr="00BB04AE">
              <w:rPr>
                <w:b/>
                <w:color w:val="FFFFFF" w:themeColor="background1"/>
                <w:szCs w:val="23"/>
              </w:rPr>
              <w:t>Média</w:t>
            </w:r>
          </w:p>
        </w:tc>
      </w:tr>
      <w:tr w:rsidR="00A01573" w:rsidRPr="00B01692" w:rsidTr="008E7840">
        <w:trPr>
          <w:trHeight w:val="548"/>
          <w:jc w:val="center"/>
        </w:trPr>
        <w:tc>
          <w:tcPr>
            <w:tcW w:w="2755" w:type="dxa"/>
            <w:gridSpan w:val="2"/>
            <w:shd w:val="clear" w:color="auto" w:fill="D9D9D9" w:themeFill="background1" w:themeFillShade="D9"/>
          </w:tcPr>
          <w:p w:rsidR="00A01573" w:rsidRPr="00BB04AE" w:rsidRDefault="00A01573" w:rsidP="008E7840">
            <w:pPr>
              <w:pStyle w:val="Corpo"/>
              <w:jc w:val="center"/>
              <w:rPr>
                <w:szCs w:val="23"/>
              </w:rPr>
            </w:pPr>
            <w:r w:rsidRPr="00BB04AE">
              <w:rPr>
                <w:szCs w:val="23"/>
              </w:rPr>
              <w:t>Lâmpada + Placa em Branco</w:t>
            </w:r>
          </w:p>
        </w:tc>
        <w:tc>
          <w:tcPr>
            <w:tcW w:w="1274" w:type="dxa"/>
          </w:tcPr>
          <w:p w:rsidR="00A01573" w:rsidRPr="00BB04AE" w:rsidRDefault="00A01573" w:rsidP="008E7840">
            <w:pPr>
              <w:pStyle w:val="Corpo"/>
              <w:jc w:val="center"/>
              <w:rPr>
                <w:szCs w:val="23"/>
              </w:rPr>
            </w:pPr>
            <w:r w:rsidRPr="00BB04AE">
              <w:rPr>
                <w:szCs w:val="23"/>
              </w:rPr>
              <w:t>151,4</w:t>
            </w:r>
          </w:p>
        </w:tc>
        <w:tc>
          <w:tcPr>
            <w:tcW w:w="1275" w:type="dxa"/>
          </w:tcPr>
          <w:p w:rsidR="00A01573" w:rsidRPr="00BB04AE" w:rsidRDefault="00A01573" w:rsidP="008E7840">
            <w:pPr>
              <w:pStyle w:val="Corpo"/>
              <w:jc w:val="center"/>
              <w:rPr>
                <w:szCs w:val="23"/>
              </w:rPr>
            </w:pPr>
            <w:r w:rsidRPr="00BB04AE">
              <w:rPr>
                <w:szCs w:val="23"/>
              </w:rPr>
              <w:t>154,4</w:t>
            </w:r>
          </w:p>
        </w:tc>
        <w:tc>
          <w:tcPr>
            <w:tcW w:w="1275" w:type="dxa"/>
          </w:tcPr>
          <w:p w:rsidR="00A01573" w:rsidRPr="00BB04AE" w:rsidRDefault="00A01573" w:rsidP="008E7840">
            <w:pPr>
              <w:pStyle w:val="Corpo"/>
              <w:jc w:val="center"/>
              <w:rPr>
                <w:szCs w:val="23"/>
              </w:rPr>
            </w:pPr>
            <w:r w:rsidRPr="00BB04AE">
              <w:rPr>
                <w:szCs w:val="23"/>
              </w:rPr>
              <w:t>155,7</w:t>
            </w:r>
          </w:p>
        </w:tc>
        <w:tc>
          <w:tcPr>
            <w:tcW w:w="1278" w:type="dxa"/>
            <w:shd w:val="clear" w:color="auto" w:fill="FF0000"/>
          </w:tcPr>
          <w:p w:rsidR="00A01573" w:rsidRPr="00BB04AE" w:rsidRDefault="00A01573" w:rsidP="008E7840">
            <w:pPr>
              <w:pStyle w:val="Corpo"/>
              <w:jc w:val="center"/>
              <w:rPr>
                <w:b/>
                <w:color w:val="FFFFFF" w:themeColor="background1"/>
                <w:szCs w:val="23"/>
              </w:rPr>
            </w:pPr>
            <w:r w:rsidRPr="00BB04AE">
              <w:rPr>
                <w:b/>
                <w:color w:val="FFFFFF" w:themeColor="background1"/>
                <w:szCs w:val="23"/>
              </w:rPr>
              <w:t>153,9</w:t>
            </w:r>
          </w:p>
        </w:tc>
      </w:tr>
      <w:tr w:rsidR="00A01573" w:rsidRPr="00B01692" w:rsidTr="008E7840">
        <w:trPr>
          <w:trHeight w:val="548"/>
          <w:jc w:val="center"/>
        </w:trPr>
        <w:tc>
          <w:tcPr>
            <w:tcW w:w="7859" w:type="dxa"/>
            <w:gridSpan w:val="6"/>
            <w:shd w:val="clear" w:color="auto" w:fill="FFFFFF" w:themeFill="background1"/>
          </w:tcPr>
          <w:p w:rsidR="00A01573" w:rsidRPr="00BB04AE" w:rsidRDefault="00A01573" w:rsidP="008E7840">
            <w:pPr>
              <w:pStyle w:val="Corpo"/>
              <w:jc w:val="center"/>
              <w:rPr>
                <w:b/>
                <w:color w:val="FFFFFF" w:themeColor="background1"/>
                <w:szCs w:val="23"/>
              </w:rPr>
            </w:pPr>
          </w:p>
        </w:tc>
      </w:tr>
      <w:tr w:rsidR="00A01573" w:rsidRPr="00B01692" w:rsidTr="008E7840">
        <w:trPr>
          <w:trHeight w:val="273"/>
          <w:jc w:val="center"/>
        </w:trPr>
        <w:tc>
          <w:tcPr>
            <w:tcW w:w="1485" w:type="dxa"/>
            <w:vMerge w:val="restart"/>
            <w:shd w:val="clear" w:color="auto" w:fill="D9D9D9" w:themeFill="background1" w:themeFillShade="D9"/>
          </w:tcPr>
          <w:p w:rsidR="00A01573" w:rsidRPr="00BB04AE" w:rsidRDefault="00A01573" w:rsidP="008E7840">
            <w:pPr>
              <w:pStyle w:val="Corpo"/>
              <w:jc w:val="center"/>
              <w:rPr>
                <w:szCs w:val="23"/>
              </w:rPr>
            </w:pPr>
            <w:r w:rsidRPr="00BB04AE">
              <w:rPr>
                <w:szCs w:val="23"/>
              </w:rPr>
              <w:t>Lâmpada + Placa com Produto</w:t>
            </w:r>
          </w:p>
        </w:tc>
        <w:tc>
          <w:tcPr>
            <w:tcW w:w="1270" w:type="dxa"/>
            <w:shd w:val="clear" w:color="auto" w:fill="D9D9D9" w:themeFill="background1" w:themeFillShade="D9"/>
          </w:tcPr>
          <w:p w:rsidR="00A01573" w:rsidRPr="00BB04AE" w:rsidRDefault="00A01573" w:rsidP="008E7840">
            <w:pPr>
              <w:pStyle w:val="Corpo"/>
              <w:jc w:val="center"/>
              <w:rPr>
                <w:szCs w:val="23"/>
              </w:rPr>
            </w:pPr>
            <w:r w:rsidRPr="00BB04AE">
              <w:rPr>
                <w:szCs w:val="23"/>
              </w:rPr>
              <w:t>Placa 1</w:t>
            </w:r>
          </w:p>
        </w:tc>
        <w:tc>
          <w:tcPr>
            <w:tcW w:w="1274" w:type="dxa"/>
          </w:tcPr>
          <w:p w:rsidR="00A01573" w:rsidRPr="00BB04AE" w:rsidRDefault="00A01573" w:rsidP="008E7840">
            <w:pPr>
              <w:pStyle w:val="Corpo"/>
              <w:jc w:val="center"/>
              <w:rPr>
                <w:szCs w:val="23"/>
              </w:rPr>
            </w:pPr>
            <w:r w:rsidRPr="00BB04AE">
              <w:rPr>
                <w:szCs w:val="23"/>
              </w:rPr>
              <w:t>89,4</w:t>
            </w:r>
          </w:p>
        </w:tc>
        <w:tc>
          <w:tcPr>
            <w:tcW w:w="1275" w:type="dxa"/>
          </w:tcPr>
          <w:p w:rsidR="00A01573" w:rsidRPr="00BB04AE" w:rsidRDefault="00A01573" w:rsidP="008E7840">
            <w:pPr>
              <w:pStyle w:val="Corpo"/>
              <w:jc w:val="center"/>
              <w:rPr>
                <w:szCs w:val="23"/>
              </w:rPr>
            </w:pPr>
            <w:r w:rsidRPr="00BB04AE">
              <w:rPr>
                <w:szCs w:val="23"/>
              </w:rPr>
              <w:t>91,3</w:t>
            </w:r>
          </w:p>
        </w:tc>
        <w:tc>
          <w:tcPr>
            <w:tcW w:w="1275" w:type="dxa"/>
          </w:tcPr>
          <w:p w:rsidR="00A01573" w:rsidRPr="00BB04AE" w:rsidRDefault="00A01573" w:rsidP="008E7840">
            <w:pPr>
              <w:pStyle w:val="Corpo"/>
              <w:jc w:val="center"/>
              <w:rPr>
                <w:szCs w:val="23"/>
              </w:rPr>
            </w:pPr>
            <w:r w:rsidRPr="00BB04AE">
              <w:rPr>
                <w:szCs w:val="23"/>
              </w:rPr>
              <w:t>89,1</w:t>
            </w:r>
          </w:p>
        </w:tc>
        <w:tc>
          <w:tcPr>
            <w:tcW w:w="1278" w:type="dxa"/>
            <w:shd w:val="clear" w:color="auto" w:fill="FF0000"/>
          </w:tcPr>
          <w:p w:rsidR="00A01573" w:rsidRPr="00BB04AE" w:rsidRDefault="00A01573" w:rsidP="008E7840">
            <w:pPr>
              <w:pStyle w:val="Corpo"/>
              <w:jc w:val="center"/>
              <w:rPr>
                <w:b/>
                <w:color w:val="FFFFFF" w:themeColor="background1"/>
                <w:szCs w:val="23"/>
              </w:rPr>
            </w:pPr>
            <w:r w:rsidRPr="00BB04AE">
              <w:rPr>
                <w:b/>
                <w:color w:val="FFFFFF" w:themeColor="background1"/>
                <w:szCs w:val="23"/>
              </w:rPr>
              <w:t>89,9</w:t>
            </w:r>
          </w:p>
        </w:tc>
      </w:tr>
      <w:tr w:rsidR="00A01573" w:rsidRPr="00B01692" w:rsidTr="008E7840">
        <w:trPr>
          <w:trHeight w:val="309"/>
          <w:jc w:val="center"/>
        </w:trPr>
        <w:tc>
          <w:tcPr>
            <w:tcW w:w="1485" w:type="dxa"/>
            <w:vMerge/>
            <w:shd w:val="clear" w:color="auto" w:fill="D9D9D9" w:themeFill="background1" w:themeFillShade="D9"/>
          </w:tcPr>
          <w:p w:rsidR="00A01573" w:rsidRPr="00BB04AE" w:rsidRDefault="00A01573" w:rsidP="008E7840">
            <w:pPr>
              <w:pStyle w:val="Corpo"/>
              <w:jc w:val="center"/>
              <w:rPr>
                <w:szCs w:val="23"/>
              </w:rPr>
            </w:pPr>
          </w:p>
        </w:tc>
        <w:tc>
          <w:tcPr>
            <w:tcW w:w="1270" w:type="dxa"/>
            <w:shd w:val="clear" w:color="auto" w:fill="D9D9D9" w:themeFill="background1" w:themeFillShade="D9"/>
          </w:tcPr>
          <w:p w:rsidR="00A01573" w:rsidRPr="00BB04AE" w:rsidRDefault="00A01573" w:rsidP="008E7840">
            <w:pPr>
              <w:pStyle w:val="Corpo"/>
              <w:jc w:val="center"/>
              <w:rPr>
                <w:szCs w:val="23"/>
              </w:rPr>
            </w:pPr>
            <w:r w:rsidRPr="00BB04AE">
              <w:rPr>
                <w:szCs w:val="23"/>
              </w:rPr>
              <w:t>Placa 2</w:t>
            </w:r>
          </w:p>
        </w:tc>
        <w:tc>
          <w:tcPr>
            <w:tcW w:w="1274" w:type="dxa"/>
          </w:tcPr>
          <w:p w:rsidR="00A01573" w:rsidRPr="00BB04AE" w:rsidRDefault="00A01573" w:rsidP="008E7840">
            <w:pPr>
              <w:pStyle w:val="Corpo"/>
              <w:jc w:val="center"/>
              <w:rPr>
                <w:szCs w:val="23"/>
              </w:rPr>
            </w:pPr>
            <w:r w:rsidRPr="00BB04AE">
              <w:rPr>
                <w:szCs w:val="23"/>
              </w:rPr>
              <w:t>87,0</w:t>
            </w:r>
          </w:p>
        </w:tc>
        <w:tc>
          <w:tcPr>
            <w:tcW w:w="1275" w:type="dxa"/>
          </w:tcPr>
          <w:p w:rsidR="00A01573" w:rsidRPr="00BB04AE" w:rsidRDefault="00A01573" w:rsidP="008E7840">
            <w:pPr>
              <w:pStyle w:val="Corpo"/>
              <w:jc w:val="center"/>
              <w:rPr>
                <w:szCs w:val="23"/>
              </w:rPr>
            </w:pPr>
            <w:r w:rsidRPr="00BB04AE">
              <w:rPr>
                <w:szCs w:val="23"/>
              </w:rPr>
              <w:t>77,2</w:t>
            </w:r>
          </w:p>
        </w:tc>
        <w:tc>
          <w:tcPr>
            <w:tcW w:w="1275" w:type="dxa"/>
          </w:tcPr>
          <w:p w:rsidR="00A01573" w:rsidRPr="00BB04AE" w:rsidRDefault="00A01573" w:rsidP="008E7840">
            <w:pPr>
              <w:pStyle w:val="Corpo"/>
              <w:jc w:val="center"/>
              <w:rPr>
                <w:szCs w:val="23"/>
              </w:rPr>
            </w:pPr>
            <w:r w:rsidRPr="00BB04AE">
              <w:rPr>
                <w:szCs w:val="23"/>
              </w:rPr>
              <w:t>79,1</w:t>
            </w:r>
          </w:p>
        </w:tc>
        <w:tc>
          <w:tcPr>
            <w:tcW w:w="1278" w:type="dxa"/>
            <w:shd w:val="clear" w:color="auto" w:fill="FF0000"/>
          </w:tcPr>
          <w:p w:rsidR="00A01573" w:rsidRPr="00BB04AE" w:rsidRDefault="00A01573" w:rsidP="008E7840">
            <w:pPr>
              <w:pStyle w:val="Corpo"/>
              <w:jc w:val="center"/>
              <w:rPr>
                <w:b/>
                <w:color w:val="FFFFFF" w:themeColor="background1"/>
                <w:szCs w:val="23"/>
              </w:rPr>
            </w:pPr>
            <w:r w:rsidRPr="00BB04AE">
              <w:rPr>
                <w:b/>
                <w:color w:val="FFFFFF" w:themeColor="background1"/>
                <w:szCs w:val="23"/>
              </w:rPr>
              <w:t>81,1</w:t>
            </w:r>
          </w:p>
        </w:tc>
      </w:tr>
      <w:tr w:rsidR="00A01573" w:rsidRPr="00B01692" w:rsidTr="008E7840">
        <w:trPr>
          <w:trHeight w:val="492"/>
          <w:jc w:val="center"/>
        </w:trPr>
        <w:tc>
          <w:tcPr>
            <w:tcW w:w="1485" w:type="dxa"/>
            <w:vMerge/>
            <w:shd w:val="clear" w:color="auto" w:fill="D9D9D9" w:themeFill="background1" w:themeFillShade="D9"/>
          </w:tcPr>
          <w:p w:rsidR="00A01573" w:rsidRPr="00BB04AE" w:rsidRDefault="00A01573" w:rsidP="008E7840">
            <w:pPr>
              <w:pStyle w:val="Corpo"/>
              <w:jc w:val="center"/>
              <w:rPr>
                <w:szCs w:val="23"/>
              </w:rPr>
            </w:pPr>
          </w:p>
        </w:tc>
        <w:tc>
          <w:tcPr>
            <w:tcW w:w="1270" w:type="dxa"/>
            <w:shd w:val="clear" w:color="auto" w:fill="D9D9D9" w:themeFill="background1" w:themeFillShade="D9"/>
          </w:tcPr>
          <w:p w:rsidR="00A01573" w:rsidRPr="00BB04AE" w:rsidRDefault="00A01573" w:rsidP="008E7840">
            <w:pPr>
              <w:pStyle w:val="Corpo"/>
              <w:jc w:val="center"/>
              <w:rPr>
                <w:szCs w:val="23"/>
              </w:rPr>
            </w:pPr>
            <w:r w:rsidRPr="00BB04AE">
              <w:rPr>
                <w:szCs w:val="23"/>
              </w:rPr>
              <w:t>Placa 3</w:t>
            </w:r>
          </w:p>
        </w:tc>
        <w:tc>
          <w:tcPr>
            <w:tcW w:w="1274" w:type="dxa"/>
          </w:tcPr>
          <w:p w:rsidR="00A01573" w:rsidRPr="00BB04AE" w:rsidRDefault="00A01573" w:rsidP="008E7840">
            <w:pPr>
              <w:pStyle w:val="Corpo"/>
              <w:jc w:val="center"/>
              <w:rPr>
                <w:szCs w:val="23"/>
              </w:rPr>
            </w:pPr>
            <w:r w:rsidRPr="00BB04AE">
              <w:rPr>
                <w:szCs w:val="23"/>
              </w:rPr>
              <w:t>87,2</w:t>
            </w:r>
          </w:p>
        </w:tc>
        <w:tc>
          <w:tcPr>
            <w:tcW w:w="1275" w:type="dxa"/>
          </w:tcPr>
          <w:p w:rsidR="00A01573" w:rsidRPr="00BB04AE" w:rsidRDefault="00A01573" w:rsidP="008E7840">
            <w:pPr>
              <w:pStyle w:val="Corpo"/>
              <w:jc w:val="center"/>
              <w:rPr>
                <w:szCs w:val="23"/>
              </w:rPr>
            </w:pPr>
            <w:r w:rsidRPr="00BB04AE">
              <w:rPr>
                <w:szCs w:val="23"/>
              </w:rPr>
              <w:t>97,2</w:t>
            </w:r>
          </w:p>
        </w:tc>
        <w:tc>
          <w:tcPr>
            <w:tcW w:w="1275" w:type="dxa"/>
          </w:tcPr>
          <w:p w:rsidR="00A01573" w:rsidRPr="00BB04AE" w:rsidRDefault="00A01573" w:rsidP="008E7840">
            <w:pPr>
              <w:pStyle w:val="Corpo"/>
              <w:jc w:val="center"/>
              <w:rPr>
                <w:szCs w:val="23"/>
              </w:rPr>
            </w:pPr>
            <w:r w:rsidRPr="00BB04AE">
              <w:rPr>
                <w:szCs w:val="23"/>
              </w:rPr>
              <w:t>97,5</w:t>
            </w:r>
          </w:p>
        </w:tc>
        <w:tc>
          <w:tcPr>
            <w:tcW w:w="1278" w:type="dxa"/>
            <w:shd w:val="clear" w:color="auto" w:fill="FF0000"/>
          </w:tcPr>
          <w:p w:rsidR="00A01573" w:rsidRPr="00BB04AE" w:rsidRDefault="00A01573" w:rsidP="008E7840">
            <w:pPr>
              <w:pStyle w:val="Corpo"/>
              <w:jc w:val="center"/>
              <w:rPr>
                <w:b/>
                <w:color w:val="FFFFFF" w:themeColor="background1"/>
                <w:szCs w:val="23"/>
              </w:rPr>
            </w:pPr>
            <w:r w:rsidRPr="00BB04AE">
              <w:rPr>
                <w:b/>
                <w:color w:val="FFFFFF" w:themeColor="background1"/>
                <w:szCs w:val="23"/>
              </w:rPr>
              <w:t>94,0</w:t>
            </w:r>
          </w:p>
        </w:tc>
      </w:tr>
    </w:tbl>
    <w:p w:rsidR="00A01573" w:rsidRDefault="00A01573" w:rsidP="00A01573">
      <w:pPr>
        <w:pStyle w:val="Corpo"/>
      </w:pPr>
    </w:p>
    <w:p w:rsidR="00A01573" w:rsidRDefault="0062760C" w:rsidP="00A01573">
      <w:pPr>
        <w:pStyle w:val="Corpo"/>
      </w:pPr>
      <w:r>
        <w:rPr>
          <w:noProof/>
          <w:lang w:eastAsia="pt-BR"/>
        </w:rPr>
        <w:pict>
          <v:shape id="Caixa de texto 86" o:spid="_x0000_s1073" type="#_x0000_t202" style="position:absolute;left:0;text-align:left;margin-left:-31.65pt;margin-top:10.15pt;width:483.55pt;height:38.3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" strokecolor="#d8d8d8 [2732]">
            <v:shadow on="t" opacity=".5"/>
            <v:textbox>
              <w:txbxContent>
                <w:p w:rsidR="00B54BD0" w:rsidRPr="00F60ED5" w:rsidRDefault="00B54BD0" w:rsidP="00A01573">
                  <w:pPr>
                    <w:pStyle w:val="referencias"/>
                    <w:spacing w:after="0"/>
                    <w:rPr>
                      <w:sz w:val="10"/>
                      <w:szCs w:val="10"/>
                    </w:rPr>
                  </w:pPr>
                  <w:r>
                    <w:rPr>
                      <w:sz w:val="10"/>
                      <w:szCs w:val="10"/>
                    </w:rPr>
                    <w:t>Referência</w:t>
                  </w:r>
                </w:p>
                <w:p w:rsidR="00B54BD0" w:rsidRPr="00F60ED5" w:rsidRDefault="00B54BD0" w:rsidP="00A01573">
                  <w:pPr>
                    <w:pStyle w:val="bibliografia"/>
                    <w:rPr>
                      <w:sz w:val="10"/>
                      <w:szCs w:val="10"/>
                      <w:lang w:val="pt-BR"/>
                    </w:rPr>
                  </w:pPr>
                </w:p>
                <w:p w:rsidR="00B54BD0" w:rsidRPr="00533F9E" w:rsidRDefault="00B54BD0" w:rsidP="00A01573">
                  <w:pPr>
                    <w:pStyle w:val="bibliografia"/>
                    <w:rPr>
                      <w:lang w:val="pt-BR"/>
                    </w:rPr>
                  </w:pPr>
                  <w:r>
                    <w:rPr>
                      <w:lang w:val="pt-BR"/>
                    </w:rPr>
                    <w:t>Departamento Técnico CONSULFARMA.</w:t>
                  </w:r>
                </w:p>
                <w:p w:rsidR="00B54BD0" w:rsidRPr="00533F9E" w:rsidRDefault="00B54BD0" w:rsidP="00A01573">
                  <w:pPr>
                    <w:pStyle w:val="bibliografia"/>
                    <w:rPr>
                      <w:lang w:val="pt-BR"/>
                    </w:rPr>
                  </w:pPr>
                </w:p>
                <w:p w:rsidR="00B54BD0" w:rsidRPr="00533F9E" w:rsidRDefault="00B54BD0" w:rsidP="00A01573">
                  <w:pPr>
                    <w:pStyle w:val="bibliografia"/>
                    <w:rPr>
                      <w:lang w:val="pt-BR"/>
                    </w:rPr>
                  </w:pPr>
                </w:p>
                <w:p w:rsidR="00B54BD0" w:rsidRPr="00533F9E" w:rsidRDefault="00B54BD0" w:rsidP="00A01573">
                  <w:pPr>
                    <w:pStyle w:val="bibliografia"/>
                    <w:rPr>
                      <w:rFonts w:ascii="Verdana" w:hAnsi="Verdana"/>
                      <w:b/>
                      <w:sz w:val="10"/>
                      <w:szCs w:val="10"/>
                      <w:lang w:val="pt-BR"/>
                    </w:rPr>
                  </w:pPr>
                </w:p>
                <w:p w:rsidR="00B54BD0" w:rsidRPr="00533F9E" w:rsidRDefault="00B54BD0" w:rsidP="00A01573">
                  <w:pPr>
                    <w:pStyle w:val="bibliografia"/>
                    <w:rPr>
                      <w:sz w:val="10"/>
                      <w:szCs w:val="10"/>
                      <w:lang w:val="pt-BR"/>
                    </w:rPr>
                  </w:pPr>
                </w:p>
                <w:p w:rsidR="00B54BD0" w:rsidRPr="00533F9E" w:rsidRDefault="00B54BD0" w:rsidP="00A01573">
                  <w:pPr>
                    <w:pStyle w:val="bibliografia"/>
                    <w:rPr>
                      <w:sz w:val="10"/>
                      <w:szCs w:val="10"/>
                      <w:lang w:val="pt-BR"/>
                    </w:rPr>
                  </w:pPr>
                </w:p>
              </w:txbxContent>
            </v:textbox>
            <w10:wrap anchorx="margin"/>
          </v:shape>
        </w:pict>
      </w:r>
    </w:p>
    <w:p w:rsidR="00A01573" w:rsidRDefault="00A01573" w:rsidP="00A01573">
      <w:pPr>
        <w:pStyle w:val="Corpo"/>
      </w:pPr>
    </w:p>
    <w:p w:rsidR="00A01573" w:rsidRDefault="00A01573" w:rsidP="00A01573">
      <w:pPr>
        <w:pStyle w:val="Corpo"/>
      </w:pPr>
    </w:p>
    <w:p w:rsidR="000E2240" w:rsidRPr="00597E67" w:rsidRDefault="00A01573" w:rsidP="000E450F">
      <w:pPr>
        <w:pStyle w:val="Titulo"/>
      </w:pPr>
      <w:r>
        <w:br w:type="page"/>
      </w:r>
      <w:r w:rsidR="000E2240" w:rsidRPr="00597E67">
        <w:lastRenderedPageBreak/>
        <w:t>Formulação</w:t>
      </w:r>
    </w:p>
    <w:p w:rsidR="000E2240" w:rsidRDefault="000E2240" w:rsidP="000E2240">
      <w:pPr>
        <w:pStyle w:val="Corpo"/>
      </w:pPr>
    </w:p>
    <w:p w:rsidR="000E2240" w:rsidRDefault="000E2240" w:rsidP="000E2240">
      <w:pPr>
        <w:pStyle w:val="Corpo"/>
      </w:pPr>
    </w:p>
    <w:p w:rsidR="000E2240" w:rsidRDefault="000E2240" w:rsidP="000E2240">
      <w:pPr>
        <w:pStyle w:val="Corpo"/>
      </w:pPr>
    </w:p>
    <w:p w:rsidR="000E450F" w:rsidRDefault="000E450F" w:rsidP="000E2240">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A01573" w:rsidRPr="00C87A84" w:rsidTr="000E450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01573" w:rsidRPr="00C87A84" w:rsidRDefault="00A01573" w:rsidP="00A01573">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r>
              <w:rPr>
                <w:b/>
                <w:color w:val="FFFFFF" w:themeColor="background1"/>
              </w:rPr>
              <w:t xml:space="preserve"> Blur</w:t>
            </w:r>
          </w:p>
        </w:tc>
      </w:tr>
      <w:tr w:rsidR="00A01573" w:rsidRPr="00607264"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01573" w:rsidRPr="00607264" w:rsidRDefault="00A01573" w:rsidP="00A01573">
            <w:pPr>
              <w:pStyle w:val="Corpo"/>
            </w:pPr>
            <w:r w:rsidRPr="006F4F74">
              <w:t>Fotoprotetor FPS 30 PPD 10</w:t>
            </w:r>
            <w:r>
              <w:t xml:space="preserve"> Blur qsp..........................................100 g</w:t>
            </w:r>
          </w:p>
        </w:tc>
      </w:tr>
      <w:tr w:rsidR="00A01573" w:rsidRPr="00BE5CFD" w:rsidTr="008E784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01573" w:rsidRPr="00BE5CFD" w:rsidRDefault="00A01573" w:rsidP="008E7840">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0E2240" w:rsidRPr="007A15F2" w:rsidRDefault="000E2240" w:rsidP="000E2240">
      <w:pPr>
        <w:pStyle w:val="Corpo"/>
      </w:pPr>
    </w:p>
    <w:p w:rsidR="000E2240" w:rsidRDefault="000E2240" w:rsidP="000E2240">
      <w:pPr>
        <w:pStyle w:val="Corpo"/>
      </w:pPr>
    </w:p>
    <w:p w:rsidR="00A01573" w:rsidRDefault="00A01573" w:rsidP="00A01573">
      <w:pPr>
        <w:pStyle w:val="subsubtitulo"/>
      </w:pPr>
      <w:r w:rsidRPr="005929FD">
        <w:t>Vantage</w:t>
      </w:r>
      <w:r>
        <w:t xml:space="preserve">ns </w:t>
      </w:r>
    </w:p>
    <w:p w:rsidR="00A01573" w:rsidRPr="005929FD" w:rsidRDefault="00A01573" w:rsidP="00A01573">
      <w:pPr>
        <w:pStyle w:val="Corpo"/>
      </w:pPr>
    </w:p>
    <w:p w:rsidR="00A01573" w:rsidRDefault="00A01573" w:rsidP="00A01573">
      <w:pPr>
        <w:pStyle w:val="Corpo"/>
        <w:numPr>
          <w:ilvl w:val="0"/>
          <w:numId w:val="20"/>
        </w:numPr>
      </w:pPr>
      <w:r>
        <w:t>Sensorial Agradável</w:t>
      </w:r>
    </w:p>
    <w:p w:rsidR="00A01573" w:rsidRDefault="00A01573" w:rsidP="00A01573">
      <w:pPr>
        <w:pStyle w:val="Corpo"/>
        <w:numPr>
          <w:ilvl w:val="0"/>
          <w:numId w:val="20"/>
        </w:numPr>
      </w:pPr>
      <w:r>
        <w:t>Fácil Espalhabilidade</w:t>
      </w:r>
    </w:p>
    <w:p w:rsidR="00A01573" w:rsidRDefault="00337919" w:rsidP="00A01573">
      <w:pPr>
        <w:pStyle w:val="Corpo"/>
        <w:numPr>
          <w:ilvl w:val="0"/>
          <w:numId w:val="20"/>
        </w:numPr>
      </w:pPr>
      <w:r w:rsidRPr="00695035">
        <w:rPr>
          <w:noProof/>
          <w:lang w:eastAsia="pt-BR"/>
        </w:rPr>
        <w:drawing>
          <wp:anchor distT="0" distB="0" distL="114300" distR="114300" simplePos="0" relativeHeight="251660288" behindDoc="0" locked="0" layoutInCell="1" allowOverlap="1" wp14:anchorId="32C8A478" wp14:editId="565A7040">
            <wp:simplePos x="0" y="0"/>
            <wp:positionH relativeFrom="column">
              <wp:posOffset>3529966</wp:posOffset>
            </wp:positionH>
            <wp:positionV relativeFrom="paragraph">
              <wp:posOffset>5715</wp:posOffset>
            </wp:positionV>
            <wp:extent cx="2082834" cy="3942814"/>
            <wp:effectExtent l="0" t="0" r="0" b="0"/>
            <wp:wrapNone/>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83095" cy="3943309"/>
                    </a:xfrm>
                    <a:prstGeom prst="rect">
                      <a:avLst/>
                    </a:prstGeom>
                  </pic:spPr>
                </pic:pic>
              </a:graphicData>
            </a:graphic>
            <wp14:sizeRelH relativeFrom="margin">
              <wp14:pctWidth>0</wp14:pctWidth>
            </wp14:sizeRelH>
            <wp14:sizeRelV relativeFrom="margin">
              <wp14:pctHeight>0</wp14:pctHeight>
            </wp14:sizeRelV>
          </wp:anchor>
        </w:drawing>
      </w:r>
      <w:r w:rsidR="00A01573">
        <w:t>Livre de Pegajosidade</w:t>
      </w:r>
    </w:p>
    <w:p w:rsidR="00A01573" w:rsidRDefault="00A01573" w:rsidP="00A01573">
      <w:pPr>
        <w:pStyle w:val="Corpo"/>
        <w:numPr>
          <w:ilvl w:val="0"/>
          <w:numId w:val="20"/>
        </w:numPr>
      </w:pPr>
      <w:r>
        <w:t>Livre de Parabenos</w:t>
      </w:r>
    </w:p>
    <w:p w:rsidR="00A01573" w:rsidRDefault="00A01573" w:rsidP="00A01573">
      <w:pPr>
        <w:pStyle w:val="Corpo"/>
        <w:numPr>
          <w:ilvl w:val="0"/>
          <w:numId w:val="20"/>
        </w:numPr>
      </w:pPr>
      <w:r>
        <w:t>Livre de Benzofenonas</w:t>
      </w:r>
    </w:p>
    <w:p w:rsidR="00A01573" w:rsidRDefault="00A01573" w:rsidP="00A01573">
      <w:pPr>
        <w:pStyle w:val="Corpo"/>
        <w:numPr>
          <w:ilvl w:val="0"/>
          <w:numId w:val="20"/>
        </w:numPr>
      </w:pPr>
      <w:r>
        <w:t>Livre de Liberadores de Formaldeído</w:t>
      </w:r>
    </w:p>
    <w:p w:rsidR="00A01573" w:rsidRDefault="00A01573" w:rsidP="00A01573">
      <w:pPr>
        <w:pStyle w:val="Corpo"/>
        <w:numPr>
          <w:ilvl w:val="0"/>
          <w:numId w:val="20"/>
        </w:numPr>
      </w:pPr>
      <w:r>
        <w:t>C</w:t>
      </w:r>
      <w:r w:rsidRPr="005929FD">
        <w:t xml:space="preserve">orrige Imperfeições </w:t>
      </w:r>
    </w:p>
    <w:p w:rsidR="00A01573" w:rsidRPr="00A01573" w:rsidRDefault="00A01573" w:rsidP="00A01573">
      <w:pPr>
        <w:pStyle w:val="Corpo"/>
        <w:numPr>
          <w:ilvl w:val="0"/>
          <w:numId w:val="20"/>
        </w:numPr>
      </w:pPr>
      <w:r w:rsidRPr="00A01573">
        <w:t>Proteção Contra a Luz Visível</w:t>
      </w:r>
    </w:p>
    <w:p w:rsidR="00A01573" w:rsidRPr="00A01573" w:rsidRDefault="00A01573" w:rsidP="00A01573">
      <w:pPr>
        <w:pStyle w:val="Corpo"/>
        <w:numPr>
          <w:ilvl w:val="0"/>
          <w:numId w:val="20"/>
        </w:numPr>
      </w:pPr>
      <w:r w:rsidRPr="00A01573">
        <w:t>Proteção Contra a Luz Azul</w:t>
      </w:r>
    </w:p>
    <w:p w:rsidR="00A01573" w:rsidRDefault="00A01573" w:rsidP="00A01573">
      <w:pPr>
        <w:pStyle w:val="Corpo"/>
        <w:numPr>
          <w:ilvl w:val="0"/>
          <w:numId w:val="20"/>
        </w:numPr>
      </w:pPr>
      <w:r>
        <w:t>C</w:t>
      </w:r>
      <w:r w:rsidRPr="005929FD">
        <w:t>ompatível co</w:t>
      </w:r>
      <w:r>
        <w:t>m Todos os Fototipos</w:t>
      </w:r>
    </w:p>
    <w:p w:rsidR="000E2240" w:rsidRDefault="000E2240" w:rsidP="000E2240">
      <w:pPr>
        <w:pStyle w:val="Corpo"/>
      </w:pPr>
    </w:p>
    <w:p w:rsidR="00A01573" w:rsidRDefault="00A01573" w:rsidP="000E2240">
      <w:pPr>
        <w:pStyle w:val="Corpo"/>
      </w:pPr>
    </w:p>
    <w:p w:rsidR="00A01573" w:rsidRPr="00143D1B" w:rsidRDefault="00A01573" w:rsidP="00A01573">
      <w:pPr>
        <w:pStyle w:val="subsubtitulo"/>
      </w:pPr>
      <w:r>
        <w:t>Eficaz para Pacientes com:</w:t>
      </w:r>
    </w:p>
    <w:p w:rsidR="00A01573" w:rsidRPr="00A01573" w:rsidRDefault="00A01573" w:rsidP="00A01573">
      <w:pPr>
        <w:pStyle w:val="Corpo"/>
        <w:numPr>
          <w:ilvl w:val="0"/>
          <w:numId w:val="44"/>
        </w:numPr>
      </w:pPr>
      <w:r w:rsidRPr="00A01573">
        <w:t>Acne</w:t>
      </w:r>
    </w:p>
    <w:p w:rsidR="00A01573" w:rsidRPr="00A01573" w:rsidRDefault="00695035" w:rsidP="00A01573">
      <w:pPr>
        <w:pStyle w:val="Corpo"/>
        <w:numPr>
          <w:ilvl w:val="0"/>
          <w:numId w:val="44"/>
        </w:numPr>
      </w:pPr>
      <w:r w:rsidRPr="00695035">
        <w:rPr>
          <w:noProof/>
          <w:lang w:eastAsia="pt-BR"/>
        </w:rPr>
        <w:drawing>
          <wp:anchor distT="0" distB="0" distL="114300" distR="114300" simplePos="0" relativeHeight="251681792" behindDoc="0" locked="0" layoutInCell="1" allowOverlap="1">
            <wp:simplePos x="0" y="0"/>
            <wp:positionH relativeFrom="column">
              <wp:posOffset>1328155</wp:posOffset>
            </wp:positionH>
            <wp:positionV relativeFrom="paragraph">
              <wp:posOffset>17865</wp:posOffset>
            </wp:positionV>
            <wp:extent cx="2103630" cy="1822194"/>
            <wp:effectExtent l="0" t="0" r="0" b="6985"/>
            <wp:wrapNone/>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se up of  a make up powder on white background - stock photo"/>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2103630" cy="1822194"/>
                    </a:xfrm>
                    <a:prstGeom prst="rect">
                      <a:avLst/>
                    </a:prstGeom>
                    <a:noFill/>
                    <a:ln>
                      <a:noFill/>
                    </a:ln>
                  </pic:spPr>
                </pic:pic>
              </a:graphicData>
            </a:graphic>
          </wp:anchor>
        </w:drawing>
      </w:r>
      <w:r w:rsidR="00A01573" w:rsidRPr="00A01573">
        <w:t>Psoríase</w:t>
      </w:r>
    </w:p>
    <w:p w:rsidR="00A01573" w:rsidRPr="00A01573" w:rsidRDefault="00A01573" w:rsidP="00A01573">
      <w:pPr>
        <w:pStyle w:val="Corpo"/>
        <w:numPr>
          <w:ilvl w:val="0"/>
          <w:numId w:val="44"/>
        </w:numPr>
      </w:pPr>
      <w:r w:rsidRPr="00A01573">
        <w:t>Vitiligo</w:t>
      </w:r>
    </w:p>
    <w:p w:rsidR="00A01573" w:rsidRPr="00A01573" w:rsidRDefault="00A01573" w:rsidP="00A01573">
      <w:pPr>
        <w:pStyle w:val="Corpo"/>
        <w:numPr>
          <w:ilvl w:val="0"/>
          <w:numId w:val="44"/>
        </w:numPr>
      </w:pPr>
      <w:r w:rsidRPr="00A01573">
        <w:t>Melasma</w:t>
      </w:r>
    </w:p>
    <w:p w:rsidR="00A01573" w:rsidRPr="00A01573" w:rsidRDefault="00A01573" w:rsidP="00A01573">
      <w:pPr>
        <w:pStyle w:val="Corpo"/>
        <w:numPr>
          <w:ilvl w:val="0"/>
          <w:numId w:val="44"/>
        </w:numPr>
      </w:pPr>
      <w:r w:rsidRPr="00A01573">
        <w:t>Rosácea</w:t>
      </w:r>
    </w:p>
    <w:p w:rsidR="00A01573" w:rsidRPr="00A01573" w:rsidRDefault="00A01573" w:rsidP="00A01573">
      <w:pPr>
        <w:pStyle w:val="Corpo"/>
        <w:numPr>
          <w:ilvl w:val="0"/>
          <w:numId w:val="44"/>
        </w:numPr>
      </w:pPr>
      <w:r w:rsidRPr="00A01573">
        <w:t>Cicatrizes</w:t>
      </w:r>
    </w:p>
    <w:p w:rsidR="00A01573" w:rsidRPr="00A01573" w:rsidRDefault="00A01573" w:rsidP="00A01573">
      <w:pPr>
        <w:pStyle w:val="Corpo"/>
        <w:numPr>
          <w:ilvl w:val="0"/>
          <w:numId w:val="44"/>
        </w:numPr>
      </w:pPr>
      <w:r w:rsidRPr="00A01573">
        <w:t>Rugas</w:t>
      </w:r>
    </w:p>
    <w:p w:rsidR="00A01573" w:rsidRPr="005929FD" w:rsidRDefault="00A01573" w:rsidP="000E2240">
      <w:pPr>
        <w:pStyle w:val="Corpo"/>
      </w:pPr>
    </w:p>
    <w:p w:rsidR="000E2240" w:rsidRPr="005929FD" w:rsidRDefault="000E2240" w:rsidP="000E2240">
      <w:pPr>
        <w:pStyle w:val="Corpo"/>
      </w:pPr>
    </w:p>
    <w:p w:rsidR="000E2240" w:rsidRDefault="0062760C" w:rsidP="000E2240">
      <w:pPr>
        <w:pStyle w:val="Corpo"/>
      </w:pPr>
      <w:r>
        <w:rPr>
          <w:noProof/>
          <w:lang w:eastAsia="pt-BR"/>
        </w:rPr>
        <w:pict>
          <v:shape id="Caixa de texto 117" o:spid="_x0000_s1074" type="#_x0000_t202" style="position:absolute;left:0;text-align:left;margin-left:-31.65pt;margin-top:81.55pt;width:483.55pt;height:38.3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" strokecolor="#d8d8d8 [2732]">
            <v:shadow on="t" opacity=".5"/>
            <v:textbox>
              <w:txbxContent>
                <w:p w:rsidR="00B54BD0" w:rsidRPr="00F60ED5" w:rsidRDefault="00B54BD0" w:rsidP="000E450F">
                  <w:pPr>
                    <w:pStyle w:val="referencias"/>
                    <w:spacing w:after="0"/>
                    <w:rPr>
                      <w:sz w:val="10"/>
                      <w:szCs w:val="10"/>
                    </w:rPr>
                  </w:pPr>
                  <w:r>
                    <w:rPr>
                      <w:sz w:val="10"/>
                      <w:szCs w:val="10"/>
                    </w:rPr>
                    <w:t>Referência</w:t>
                  </w:r>
                </w:p>
                <w:p w:rsidR="00B54BD0" w:rsidRPr="00F60ED5" w:rsidRDefault="00B54BD0" w:rsidP="000E450F">
                  <w:pPr>
                    <w:pStyle w:val="bibliografia"/>
                    <w:rPr>
                      <w:sz w:val="10"/>
                      <w:szCs w:val="10"/>
                      <w:lang w:val="pt-BR"/>
                    </w:rPr>
                  </w:pPr>
                </w:p>
                <w:p w:rsidR="00B54BD0" w:rsidRPr="00533F9E" w:rsidRDefault="00B54BD0" w:rsidP="000E450F">
                  <w:pPr>
                    <w:pStyle w:val="bibliografia"/>
                    <w:rPr>
                      <w:lang w:val="pt-BR"/>
                    </w:rPr>
                  </w:pPr>
                  <w:r>
                    <w:rPr>
                      <w:lang w:val="pt-BR"/>
                    </w:rPr>
                    <w:t>Departamento Técnico CONSULFARMA.</w:t>
                  </w:r>
                </w:p>
                <w:p w:rsidR="00B54BD0" w:rsidRPr="00533F9E" w:rsidRDefault="00B54BD0" w:rsidP="000E450F">
                  <w:pPr>
                    <w:pStyle w:val="bibliografia"/>
                    <w:rPr>
                      <w:lang w:val="pt-BR"/>
                    </w:rPr>
                  </w:pPr>
                </w:p>
                <w:p w:rsidR="00B54BD0" w:rsidRPr="00533F9E" w:rsidRDefault="00B54BD0" w:rsidP="000E450F">
                  <w:pPr>
                    <w:pStyle w:val="bibliografia"/>
                    <w:rPr>
                      <w:lang w:val="pt-BR"/>
                    </w:rPr>
                  </w:pPr>
                </w:p>
                <w:p w:rsidR="00B54BD0" w:rsidRPr="00533F9E" w:rsidRDefault="00B54BD0" w:rsidP="000E450F">
                  <w:pPr>
                    <w:pStyle w:val="bibliografia"/>
                    <w:rPr>
                      <w:rFonts w:ascii="Verdana" w:hAnsi="Verdana"/>
                      <w:b/>
                      <w:sz w:val="10"/>
                      <w:szCs w:val="10"/>
                      <w:lang w:val="pt-BR"/>
                    </w:rPr>
                  </w:pPr>
                </w:p>
                <w:p w:rsidR="00B54BD0" w:rsidRPr="00533F9E" w:rsidRDefault="00B54BD0" w:rsidP="000E450F">
                  <w:pPr>
                    <w:pStyle w:val="bibliografia"/>
                    <w:rPr>
                      <w:sz w:val="10"/>
                      <w:szCs w:val="10"/>
                      <w:lang w:val="pt-BR"/>
                    </w:rPr>
                  </w:pPr>
                </w:p>
                <w:p w:rsidR="00B54BD0" w:rsidRPr="00533F9E" w:rsidRDefault="00B54BD0" w:rsidP="000E450F">
                  <w:pPr>
                    <w:pStyle w:val="bibliografia"/>
                    <w:rPr>
                      <w:sz w:val="10"/>
                      <w:szCs w:val="10"/>
                      <w:lang w:val="pt-BR"/>
                    </w:rPr>
                  </w:pPr>
                </w:p>
              </w:txbxContent>
            </v:textbox>
            <w10:wrap anchorx="margin"/>
          </v:shape>
        </w:pict>
      </w:r>
    </w:p>
    <w:p w:rsidR="000E2240" w:rsidRDefault="000E2240" w:rsidP="000E2240">
      <w:pPr>
        <w:rPr>
          <w:rFonts w:ascii="Swis721 Th BT" w:hAnsi="Swis721 Th BT"/>
          <w:color w:val="404040" w:themeColor="text1" w:themeTint="BF"/>
          <w:sz w:val="23"/>
          <w:szCs w:val="24"/>
        </w:rPr>
      </w:pPr>
      <w:r>
        <w:br w:type="page"/>
      </w:r>
    </w:p>
    <w:p w:rsidR="005929FD" w:rsidRDefault="005929FD" w:rsidP="008C6B39">
      <w:pPr>
        <w:pStyle w:val="Titulo"/>
        <w:jc w:val="right"/>
        <w:rPr>
          <w:u w:val="single"/>
        </w:rPr>
      </w:pPr>
    </w:p>
    <w:p w:rsidR="008C6B39" w:rsidRPr="00597E67" w:rsidRDefault="008C6B39" w:rsidP="008C6B39">
      <w:pPr>
        <w:pStyle w:val="Titulo"/>
        <w:jc w:val="right"/>
        <w:rPr>
          <w:u w:val="single"/>
        </w:rPr>
      </w:pPr>
      <w:r w:rsidRPr="00597E67">
        <w:rPr>
          <w:u w:val="single"/>
        </w:rPr>
        <w:t xml:space="preserve">Fotoprotetor </w:t>
      </w:r>
      <w:r w:rsidR="000E2240">
        <w:rPr>
          <w:u w:val="single"/>
        </w:rPr>
        <w:t>6</w:t>
      </w:r>
    </w:p>
    <w:p w:rsidR="000E2240" w:rsidRDefault="008C6B39" w:rsidP="008C6B39">
      <w:pPr>
        <w:pStyle w:val="Titulo"/>
        <w:jc w:val="right"/>
        <w:rPr>
          <w:u w:val="single"/>
        </w:rPr>
      </w:pPr>
      <w:r w:rsidRPr="00597E67">
        <w:rPr>
          <w:u w:val="single"/>
        </w:rPr>
        <w:t xml:space="preserve">FPS 30 PPD 10 </w:t>
      </w:r>
    </w:p>
    <w:p w:rsidR="008C6B39" w:rsidRPr="008C6B39" w:rsidRDefault="00695035" w:rsidP="008C6B39">
      <w:pPr>
        <w:pStyle w:val="Titulo"/>
        <w:jc w:val="right"/>
        <w:rPr>
          <w:b w:val="0"/>
          <w:u w:val="single"/>
        </w:rPr>
      </w:pPr>
      <w:r>
        <w:rPr>
          <w:noProof/>
          <w:lang w:eastAsia="pt-BR"/>
        </w:rPr>
        <w:drawing>
          <wp:anchor distT="0" distB="0" distL="114300" distR="114300" simplePos="0" relativeHeight="251684864" behindDoc="1" locked="0" layoutInCell="1" allowOverlap="1">
            <wp:simplePos x="0" y="0"/>
            <wp:positionH relativeFrom="column">
              <wp:posOffset>1362075</wp:posOffset>
            </wp:positionH>
            <wp:positionV relativeFrom="paragraph">
              <wp:posOffset>587460</wp:posOffset>
            </wp:positionV>
            <wp:extent cx="2661313" cy="5265270"/>
            <wp:effectExtent l="0" t="0" r="5715" b="0"/>
            <wp:wrapNone/>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61313" cy="5265270"/>
                    </a:xfrm>
                    <a:prstGeom prst="rect">
                      <a:avLst/>
                    </a:prstGeom>
                  </pic:spPr>
                </pic:pic>
              </a:graphicData>
            </a:graphic>
          </wp:anchor>
        </w:drawing>
      </w:r>
      <w:r w:rsidR="008C6B39" w:rsidRPr="00597E67">
        <w:rPr>
          <w:u w:val="single"/>
        </w:rPr>
        <w:t>Baixa Permeação</w:t>
      </w:r>
      <w:r w:rsidR="008C6B39" w:rsidRPr="008C6B39">
        <w:rPr>
          <w:b w:val="0"/>
          <w:u w:val="single"/>
        </w:rPr>
        <w:br w:type="page"/>
      </w:r>
    </w:p>
    <w:p w:rsidR="008C6B39" w:rsidRPr="00312A00" w:rsidRDefault="00F4636E" w:rsidP="008C6B39">
      <w:pPr>
        <w:pStyle w:val="Titulo"/>
      </w:pPr>
      <w:r>
        <w:lastRenderedPageBreak/>
        <w:t>Fotoproteção e</w:t>
      </w:r>
      <w:r w:rsidR="008C6B39">
        <w:t xml:space="preserve"> Baixa Permeação</w:t>
      </w:r>
    </w:p>
    <w:p w:rsidR="008C6B39" w:rsidRDefault="00F55C50" w:rsidP="00F55C50">
      <w:pPr>
        <w:pStyle w:val="Subtitulocorpo"/>
      </w:pPr>
      <w:r>
        <w:t>Segurança – Ausência de Permeação Cutânea</w:t>
      </w:r>
    </w:p>
    <w:p w:rsidR="00F55C50" w:rsidRDefault="00F55C50" w:rsidP="00F55C50">
      <w:pPr>
        <w:pStyle w:val="Corpo"/>
        <w:rPr>
          <w:rFonts w:ascii="Futura Md BT" w:eastAsiaTheme="majorEastAsia" w:hAnsi="Futura Md BT" w:cstheme="majorBidi"/>
          <w:b/>
          <w:iCs/>
          <w:color w:val="28623E"/>
          <w:spacing w:val="15"/>
          <w:sz w:val="24"/>
        </w:rPr>
      </w:pPr>
    </w:p>
    <w:p w:rsidR="00F55C50" w:rsidRDefault="00F55C50" w:rsidP="00F55C50">
      <w:pPr>
        <w:pStyle w:val="Corpo"/>
        <w:rPr>
          <w:rFonts w:ascii="Futura Md BT" w:eastAsiaTheme="majorEastAsia" w:hAnsi="Futura Md BT" w:cstheme="majorBidi"/>
          <w:b/>
          <w:iCs/>
          <w:color w:val="28623E"/>
          <w:spacing w:val="15"/>
          <w:sz w:val="24"/>
        </w:rPr>
      </w:pPr>
    </w:p>
    <w:p w:rsidR="00F55C50" w:rsidRDefault="00F55C50" w:rsidP="00F55C50">
      <w:pPr>
        <w:pStyle w:val="Corpo"/>
      </w:pPr>
      <w:r>
        <w:t xml:space="preserve">O uso de fotoprotetores vem aumentando em todo o mundo, devido aos inúmeros estudos que evidenciam os malefícios da radiação ultravioleta sobre a pele. Porém o </w:t>
      </w:r>
      <w:r w:rsidRPr="00723BF2">
        <w:rPr>
          <w:b/>
        </w:rPr>
        <w:t>uso de filtros solares também pode trazer riscos para a saúde.</w:t>
      </w:r>
      <w:r>
        <w:t xml:space="preserve"> Há evidências consideráveis sobre o fato de </w:t>
      </w:r>
      <w:r w:rsidRPr="00723BF2">
        <w:rPr>
          <w:b/>
        </w:rPr>
        <w:t>fotoprotetores “químicos” serem parcialmente absorvidos pela pele humana</w:t>
      </w:r>
      <w:r>
        <w:t xml:space="preserve">. Isto pode ser um </w:t>
      </w:r>
      <w:r w:rsidRPr="00723BF2">
        <w:rPr>
          <w:b/>
        </w:rPr>
        <w:t>fator de risco muito grande</w:t>
      </w:r>
      <w:r w:rsidR="00337919">
        <w:rPr>
          <w:b/>
        </w:rPr>
        <w:t>,</w:t>
      </w:r>
      <w:r w:rsidRPr="00723BF2">
        <w:rPr>
          <w:b/>
        </w:rPr>
        <w:t xml:space="preserve"> principalmente para crianças e gestantes</w:t>
      </w:r>
      <w:r>
        <w:t>.</w:t>
      </w:r>
    </w:p>
    <w:p w:rsidR="00F55C50" w:rsidRPr="00575D49" w:rsidRDefault="00F55C50" w:rsidP="00F55C50">
      <w:pPr>
        <w:pStyle w:val="Corpo"/>
      </w:pPr>
    </w:p>
    <w:p w:rsidR="00F55C50" w:rsidRDefault="00F55C50" w:rsidP="00F55C50">
      <w:pPr>
        <w:pStyle w:val="subsubtitulo"/>
      </w:pPr>
    </w:p>
    <w:p w:rsidR="00F55C50" w:rsidRDefault="00F55C50" w:rsidP="00F55C50">
      <w:pPr>
        <w:pStyle w:val="subsubtitulo"/>
      </w:pPr>
      <w:r w:rsidRPr="007D060D">
        <w:t>Perigo! Filtros Solares Podem Ser Absorvidos pela Pele</w:t>
      </w:r>
    </w:p>
    <w:p w:rsidR="00F55C50" w:rsidRPr="007D060D" w:rsidRDefault="00F55C50" w:rsidP="00F55C50">
      <w:pPr>
        <w:pStyle w:val="subsubtitulo"/>
      </w:pPr>
    </w:p>
    <w:p w:rsidR="00F55C50" w:rsidRDefault="00F55C50" w:rsidP="00F55C50">
      <w:pPr>
        <w:pStyle w:val="Corpo"/>
      </w:pPr>
      <w:r>
        <w:t xml:space="preserve">Estudo conduzido por Calafat </w:t>
      </w:r>
      <w:r w:rsidRPr="00682F5B">
        <w:rPr>
          <w:i/>
        </w:rPr>
        <w:t>et al.</w:t>
      </w:r>
      <w:r>
        <w:t xml:space="preserve"> (2008):</w:t>
      </w:r>
    </w:p>
    <w:p w:rsidR="00F55C50" w:rsidRPr="00682F5B" w:rsidRDefault="00F55C50" w:rsidP="00F55C50">
      <w:pPr>
        <w:pStyle w:val="Corpo"/>
      </w:pPr>
    </w:p>
    <w:p w:rsidR="00F55C50" w:rsidRDefault="0062760C" w:rsidP="00F55C50">
      <w:r>
        <w:rPr>
          <w:noProof/>
          <w:color w:val="FF8E1D"/>
          <w:lang w:eastAsia="pt-BR"/>
        </w:rPr>
        <w:pict>
          <v:group id="Grupo 64" o:spid="_x0000_s1075" style="position:absolute;margin-left:1.9pt;margin-top:10.55pt;width:420.3pt;height:49.9pt;z-index:251617792;mso-position-horizontal-relative:margin" coordorigin="1745,5403" coordsize="8406,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">
            <v:shape id="Text Box 6" o:spid="_x0000_s1076" type="#_x0000_t202" style="position:absolute;left:1745;top:5669;width:2460;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bKsAA&#10;AADbAAAADwAAAGRycy9kb3ducmV2LnhtbESPzQrCMBCE74LvEFbwIpoqKlKNIoLgoRd/ELwtzdoW&#10;m01tota3N4LgcZiZb5jFqjGleFLtCssKhoMIBHFqdcGZgtNx25+BcB5ZY2mZFLzJwWrZbi0w1vbF&#10;e3oefCYChF2MCnLvq1hKl+Zk0A1sRRy8q60N+iDrTOoaXwFuSjmKoqk0WHBYyLGiTU7p7fAwCq7J&#10;uXjI9zhNRr1bQkO2l/19rFS306znIDw1/h/+tXdawXQC3y/hB8jl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HbKsAAAADbAAAADwAAAAAAAAAAAAAAAACYAgAAZHJzL2Rvd25y&#10;ZXYueG1sUEsFBgAAAAAEAAQA9QAAAIUDAAAAAA==&#10;" fillcolor="white [3212]" strokecolor="#d60093" strokeweight="1pt">
              <v:shadow on="t" color="#6e6e6e [1604]" opacity=".5" offset="1pt"/>
              <v:textbox>
                <w:txbxContent>
                  <w:p w:rsidR="00B54BD0" w:rsidRPr="00D55C02" w:rsidRDefault="00B54BD0" w:rsidP="00F55C50">
                    <w:pPr>
                      <w:pStyle w:val="formulas"/>
                      <w:jc w:val="center"/>
                      <w:rPr>
                        <w:i/>
                        <w:color w:val="595959" w:themeColor="text1" w:themeTint="A6"/>
                        <w:u w:val="single"/>
                      </w:rPr>
                    </w:pPr>
                    <w:r>
                      <w:rPr>
                        <w:i/>
                        <w:color w:val="595959" w:themeColor="text1" w:themeTint="A6"/>
                        <w:u w:val="single"/>
                      </w:rPr>
                      <w:t>Amostra de Urina</w:t>
                    </w:r>
                  </w:p>
                </w:txbxContent>
              </v:textbox>
            </v:shape>
            <v:shape id="Text Box 7" o:spid="_x0000_s1077" type="#_x0000_t202" style="position:absolute;left:4727;top:5403;width:2460;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NFXcAA&#10;AADbAAAADwAAAGRycy9kb3ducmV2LnhtbESPzQrCMBCE74LvEFbwIpoqUqQaRQTBQy/+IHhbmrUt&#10;NpvaRK1vbwTB4zAz3zCLVWsq8aTGlZYVjEcRCOLM6pJzBafjdjgD4TyyxsoyKXiTg9Wy21lgou2L&#10;9/Q8+FwECLsEFRTe14mULivIoBvZmjh4V9sY9EE2udQNvgLcVHISRbE0WHJYKLCmTUHZ7fAwCq7p&#10;uXzI9zRLJ4NbSmO2l/19qlS/167nIDy1/h/+tXdaQRzD90v4AX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VNFXcAAAADbAAAADwAAAAAAAAAAAAAAAACYAgAAZHJzL2Rvd25y&#10;ZXYueG1sUEsFBgAAAAAEAAQA9QAAAIUDAAAAAA==&#10;" fillcolor="white [3212]" strokecolor="#d60093" strokeweight="1pt">
              <v:shadow on="t" color="#6e6e6e [1604]" opacity=".5" offset="1pt"/>
              <v:textbox>
                <w:txbxContent>
                  <w:p w:rsidR="00B54BD0" w:rsidRPr="00D55C02" w:rsidRDefault="00B54BD0" w:rsidP="00F55C50">
                    <w:pPr>
                      <w:pStyle w:val="formulas"/>
                      <w:jc w:val="center"/>
                      <w:rPr>
                        <w:i/>
                        <w:color w:val="595959" w:themeColor="text1" w:themeTint="A6"/>
                        <w:u w:val="single"/>
                      </w:rPr>
                    </w:pPr>
                    <w:r>
                      <w:rPr>
                        <w:i/>
                        <w:color w:val="595959" w:themeColor="text1" w:themeTint="A6"/>
                        <w:u w:val="single"/>
                      </w:rPr>
                      <w:t>Exposição à Benzofenona-3</w:t>
                    </w:r>
                  </w:p>
                </w:txbxContent>
              </v:textbox>
            </v:shape>
            <v:shape id="Text Box 8" o:spid="_x0000_s1078" type="#_x0000_t202" style="position:absolute;left:7691;top:5403;width:2460;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iG8IA&#10;AADbAAAADwAAAGRycy9kb3ducmV2LnhtbESPQYvCMBSE7wv+h/CEva2pHqxUo4giW2QPWv0Bj+aZ&#10;FpuX0kRb/71ZWNjjMDPfMKvNYBvxpM7XjhVMJwkI4tLpmo2C6+XwtQDhA7LGxjEpeJGHzXr0scJM&#10;u57P9CyCERHCPkMFVQhtJqUvK7LoJ64ljt7NdRZDlJ2RusM+wm0jZ0kylxZrjgsVtrSrqLwXD6vg&#10;5+7Ta/r4fp325zw3eTDHtuiV+hwP2yWIQEP4D/+1c61gnsLvl/gD5P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RmIbwgAAANsAAAAPAAAAAAAAAAAAAAAAAJgCAABkcnMvZG93&#10;bnJldi54bWxQSwUGAAAAAAQABAD1AAAAhwMAAAAA&#10;" fillcolor="#f39" stroked="f" strokeweight="1pt">
              <v:shadow on="t" color="#6e6e6e [1604]" opacity=".5" offset="1pt"/>
              <v:textbox>
                <w:txbxContent>
                  <w:p w:rsidR="00B54BD0" w:rsidRPr="008E7840" w:rsidRDefault="00B54BD0" w:rsidP="00F55C50">
                    <w:pPr>
                      <w:pStyle w:val="formulas"/>
                      <w:jc w:val="center"/>
                      <w:rPr>
                        <w:i/>
                        <w:color w:val="FFFFFF" w:themeColor="background1"/>
                        <w:u w:val="single"/>
                      </w:rPr>
                    </w:pPr>
                    <w:r w:rsidRPr="008E7840">
                      <w:rPr>
                        <w:i/>
                        <w:color w:val="FFFFFF" w:themeColor="background1"/>
                        <w:u w:val="single"/>
                      </w:rPr>
                      <w:t>Detectou-se Benzofenona-3 em 96,8% das amostras</w:t>
                    </w:r>
                  </w:p>
                </w:txbxContent>
              </v:textbox>
            </v:shape>
            <v:shapetype id="_x0000_t32" coordsize="21600,21600" o:spt="32" o:oned="t" path="m,l21600,21600e" filled="f">
              <v:path arrowok="t" fillok="f" o:connecttype="none"/>
              <o:lock v:ext="edit" shapetype="t"/>
            </v:shapetype>
            <v:shape id="AutoShape 9" o:spid="_x0000_s1079" type="#_x0000_t32" style="position:absolute;left:4283;top:5902;width:3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z9k8QAAADbAAAADwAAAGRycy9kb3ducmV2LnhtbERPz2vCMBS+D/Y/hCd4GTOdqGxdUxGZ&#10;OPAgq3rY7dG8tXXNS0mi1v315iDs+PH9zua9acWZnG8sK3gZJSCIS6sbrhTsd6vnVxA+IGtsLZOC&#10;K3mY548PGabaXviLzkWoRAxhn6KCOoQuldKXNRn0I9sRR+7HOoMhQldJ7fASw00rx0kykwYbjg01&#10;drSsqfwtTkbBeJIc3FOx/PhbbDdv3ff62BbTnVLDQb94BxGoD//iu/tTK5jFsfFL/AEy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P2TxAAAANsAAAAPAAAAAAAAAAAA&#10;AAAAAKECAABkcnMvZG93bnJldi54bWxQSwUGAAAAAAQABAD5AAAAkgMAAAAA&#10;" strokecolor="#d60093" strokeweight="1pt">
              <v:stroke endarrow="block"/>
              <v:shadow on="t" color="#7f7f7f [1601]" opacity=".5" offset="1pt"/>
            </v:shape>
            <v:shape id="AutoShape 10" o:spid="_x0000_s1080" type="#_x0000_t32" style="position:absolute;left:7250;top:5902;width:3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BYCMYAAADbAAAADwAAAGRycy9kb3ducmV2LnhtbESPQWsCMRSE7wX/Q3hCL0WzSiu6NYpI&#10;pUIP4toeentsnrurm5clibr6602h4HGYmW+Y6bw1tTiT85VlBYN+AoI4t7riQsH3btUbg/ABWWNt&#10;mRRcycN81nmaYqrthbd0zkIhIoR9igrKEJpUSp+XZND3bUMcvb11BkOUrpDa4SXCTS2HSTKSBiuO&#10;CyU2tCwpP2Yno2D4mvy4l2z5cVtsvibN7+ehzt52Sj1328U7iEBteIT/22utYDSBvy/xB8jZ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6wWAjGAAAA2wAAAA8AAAAAAAAA&#10;AAAAAAAAoQIAAGRycy9kb3ducmV2LnhtbFBLBQYAAAAABAAEAPkAAACUAwAAAAA=&#10;" strokecolor="#d60093" strokeweight="1pt">
              <v:stroke endarrow="block"/>
              <v:shadow on="t" color="#7f7f7f [1601]" opacity=".5" offset="1pt"/>
            </v:shape>
            <w10:wrap anchorx="margin"/>
          </v:group>
        </w:pict>
      </w:r>
    </w:p>
    <w:p w:rsidR="00F55C50" w:rsidRPr="002A60C1" w:rsidRDefault="00F55C50" w:rsidP="00F55C50"/>
    <w:p w:rsidR="00F55C50" w:rsidRPr="00F55C50" w:rsidRDefault="00F55C50" w:rsidP="00F55C50">
      <w:pPr>
        <w:pStyle w:val="bibliografia"/>
        <w:rPr>
          <w:lang w:val="pt-BR"/>
        </w:rPr>
      </w:pPr>
    </w:p>
    <w:p w:rsidR="00F55C50" w:rsidRPr="00F55C50" w:rsidRDefault="00F55C50" w:rsidP="00F55C50">
      <w:pPr>
        <w:pStyle w:val="bibliografia"/>
        <w:rPr>
          <w:lang w:val="pt-BR"/>
        </w:rPr>
      </w:pPr>
    </w:p>
    <w:p w:rsidR="00F55C50" w:rsidRDefault="00F55C50" w:rsidP="00F55C50">
      <w:pPr>
        <w:pStyle w:val="Corpo"/>
      </w:pPr>
    </w:p>
    <w:p w:rsidR="00F55C50" w:rsidRDefault="00F55C50" w:rsidP="00F55C50">
      <w:pPr>
        <w:pStyle w:val="Corpo"/>
      </w:pPr>
    </w:p>
    <w:p w:rsidR="00F55C50" w:rsidRDefault="00F55C50" w:rsidP="00F55C50">
      <w:pPr>
        <w:pStyle w:val="Corpo"/>
      </w:pPr>
      <w:r>
        <w:t xml:space="preserve">Estudo conduzido por Durand </w:t>
      </w:r>
      <w:r w:rsidRPr="00682F5B">
        <w:rPr>
          <w:i/>
        </w:rPr>
        <w:t>et al.</w:t>
      </w:r>
      <w:r>
        <w:t xml:space="preserve"> (2009):</w:t>
      </w:r>
    </w:p>
    <w:p w:rsidR="00F55C50" w:rsidRDefault="00F55C50" w:rsidP="00F55C50">
      <w:pPr>
        <w:pStyle w:val="Corpo"/>
      </w:pPr>
    </w:p>
    <w:p w:rsidR="00F55C50" w:rsidRDefault="0062760C" w:rsidP="00F55C50">
      <w:pPr>
        <w:pStyle w:val="Corpo"/>
        <w:ind w:left="720"/>
      </w:pPr>
      <w:r>
        <w:rPr>
          <w:noProof/>
          <w:lang w:eastAsia="pt-BR"/>
        </w:rPr>
        <w:pict>
          <v:group id="Grupo 60" o:spid="_x0000_s1081" style="position:absolute;left:0;text-align:left;margin-left:75.25pt;margin-top:8.25pt;width:301.6pt;height:40.75pt;z-index:251621888" coordorigin="3208,7152" coordsize="6032,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">
            <v:shape id="Text Box 12" o:spid="_x0000_s1082" type="#_x0000_t202" style="position:absolute;left:3208;top:7283;width:2460;height: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rdKcAA&#10;AADbAAAADwAAAGRycy9kb3ducmV2LnhtbESPzQrCMBCE74LvEFbwIppWRKQaRQTBQy/+IHhbmrUt&#10;NpvaRK1vbwTB4zAz3zCLVWsq8aTGlZYVxKMIBHFmdcm5gtNxO5yBcB5ZY2WZFLzJwWrZ7Sww0fbF&#10;e3oefC4ChF2CCgrv60RKlxVk0I1sTRy8q20M+iCbXOoGXwFuKjmOoqk0WHJYKLCmTUHZ7fAwCq7p&#10;uXzI9yRLx4NbSjHby/4+Uarfa9dzEJ5a/w//2jutYBrD90v4AX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rdKcAAAADbAAAADwAAAAAAAAAAAAAAAACYAgAAZHJzL2Rvd25y&#10;ZXYueG1sUEsFBgAAAAAEAAQA9QAAAIUDAAAAAA==&#10;" fillcolor="white [3212]" strokecolor="#d60093" strokeweight="1pt">
              <v:shadow on="t" color="#6e6e6e [1604]" opacity=".5" offset="1pt"/>
              <v:textbox>
                <w:txbxContent>
                  <w:p w:rsidR="00B54BD0" w:rsidRPr="00D55C02" w:rsidRDefault="00B54BD0" w:rsidP="00F55C50">
                    <w:pPr>
                      <w:pStyle w:val="formulas"/>
                      <w:jc w:val="center"/>
                      <w:rPr>
                        <w:i/>
                        <w:color w:val="595959" w:themeColor="text1" w:themeTint="A6"/>
                        <w:u w:val="single"/>
                      </w:rPr>
                    </w:pPr>
                    <w:r>
                      <w:rPr>
                        <w:i/>
                        <w:color w:val="595959" w:themeColor="text1" w:themeTint="A6"/>
                        <w:u w:val="single"/>
                      </w:rPr>
                      <w:t>Filtros Inorgânicos</w:t>
                    </w:r>
                  </w:p>
                </w:txbxContent>
              </v:textbox>
            </v:shape>
            <v:shape id="AutoShape 13" o:spid="_x0000_s1083" type="#_x0000_t32" style="position:absolute;left:5753;top:7517;width:3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TKeccAAADbAAAADwAAAGRycy9kb3ducmV2LnhtbESPQWvCQBSE74X+h+UVvBTdNFSp0VVE&#10;LBV6KI168PbIPpPY7Nuwu9Xor3cLQo/DzHzDTOedacSJnK8tK3gZJCCIC6trLhVsN+/9NxA+IGts&#10;LJOCC3mYzx4fpphpe+ZvOuWhFBHCPkMFVQhtJqUvKjLoB7Yljt7BOoMhSldK7fAc4aaRaZKMpMGa&#10;40KFLS0rKn7yX6MgfU127jlfrq6Lr89xu/84Nvlwo1TvqVtMQATqwn/43l5rBaMU/r7EHyB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FMp5xwAAANsAAAAPAAAAAAAA&#10;AAAAAAAAAKECAABkcnMvZG93bnJldi54bWxQSwUGAAAAAAQABAD5AAAAlQMAAAAA&#10;" strokecolor="#d60093" strokeweight="1pt">
              <v:stroke endarrow="block"/>
              <v:shadow on="t" color="#7f7f7f [1601]" opacity=".5" offset="1pt"/>
            </v:shape>
            <v:shape id="Text Box 14" o:spid="_x0000_s1084" type="#_x0000_t202" style="position:absolute;left:6227;top:7152;width:3013;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1kGMIA&#10;AADbAAAADwAAAGRycy9kb3ducmV2LnhtbESP0YrCMBRE34X9h3AXfNNUF1SqUWQX2bL4oNUPuDTX&#10;tNjclCba+vdmQfBxmJkzzGrT21rcqfWVYwWTcQKCuHC6YqPgfNqNFiB8QNZYOyYFD/KwWX8MVphq&#10;1/GR7nkwIkLYp6igDKFJpfRFSRb92DXE0bu41mKIsjVSt9hFuK3lNElm0mLFcaHEhr5LKq75zSrY&#10;X/38PL/9Pg4/xywzWTB/Td4pNfzst0sQgfrwDr/amVYw+4L/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fWQYwgAAANsAAAAPAAAAAAAAAAAAAAAAAJgCAABkcnMvZG93&#10;bnJldi54bWxQSwUGAAAAAAQABAD1AAAAhwMAAAAA&#10;" fillcolor="#f39" stroked="f" strokeweight="1pt">
              <v:shadow on="t" color="#6e6e6e [1604]" opacity=".5" offset="1pt"/>
              <v:textbox>
                <w:txbxContent>
                  <w:p w:rsidR="00B54BD0" w:rsidRDefault="00B54BD0" w:rsidP="008E7840">
                    <w:pPr>
                      <w:pStyle w:val="bibliografia"/>
                    </w:pPr>
                  </w:p>
                  <w:p w:rsidR="00B54BD0" w:rsidRPr="008E7840" w:rsidRDefault="00B54BD0" w:rsidP="00F55C50">
                    <w:pPr>
                      <w:pStyle w:val="formulas"/>
                      <w:jc w:val="center"/>
                      <w:rPr>
                        <w:i/>
                        <w:color w:val="FFFFFF" w:themeColor="background1"/>
                        <w:u w:val="single"/>
                      </w:rPr>
                    </w:pPr>
                    <w:r w:rsidRPr="008E7840">
                      <w:rPr>
                        <w:i/>
                        <w:color w:val="FFFFFF" w:themeColor="background1"/>
                        <w:u w:val="single"/>
                      </w:rPr>
                      <w:t>Não penetram na pele!</w:t>
                    </w:r>
                  </w:p>
                </w:txbxContent>
              </v:textbox>
            </v:shape>
          </v:group>
        </w:pict>
      </w:r>
    </w:p>
    <w:p w:rsidR="00F55C50" w:rsidRDefault="00F55C50" w:rsidP="00F55C50"/>
    <w:p w:rsidR="00F55C50" w:rsidRPr="00F55C50" w:rsidRDefault="00F55C50" w:rsidP="00F55C50">
      <w:pPr>
        <w:pStyle w:val="bibliografia"/>
        <w:rPr>
          <w:lang w:val="pt-BR"/>
        </w:rPr>
      </w:pPr>
    </w:p>
    <w:p w:rsidR="00F55C50" w:rsidRPr="00F55C50" w:rsidRDefault="00F55C50" w:rsidP="00F55C50">
      <w:pPr>
        <w:pStyle w:val="bibliografia"/>
        <w:rPr>
          <w:lang w:val="pt-BR"/>
        </w:rPr>
      </w:pPr>
    </w:p>
    <w:p w:rsidR="00F55C50" w:rsidRDefault="00F55C50" w:rsidP="00F55C50">
      <w:pPr>
        <w:pStyle w:val="subsubtitulo"/>
      </w:pPr>
    </w:p>
    <w:p w:rsidR="00F55C50" w:rsidRDefault="00F55C50" w:rsidP="00F55C50">
      <w:pPr>
        <w:pStyle w:val="subsubtitulo"/>
      </w:pPr>
      <w:r w:rsidRPr="007D060D">
        <w:t>Riscos da Utilização de Filtros Químicos</w:t>
      </w:r>
    </w:p>
    <w:p w:rsidR="00F55C50" w:rsidRPr="007D060D" w:rsidRDefault="00F55C50" w:rsidP="00F55C50">
      <w:pPr>
        <w:pStyle w:val="subsubtitulo"/>
      </w:pPr>
    </w:p>
    <w:p w:rsidR="00F55C50" w:rsidRPr="00F55C50" w:rsidRDefault="00F55C50" w:rsidP="00F55C50">
      <w:pPr>
        <w:pStyle w:val="Corpo"/>
        <w:numPr>
          <w:ilvl w:val="0"/>
          <w:numId w:val="23"/>
        </w:numPr>
      </w:pPr>
      <w:r w:rsidRPr="00F55C50">
        <w:t xml:space="preserve">Fotoprotetores químicos apresentam ação estrogênica (Schlumpf </w:t>
      </w:r>
      <w:r w:rsidRPr="00F55C50">
        <w:rPr>
          <w:i/>
        </w:rPr>
        <w:t>et al.,</w:t>
      </w:r>
      <w:r w:rsidRPr="00F55C50">
        <w:t xml:space="preserve"> 2004);</w:t>
      </w:r>
    </w:p>
    <w:p w:rsidR="00F55C50" w:rsidRPr="00F55C50" w:rsidRDefault="00F55C50" w:rsidP="00F55C50">
      <w:pPr>
        <w:pStyle w:val="Corpo"/>
        <w:numPr>
          <w:ilvl w:val="0"/>
          <w:numId w:val="23"/>
        </w:numPr>
      </w:pPr>
      <w:r w:rsidRPr="00F55C50">
        <w:t xml:space="preserve">Fotoprotetores químicos apresentam efeitos em parâmetros metabólicos como na homeostase de gordura e lipídeos, bem como na produção de hormônios tireoidianos (Seidlová-Wuttke </w:t>
      </w:r>
      <w:r w:rsidRPr="00F55C50">
        <w:rPr>
          <w:i/>
        </w:rPr>
        <w:t>et al.,</w:t>
      </w:r>
      <w:r w:rsidRPr="00F55C50">
        <w:t xml:space="preserve"> 2006);</w:t>
      </w:r>
    </w:p>
    <w:p w:rsidR="00F55C50" w:rsidRPr="00F55C50" w:rsidRDefault="00F55C50" w:rsidP="00F55C50">
      <w:pPr>
        <w:pStyle w:val="Corpo"/>
        <w:numPr>
          <w:ilvl w:val="0"/>
          <w:numId w:val="23"/>
        </w:numPr>
      </w:pPr>
      <w:r w:rsidRPr="00F55C50">
        <w:t xml:space="preserve">Fotoprotetores químicos são importantes contaminantes ambientais (Schlumpf </w:t>
      </w:r>
      <w:r w:rsidRPr="00F55C50">
        <w:rPr>
          <w:i/>
        </w:rPr>
        <w:t>et al.,</w:t>
      </w:r>
      <w:r w:rsidRPr="00F55C50">
        <w:t xml:space="preserve"> 2001).</w:t>
      </w:r>
    </w:p>
    <w:p w:rsidR="00F55C50" w:rsidRPr="00E14D0B" w:rsidRDefault="0062760C" w:rsidP="00F55C50">
      <w:pPr>
        <w:pStyle w:val="bibliografia"/>
        <w:rPr>
          <w:lang w:val="pt-BR"/>
        </w:rPr>
      </w:pPr>
      <w:r>
        <w:rPr>
          <w:noProof/>
          <w:lang w:val="pt-BR" w:eastAsia="pt-BR"/>
        </w:rPr>
        <w:pict>
          <v:shape id="Caixa de texto 70" o:spid="_x0000_s1085" type="#_x0000_t202" style="position:absolute;left:0;text-align:left;margin-left:-31.45pt;margin-top:10.3pt;width:484.4pt;height:100.4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" strokecolor="#d8d8d8">
            <v:shadow on="t" opacity=".5"/>
            <v:textbox>
              <w:txbxContent>
                <w:p w:rsidR="00B54BD0" w:rsidRPr="00F55C50" w:rsidRDefault="00B54BD0" w:rsidP="00F55C50">
                  <w:pPr>
                    <w:pStyle w:val="referencias"/>
                    <w:rPr>
                      <w:lang w:val="en-US"/>
                    </w:rPr>
                  </w:pPr>
                  <w:r w:rsidRPr="00F55C50">
                    <w:rPr>
                      <w:lang w:val="en-US"/>
                    </w:rPr>
                    <w:t>Referência</w:t>
                  </w:r>
                  <w:r>
                    <w:rPr>
                      <w:lang w:val="en-US"/>
                    </w:rPr>
                    <w:t>s</w:t>
                  </w:r>
                </w:p>
                <w:p w:rsidR="00B54BD0" w:rsidRPr="00F55C50" w:rsidRDefault="00B54BD0" w:rsidP="00F55C50">
                  <w:pPr>
                    <w:pStyle w:val="referencias"/>
                    <w:rPr>
                      <w:lang w:val="en-US"/>
                    </w:rPr>
                  </w:pPr>
                </w:p>
                <w:p w:rsidR="00B54BD0" w:rsidRPr="00F55C50" w:rsidRDefault="00B54BD0" w:rsidP="00F55C50">
                  <w:pPr>
                    <w:pStyle w:val="bibliografia"/>
                  </w:pPr>
                  <w:r w:rsidRPr="00F55C50">
                    <w:t>Calafat AM, Wong LY, Ye X, Reidy JA, Needham LL. C</w:t>
                  </w:r>
                  <w:r w:rsidRPr="00F55C50">
                    <w:rPr>
                      <w:b/>
                    </w:rPr>
                    <w:t>oncentrations of the sunscreen agent benzophenone-</w:t>
                  </w:r>
                  <w:smartTag w:uri="urn:schemas-microsoft-com:office:smarttags" w:element="metricconverter">
                    <w:smartTagPr>
                      <w:attr w:name="ProductID" w:val="3 in"/>
                    </w:smartTagPr>
                    <w:r w:rsidRPr="00F55C50">
                      <w:rPr>
                        <w:b/>
                      </w:rPr>
                      <w:t>3 in</w:t>
                    </w:r>
                  </w:smartTag>
                  <w:r w:rsidRPr="00F55C50">
                    <w:rPr>
                      <w:b/>
                    </w:rPr>
                    <w:t xml:space="preserve"> residents of the United States: National Health and Nutrition Examination Survey 2003--2004</w:t>
                  </w:r>
                  <w:r w:rsidRPr="00F55C50">
                    <w:t>. Environ Health Perspect. 2008 Jul;116(7):893-7.</w:t>
                  </w:r>
                </w:p>
                <w:p w:rsidR="00B54BD0" w:rsidRPr="00F55C50" w:rsidRDefault="00B54BD0" w:rsidP="00F55C50">
                  <w:pPr>
                    <w:pStyle w:val="bibliografia"/>
                  </w:pPr>
                  <w:r w:rsidRPr="00F55C50">
                    <w:t xml:space="preserve">Durand L, Habran N, Henschel V, Amighi K. </w:t>
                  </w:r>
                  <w:r w:rsidRPr="00F55C50">
                    <w:rPr>
                      <w:b/>
                    </w:rPr>
                    <w:t>In vitro evaluation of the cutaneous penetration of sprayable sunscreen emulsions with high concentrations of UV filters</w:t>
                  </w:r>
                  <w:r w:rsidRPr="00F55C50">
                    <w:t>. Int J Cosmet Sci. 2009 Aug;31(4):279-92.</w:t>
                  </w:r>
                </w:p>
                <w:p w:rsidR="00B54BD0" w:rsidRPr="00F55C50" w:rsidRDefault="00B54BD0" w:rsidP="00F55C50">
                  <w:pPr>
                    <w:pStyle w:val="bibliografia"/>
                  </w:pPr>
                  <w:r w:rsidRPr="00F55C50">
                    <w:t>Schlumpf, M., Schmid, P., Durrer, S., Conscience, M., Maerkel, K., Henseler, M., Gruetter, M., Herzog, I., Reolon, S., Ceccatelli, R., Faass, O., Stutz, E., Jarry, H., Wuttke, W., Lichtensteiger, W..</w:t>
                  </w:r>
                  <w:r w:rsidRPr="00F55C50">
                    <w:rPr>
                      <w:b/>
                    </w:rPr>
                    <w:t>Endocrine activity and developmental toxicity of cosmetic UV filters-an update</w:t>
                  </w:r>
                  <w:r w:rsidRPr="00F55C50">
                    <w:t>. Toxicology. 2004 Dec 1;205(1-2):113-22.</w:t>
                  </w:r>
                </w:p>
                <w:p w:rsidR="00B54BD0" w:rsidRPr="00F55C50" w:rsidRDefault="00B54BD0" w:rsidP="00F55C50">
                  <w:pPr>
                    <w:pStyle w:val="bibliografia"/>
                  </w:pPr>
                  <w:r w:rsidRPr="00F55C50">
                    <w:t>Seidlová-Wuttke D, Christoffel J, Rimoldi G, Jarry H, Wuttke W. Comp</w:t>
                  </w:r>
                  <w:r w:rsidRPr="00F55C50">
                    <w:rPr>
                      <w:b/>
                    </w:rPr>
                    <w:t>arison of effects of estradiol with those of octylmethoxycinnamate and 4-methylbenzylidene camphor on fat tissue, lipids and pituitary hormones</w:t>
                  </w:r>
                  <w:r w:rsidRPr="00F55C50">
                    <w:t xml:space="preserve">. Toxicol Appl Pharmacol. 2006 Jul 1;214(1):1-7. Epub 2005 Dec 20. </w:t>
                  </w:r>
                </w:p>
                <w:p w:rsidR="00B54BD0" w:rsidRDefault="00B54BD0" w:rsidP="00B02A68">
                  <w:pPr>
                    <w:pStyle w:val="bibliografia"/>
                  </w:pPr>
                  <w:r>
                    <w:t>Schlumpf M, Cotton B, Conscience M, Haller V, Steinmann B, Lichtensteiger W.</w:t>
                  </w:r>
                  <w:r w:rsidRPr="00B02A68">
                    <w:rPr>
                      <w:b/>
                    </w:rPr>
                    <w:t>In vitro and in vivo estrogenicity of UV screens</w:t>
                  </w:r>
                  <w:r>
                    <w:t>. Environ Health Perspect. 2001 Mar;109(3):239-44.</w:t>
                  </w:r>
                </w:p>
                <w:p w:rsidR="00B54BD0" w:rsidRDefault="00B54BD0"/>
              </w:txbxContent>
            </v:textbox>
            <w10:wrap anchorx="margin"/>
          </v:shape>
        </w:pict>
      </w:r>
    </w:p>
    <w:p w:rsidR="00F55C50" w:rsidRDefault="00F55C50">
      <w:pPr>
        <w:rPr>
          <w:rFonts w:ascii="Futura Md BT" w:eastAsiaTheme="majorEastAsia" w:hAnsi="Futura Md BT" w:cstheme="majorBidi"/>
          <w:b/>
          <w:iCs/>
          <w:color w:val="FF75BA"/>
          <w:spacing w:val="15"/>
          <w:sz w:val="24"/>
          <w:szCs w:val="24"/>
          <w:u w:val="single"/>
        </w:rPr>
      </w:pPr>
      <w:r>
        <w:rPr>
          <w:color w:val="FF75BA"/>
          <w:u w:val="single"/>
        </w:rPr>
        <w:br w:type="page"/>
      </w:r>
    </w:p>
    <w:p w:rsidR="00C21A58" w:rsidRDefault="00C21A58" w:rsidP="00F4636E">
      <w:pPr>
        <w:pStyle w:val="Titulo"/>
      </w:pPr>
      <w:r>
        <w:lastRenderedPageBreak/>
        <w:t>Crianças e Gestantes</w:t>
      </w:r>
    </w:p>
    <w:p w:rsidR="00C21A58" w:rsidRDefault="00F55C50" w:rsidP="00F4636E">
      <w:pPr>
        <w:pStyle w:val="Subtitulocorpo"/>
      </w:pPr>
      <w:r w:rsidRPr="007D060D">
        <w:t xml:space="preserve">Necessidade de Formulações Diferenciadas </w:t>
      </w:r>
    </w:p>
    <w:p w:rsidR="00F4636E" w:rsidRDefault="00F4636E" w:rsidP="00C21A58">
      <w:pPr>
        <w:pStyle w:val="subsubtitulo"/>
      </w:pPr>
    </w:p>
    <w:p w:rsidR="00F4636E" w:rsidRDefault="00F4636E" w:rsidP="00C21A58">
      <w:pPr>
        <w:pStyle w:val="subsubtitulo"/>
      </w:pPr>
    </w:p>
    <w:p w:rsidR="00F55C50" w:rsidRDefault="00F55C50" w:rsidP="00C21A58">
      <w:pPr>
        <w:pStyle w:val="subsubtitulo"/>
      </w:pPr>
      <w:r w:rsidRPr="007D060D">
        <w:t>Ausência de Permeação Cutânea</w:t>
      </w:r>
    </w:p>
    <w:p w:rsidR="00C21A58" w:rsidRPr="007D060D" w:rsidRDefault="00C21A58" w:rsidP="00C21A58">
      <w:pPr>
        <w:pStyle w:val="subsubtitulo"/>
      </w:pPr>
    </w:p>
    <w:p w:rsidR="00F55C50" w:rsidRDefault="00F55C50" w:rsidP="00C21A58">
      <w:pPr>
        <w:pStyle w:val="Corpo"/>
      </w:pPr>
      <w:r w:rsidRPr="00C21A58">
        <w:t>Peles de crianças e gestantes são mais sensíveis, dessa forma, os filtros solares, cuja principal função é proteger a pele dos efeitos nocivos da radiação solar, deveriam permanecer na superfície cutânea ou impregnar somente a primeira camada do estrato córneo e não penetrar nos tecidos vivos subjacentes.</w:t>
      </w:r>
    </w:p>
    <w:p w:rsidR="00C21A58" w:rsidRDefault="00C21A58" w:rsidP="00C21A58">
      <w:pPr>
        <w:pStyle w:val="Corpo"/>
      </w:pPr>
    </w:p>
    <w:p w:rsidR="00C21A58" w:rsidRDefault="00C21A58" w:rsidP="00C21A58">
      <w:pPr>
        <w:pStyle w:val="subsubtitulo"/>
      </w:pPr>
      <w:r>
        <w:t>Características Necessárias</w:t>
      </w:r>
    </w:p>
    <w:p w:rsidR="00C21A58" w:rsidRDefault="00C21A58" w:rsidP="00C21A58">
      <w:pPr>
        <w:pStyle w:val="Corpo"/>
      </w:pPr>
    </w:p>
    <w:p w:rsidR="00C21A58" w:rsidRDefault="00C21A58" w:rsidP="00C21A58">
      <w:pPr>
        <w:pStyle w:val="Corpo"/>
        <w:numPr>
          <w:ilvl w:val="0"/>
          <w:numId w:val="24"/>
        </w:numPr>
      </w:pPr>
      <w:r>
        <w:t>Formulação Suave</w:t>
      </w:r>
    </w:p>
    <w:p w:rsidR="00C21A58" w:rsidRDefault="00C21A58" w:rsidP="00C21A58">
      <w:pPr>
        <w:pStyle w:val="Corpo"/>
        <w:numPr>
          <w:ilvl w:val="0"/>
          <w:numId w:val="24"/>
        </w:numPr>
      </w:pPr>
      <w:r>
        <w:t>Livre de Conservantes</w:t>
      </w:r>
    </w:p>
    <w:p w:rsidR="00C21A58" w:rsidRDefault="00C21A58" w:rsidP="00C21A58">
      <w:pPr>
        <w:pStyle w:val="Corpo"/>
        <w:numPr>
          <w:ilvl w:val="0"/>
          <w:numId w:val="24"/>
        </w:numPr>
      </w:pPr>
      <w:r>
        <w:t>Sem Fragrâncias</w:t>
      </w:r>
    </w:p>
    <w:p w:rsidR="00C21A58" w:rsidRDefault="00C21A58" w:rsidP="00C21A58">
      <w:pPr>
        <w:pStyle w:val="Corpo"/>
        <w:numPr>
          <w:ilvl w:val="0"/>
          <w:numId w:val="24"/>
        </w:numPr>
      </w:pPr>
      <w:r>
        <w:t>Filtros que Não Penetram na Pele</w:t>
      </w:r>
    </w:p>
    <w:p w:rsidR="00C21A58" w:rsidRDefault="00C21A58" w:rsidP="00C21A58">
      <w:pPr>
        <w:pStyle w:val="Corpo"/>
      </w:pPr>
    </w:p>
    <w:p w:rsidR="00C21A58" w:rsidRPr="00C21A58" w:rsidRDefault="00C21A58" w:rsidP="00C21A58">
      <w:pPr>
        <w:pStyle w:val="Corpo"/>
      </w:pPr>
    </w:p>
    <w:p w:rsidR="00C21A58" w:rsidRDefault="00B54BD0" w:rsidP="00F55C50">
      <w:pPr>
        <w:pStyle w:val="Corpo"/>
      </w:pPr>
      <w:r>
        <w:rPr>
          <w:noProof/>
          <w:lang w:eastAsia="pt-BR"/>
        </w:rPr>
        <w:drawing>
          <wp:anchor distT="0" distB="0" distL="114300" distR="114300" simplePos="0" relativeHeight="251735040" behindDoc="0" locked="0" layoutInCell="1" allowOverlap="1">
            <wp:simplePos x="0" y="0"/>
            <wp:positionH relativeFrom="column">
              <wp:posOffset>2948940</wp:posOffset>
            </wp:positionH>
            <wp:positionV relativeFrom="paragraph">
              <wp:posOffset>124732</wp:posOffset>
            </wp:positionV>
            <wp:extent cx="2813685" cy="3278505"/>
            <wp:effectExtent l="0" t="0" r="5715" b="0"/>
            <wp:wrapNone/>
            <wp:docPr id="267" name="Imagem 267" descr="C:\Users\erik.pedroni\Downloads\shutterstock_334254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ik.pedroni\Downloads\shutterstock_334254776.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2857"/>
                    <a:stretch/>
                  </pic:blipFill>
                  <pic:spPr bwMode="auto">
                    <a:xfrm>
                      <a:off x="0" y="0"/>
                      <a:ext cx="2813685" cy="3278505"/>
                    </a:xfrm>
                    <a:prstGeom prst="rect">
                      <a:avLst/>
                    </a:prstGeom>
                    <a:noFill/>
                    <a:ln>
                      <a:noFill/>
                    </a:ln>
                    <a:extLst>
                      <a:ext uri="{53640926-AAD7-44D8-BBD7-CCE9431645EC}">
                        <a14:shadowObscured xmlns:a14="http://schemas.microsoft.com/office/drawing/2010/main"/>
                      </a:ext>
                    </a:extLst>
                  </pic:spPr>
                </pic:pic>
              </a:graphicData>
            </a:graphic>
          </wp:anchor>
        </w:drawing>
      </w:r>
    </w:p>
    <w:p w:rsidR="00F55C50" w:rsidRDefault="00F55C50" w:rsidP="00F55C50">
      <w:pPr>
        <w:pStyle w:val="Corpo"/>
      </w:pPr>
    </w:p>
    <w:p w:rsidR="00F55C50" w:rsidRPr="00A92775" w:rsidRDefault="00F55C50" w:rsidP="00F55C50">
      <w:pPr>
        <w:pStyle w:val="Corpo"/>
      </w:pPr>
    </w:p>
    <w:p w:rsidR="008C6B39" w:rsidRDefault="008C6B39" w:rsidP="008C6B39">
      <w:pPr>
        <w:pStyle w:val="Corpo"/>
      </w:pPr>
    </w:p>
    <w:p w:rsidR="008C6B39" w:rsidRPr="00312A00" w:rsidRDefault="008C6B39" w:rsidP="008C6B39">
      <w:pPr>
        <w:pStyle w:val="Corpo"/>
      </w:pPr>
    </w:p>
    <w:p w:rsidR="00E10E99" w:rsidRDefault="00B54BD0" w:rsidP="008E7840">
      <w:pPr>
        <w:pStyle w:val="Titulo"/>
      </w:pPr>
      <w:r>
        <w:rPr>
          <w:noProof/>
          <w:lang w:eastAsia="pt-BR"/>
        </w:rPr>
        <w:drawing>
          <wp:anchor distT="0" distB="0" distL="114300" distR="114300" simplePos="0" relativeHeight="251734016" behindDoc="0" locked="0" layoutInCell="1" allowOverlap="1">
            <wp:simplePos x="0" y="0"/>
            <wp:positionH relativeFrom="column">
              <wp:posOffset>-400866</wp:posOffset>
            </wp:positionH>
            <wp:positionV relativeFrom="paragraph">
              <wp:posOffset>523190</wp:posOffset>
            </wp:positionV>
            <wp:extent cx="3344091" cy="1943241"/>
            <wp:effectExtent l="0" t="0" r="8890" b="0"/>
            <wp:wrapNone/>
            <wp:docPr id="266" name="Imagem 266" descr="C:\Users\erik.pedroni\Downloads\shutterstock_42692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ik.pedroni\Downloads\shutterstock_42692450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4091" cy="1943241"/>
                    </a:xfrm>
                    <a:prstGeom prst="rect">
                      <a:avLst/>
                    </a:prstGeom>
                    <a:noFill/>
                    <a:ln>
                      <a:noFill/>
                    </a:ln>
                  </pic:spPr>
                </pic:pic>
              </a:graphicData>
            </a:graphic>
          </wp:anchor>
        </w:drawing>
      </w:r>
      <w:r w:rsidR="0062760C">
        <w:rPr>
          <w:noProof/>
          <w:lang w:eastAsia="pt-BR"/>
        </w:rPr>
        <w:pict>
          <v:shape id="Caixa de texto 71" o:spid="_x0000_s1086" type="#_x0000_t202" style="position:absolute;margin-left:-32.1pt;margin-top:199.95pt;width:484.4pt;height:100.45pt;z-index:25159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" strokecolor="#d8d8d8">
            <v:shadow on="t" opacity=".5"/>
            <v:textbox>
              <w:txbxContent>
                <w:p w:rsidR="00B54BD0" w:rsidRPr="00F55C50" w:rsidRDefault="00B54BD0" w:rsidP="00C21A58">
                  <w:pPr>
                    <w:pStyle w:val="referencias"/>
                    <w:rPr>
                      <w:lang w:val="en-US"/>
                    </w:rPr>
                  </w:pPr>
                  <w:r w:rsidRPr="00F55C50">
                    <w:rPr>
                      <w:lang w:val="en-US"/>
                    </w:rPr>
                    <w:t>Referência</w:t>
                  </w:r>
                  <w:r>
                    <w:rPr>
                      <w:lang w:val="en-US"/>
                    </w:rPr>
                    <w:t>s</w:t>
                  </w:r>
                </w:p>
                <w:p w:rsidR="00B54BD0" w:rsidRPr="00F55C50" w:rsidRDefault="00B54BD0" w:rsidP="00C21A58">
                  <w:pPr>
                    <w:pStyle w:val="referencias"/>
                    <w:rPr>
                      <w:lang w:val="en-US"/>
                    </w:rPr>
                  </w:pPr>
                </w:p>
                <w:p w:rsidR="00B54BD0" w:rsidRPr="00F55C50" w:rsidRDefault="00B54BD0" w:rsidP="00C21A58">
                  <w:pPr>
                    <w:pStyle w:val="bibliografia"/>
                  </w:pPr>
                  <w:r w:rsidRPr="00F55C50">
                    <w:t>Calafat AM, Wong LY, Ye X, Reidy JA, Needham LL. C</w:t>
                  </w:r>
                  <w:r w:rsidRPr="00F55C50">
                    <w:rPr>
                      <w:b/>
                    </w:rPr>
                    <w:t>oncentrations of the sunscreen agent benzophenone-</w:t>
                  </w:r>
                  <w:smartTag w:uri="urn:schemas-microsoft-com:office:smarttags" w:element="metricconverter">
                    <w:smartTagPr>
                      <w:attr w:name="ProductID" w:val="3 in"/>
                    </w:smartTagPr>
                    <w:r w:rsidRPr="00F55C50">
                      <w:rPr>
                        <w:b/>
                      </w:rPr>
                      <w:t>3 in</w:t>
                    </w:r>
                  </w:smartTag>
                  <w:r w:rsidRPr="00F55C50">
                    <w:rPr>
                      <w:b/>
                    </w:rPr>
                    <w:t xml:space="preserve"> residents of the United States: National Health and Nutrition Examination Survey 2003--2004</w:t>
                  </w:r>
                  <w:r w:rsidRPr="00F55C50">
                    <w:t>. Environ Health Perspect. 2008 Jul;116(7):893-7.</w:t>
                  </w:r>
                </w:p>
                <w:p w:rsidR="00B54BD0" w:rsidRPr="00F55C50" w:rsidRDefault="00B54BD0" w:rsidP="00C21A58">
                  <w:pPr>
                    <w:pStyle w:val="bibliografia"/>
                  </w:pPr>
                  <w:r w:rsidRPr="00F55C50">
                    <w:t xml:space="preserve">Durand L, Habran N, Henschel V, Amighi K. </w:t>
                  </w:r>
                  <w:r w:rsidRPr="00F55C50">
                    <w:rPr>
                      <w:b/>
                    </w:rPr>
                    <w:t>In vitro evaluation of the cutaneous penetration of sprayable sunscreen emulsions with high concentrations of UV filters</w:t>
                  </w:r>
                  <w:r w:rsidRPr="00F55C50">
                    <w:t>. Int J Cosmet Sci. 2009 Aug;31(4):279-92.</w:t>
                  </w:r>
                </w:p>
                <w:p w:rsidR="00B54BD0" w:rsidRPr="00F55C50" w:rsidRDefault="00B54BD0" w:rsidP="00C21A58">
                  <w:pPr>
                    <w:pStyle w:val="bibliografia"/>
                  </w:pPr>
                  <w:r w:rsidRPr="00F55C50">
                    <w:t>Schlumpf, M., Schmid, P., Durrer, S., Conscience, M., Maerkel, K., Henseler, M., Gruetter, M., Herzog, I., Reolon, S., Ceccatelli, R., Faass, O., Stutz, E., Jarry, H., Wuttke, W., Lichtensteiger, W..</w:t>
                  </w:r>
                  <w:r w:rsidRPr="00F55C50">
                    <w:rPr>
                      <w:b/>
                    </w:rPr>
                    <w:t>Endocrine activity and developmental toxicity of cosmetic UV filters-an update</w:t>
                  </w:r>
                  <w:r w:rsidRPr="00F55C50">
                    <w:t>. Toxicology. 2004 Dec 1;205(1-2):113-22.</w:t>
                  </w:r>
                </w:p>
                <w:p w:rsidR="00B54BD0" w:rsidRPr="00F55C50" w:rsidRDefault="00B54BD0" w:rsidP="00C21A58">
                  <w:pPr>
                    <w:pStyle w:val="bibliografia"/>
                  </w:pPr>
                  <w:r w:rsidRPr="00F55C50">
                    <w:t>Seidlová-Wuttke D, Christoffel J, Rimoldi G, Jarry H, Wuttke W. Comp</w:t>
                  </w:r>
                  <w:r w:rsidRPr="00F55C50">
                    <w:rPr>
                      <w:b/>
                    </w:rPr>
                    <w:t>arison of effects of estradiol with those of octylmethoxycinnamate and 4-methylbenzylidene camphor on fat tissue, lipids and pituitary hormones</w:t>
                  </w:r>
                  <w:r w:rsidRPr="00F55C50">
                    <w:t xml:space="preserve">. Toxicol Appl Pharmacol. 2006 Jul 1;214(1):1-7. Epub 2005 Dec 20. </w:t>
                  </w:r>
                </w:p>
                <w:p w:rsidR="00B54BD0" w:rsidRDefault="00B54BD0" w:rsidP="00B02A68">
                  <w:pPr>
                    <w:pStyle w:val="bibliografia"/>
                  </w:pPr>
                  <w:r>
                    <w:t>Schlumpf M, Cotton B, Conscience M, Haller V, Steinmann B, Lichtensteiger W.</w:t>
                  </w:r>
                  <w:r w:rsidRPr="00B02A68">
                    <w:rPr>
                      <w:b/>
                    </w:rPr>
                    <w:t>In vitro and in vivo estrogenicity of UV screens</w:t>
                  </w:r>
                  <w:r>
                    <w:t>. Environ Health Perspect. 2001 Mar;109(3):239-44.</w:t>
                  </w:r>
                </w:p>
                <w:p w:rsidR="00B54BD0" w:rsidRDefault="00B54BD0" w:rsidP="00B02A68">
                  <w:pPr>
                    <w:pStyle w:val="bibliografia"/>
                  </w:pPr>
                </w:p>
              </w:txbxContent>
            </v:textbox>
            <w10:wrap anchorx="margin"/>
          </v:shape>
        </w:pict>
      </w:r>
      <w:r w:rsidR="008C6B39">
        <w:br w:type="page"/>
      </w:r>
      <w:r w:rsidR="00E10E99">
        <w:lastRenderedPageBreak/>
        <w:t>Componentes</w:t>
      </w:r>
    </w:p>
    <w:p w:rsidR="00E10E99" w:rsidRPr="00E10E99" w:rsidRDefault="008E7840" w:rsidP="008E7840">
      <w:pPr>
        <w:pStyle w:val="Subtitulocorpo"/>
      </w:pPr>
      <w:r>
        <w:t>Dióxido de Titânio e Óxido de Zinco</w:t>
      </w:r>
    </w:p>
    <w:p w:rsidR="00E10E99" w:rsidRDefault="00E10E99" w:rsidP="00E10E99">
      <w:pPr>
        <w:pStyle w:val="subsubtitulo"/>
      </w:pPr>
    </w:p>
    <w:p w:rsidR="008E7840" w:rsidRDefault="008E7840" w:rsidP="00E10E99">
      <w:pPr>
        <w:pStyle w:val="subsubtitulo"/>
      </w:pPr>
    </w:p>
    <w:p w:rsidR="00E10E99" w:rsidRPr="007D060D" w:rsidRDefault="00E10E99" w:rsidP="00E10E99">
      <w:pPr>
        <w:pStyle w:val="subsubtitulo"/>
      </w:pPr>
      <w:r w:rsidRPr="007D060D">
        <w:t>T-Lite</w:t>
      </w:r>
      <w:r w:rsidRPr="007D060D">
        <w:rPr>
          <w:vertAlign w:val="superscript"/>
        </w:rPr>
        <w:t xml:space="preserve">® </w:t>
      </w:r>
      <w:r w:rsidRPr="007D060D">
        <w:t>SFS</w:t>
      </w:r>
    </w:p>
    <w:p w:rsidR="00E10E99" w:rsidRPr="000E4FEF" w:rsidRDefault="00E10E99" w:rsidP="00E10E99">
      <w:pPr>
        <w:pStyle w:val="Corpo"/>
      </w:pPr>
      <w:r>
        <w:rPr>
          <w:noProof/>
          <w:lang w:eastAsia="pt-BR"/>
        </w:rPr>
        <w:drawing>
          <wp:anchor distT="0" distB="0" distL="114300" distR="114300" simplePos="0" relativeHeight="251657728" behindDoc="0" locked="0" layoutInCell="1" allowOverlap="1">
            <wp:simplePos x="0" y="0"/>
            <wp:positionH relativeFrom="column">
              <wp:posOffset>3385539</wp:posOffset>
            </wp:positionH>
            <wp:positionV relativeFrom="paragraph">
              <wp:posOffset>169944</wp:posOffset>
            </wp:positionV>
            <wp:extent cx="1873250" cy="1820545"/>
            <wp:effectExtent l="0" t="0" r="0" b="8255"/>
            <wp:wrapSquare wrapText="bothSides"/>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1873250" cy="1820545"/>
                    </a:xfrm>
                    <a:prstGeom prst="rect">
                      <a:avLst/>
                    </a:prstGeom>
                    <a:noFill/>
                    <a:ln w="9525">
                      <a:noFill/>
                      <a:miter lim="800000"/>
                      <a:headEnd/>
                      <a:tailEnd/>
                    </a:ln>
                  </pic:spPr>
                </pic:pic>
              </a:graphicData>
            </a:graphic>
          </wp:anchor>
        </w:drawing>
      </w:r>
    </w:p>
    <w:p w:rsidR="00E10E99" w:rsidRPr="000E4FEF" w:rsidRDefault="00E10E99" w:rsidP="00E10E99">
      <w:pPr>
        <w:pStyle w:val="Corpo"/>
        <w:rPr>
          <w:i/>
          <w:sz w:val="20"/>
          <w:szCs w:val="20"/>
        </w:rPr>
      </w:pPr>
      <w:r w:rsidRPr="000E4FEF">
        <w:rPr>
          <w:b/>
          <w:sz w:val="20"/>
          <w:szCs w:val="20"/>
        </w:rPr>
        <w:t>INCI Name:</w:t>
      </w:r>
      <w:r w:rsidRPr="000E4FEF">
        <w:rPr>
          <w:i/>
          <w:sz w:val="20"/>
          <w:szCs w:val="20"/>
        </w:rPr>
        <w:t>Titanium Dioxide, Hydrated Silica, Dimethicone/MethiconeCopolymer, Aluminum Hydroxide.</w:t>
      </w:r>
    </w:p>
    <w:p w:rsidR="00E10E99" w:rsidRDefault="00E10E99" w:rsidP="00E10E99">
      <w:pPr>
        <w:pStyle w:val="Corpo"/>
      </w:pPr>
    </w:p>
    <w:p w:rsidR="00E10E99" w:rsidRDefault="00E10E99" w:rsidP="00E10E99">
      <w:pPr>
        <w:pStyle w:val="Corpo"/>
      </w:pPr>
    </w:p>
    <w:p w:rsidR="00E10E99" w:rsidRDefault="00E10E99" w:rsidP="00E10E99">
      <w:pPr>
        <w:pStyle w:val="Corpo"/>
        <w:numPr>
          <w:ilvl w:val="0"/>
          <w:numId w:val="26"/>
        </w:numPr>
      </w:pPr>
      <w:r>
        <w:t>Confere proteção UVB</w:t>
      </w:r>
    </w:p>
    <w:p w:rsidR="00E10E99" w:rsidRDefault="00E10E99" w:rsidP="00E10E99">
      <w:pPr>
        <w:pStyle w:val="Corpo"/>
        <w:numPr>
          <w:ilvl w:val="0"/>
          <w:numId w:val="26"/>
        </w:numPr>
      </w:pPr>
      <w:r>
        <w:t>Fotoestável</w:t>
      </w:r>
    </w:p>
    <w:p w:rsidR="00E10E99" w:rsidRDefault="00E10E99" w:rsidP="00E10E99">
      <w:pPr>
        <w:pStyle w:val="Corpo"/>
        <w:numPr>
          <w:ilvl w:val="0"/>
          <w:numId w:val="26"/>
        </w:numPr>
      </w:pPr>
      <w:r>
        <w:t>Não irritante</w:t>
      </w:r>
    </w:p>
    <w:p w:rsidR="00E10E99" w:rsidRDefault="00E10E99" w:rsidP="00E10E99">
      <w:pPr>
        <w:pStyle w:val="Corpo"/>
        <w:numPr>
          <w:ilvl w:val="0"/>
          <w:numId w:val="26"/>
        </w:numPr>
      </w:pPr>
      <w:r>
        <w:t>Hipoalergênico</w:t>
      </w:r>
    </w:p>
    <w:p w:rsidR="00E10E99" w:rsidRDefault="00E10E99" w:rsidP="00E10E99">
      <w:pPr>
        <w:pStyle w:val="Corpo"/>
        <w:rPr>
          <w:sz w:val="24"/>
          <w:u w:val="single"/>
        </w:rPr>
      </w:pPr>
    </w:p>
    <w:p w:rsidR="00E10E99" w:rsidRDefault="00E10E99" w:rsidP="00E10E99">
      <w:pPr>
        <w:pStyle w:val="Corpo"/>
        <w:rPr>
          <w:sz w:val="24"/>
          <w:u w:val="single"/>
        </w:rPr>
      </w:pPr>
    </w:p>
    <w:p w:rsidR="00E10E99" w:rsidRDefault="00E10E99" w:rsidP="00E10E99">
      <w:pPr>
        <w:pStyle w:val="Corpo"/>
        <w:rPr>
          <w:sz w:val="24"/>
          <w:u w:val="single"/>
        </w:rPr>
      </w:pPr>
    </w:p>
    <w:p w:rsidR="00E10E99" w:rsidRDefault="0062760C" w:rsidP="00E10E99">
      <w:pPr>
        <w:pStyle w:val="Corpo"/>
        <w:rPr>
          <w:sz w:val="24"/>
          <w:u w:val="single"/>
        </w:rPr>
      </w:pPr>
      <w:r>
        <w:rPr>
          <w:noProof/>
          <w:lang w:eastAsia="pt-BR"/>
        </w:rPr>
        <w:pict>
          <v:shape id="Caixa de texto 75" o:spid="_x0000_s1087" type="#_x0000_t202" style="position:absolute;left:0;text-align:left;margin-left:1.2pt;margin-top:.95pt;width:421.1pt;height:54.4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" fillcolor="white [3212]" strokecolor="#f39" strokeweight="1.5pt">
            <v:stroke dashstyle="dash"/>
            <v:shadow on="t" color="#6e6e6e [1604]" opacity=".5" offset="1pt"/>
            <v:textbox>
              <w:txbxContent>
                <w:p w:rsidR="00B54BD0" w:rsidRPr="000E4FEF" w:rsidRDefault="00B54BD0" w:rsidP="00E10E99">
                  <w:pPr>
                    <w:pStyle w:val="Corpo"/>
                  </w:pPr>
                  <w:r w:rsidRPr="005967AD">
                    <w:t xml:space="preserve">Um estudo avaliou a penetração de filtros físicos na pele humana. De acordo com os resultados, em uma </w:t>
                  </w:r>
                  <w:r w:rsidRPr="00E10E99">
                    <w:t>emulsão O/A contendo dióxido de titânio disperso na fase aquosa, não foi observada penetração</w:t>
                  </w:r>
                  <w:r>
                    <w:t xml:space="preserve">(Bennat </w:t>
                  </w:r>
                  <w:r w:rsidRPr="000E4FEF">
                    <w:rPr>
                      <w:i/>
                    </w:rPr>
                    <w:t>et al.,</w:t>
                  </w:r>
                  <w:r>
                    <w:t xml:space="preserve"> 2000).</w:t>
                  </w:r>
                </w:p>
                <w:p w:rsidR="00B54BD0" w:rsidRPr="000E4FEF" w:rsidRDefault="00B54BD0" w:rsidP="00E10E99"/>
              </w:txbxContent>
            </v:textbox>
            <w10:wrap anchorx="margin"/>
          </v:shape>
        </w:pict>
      </w:r>
    </w:p>
    <w:p w:rsidR="00E10E99" w:rsidRPr="000E4FEF" w:rsidRDefault="00E10E99" w:rsidP="00E10E99">
      <w:pPr>
        <w:pStyle w:val="Corpo"/>
        <w:rPr>
          <w:sz w:val="24"/>
          <w:u w:val="single"/>
        </w:rPr>
      </w:pPr>
    </w:p>
    <w:p w:rsidR="00E10E99" w:rsidRDefault="00E10E99" w:rsidP="00E10E99">
      <w:pPr>
        <w:pStyle w:val="Corpo"/>
      </w:pPr>
    </w:p>
    <w:p w:rsidR="00E10E99" w:rsidRDefault="00E10E99" w:rsidP="00E10E99">
      <w:pPr>
        <w:pStyle w:val="Corpo"/>
      </w:pPr>
    </w:p>
    <w:p w:rsidR="00E10E99" w:rsidRDefault="00E10E99" w:rsidP="00E10E99">
      <w:pPr>
        <w:pStyle w:val="Corpo"/>
      </w:pPr>
    </w:p>
    <w:p w:rsidR="00E10E99" w:rsidRDefault="00E10E99" w:rsidP="00E10E99">
      <w:pPr>
        <w:pStyle w:val="subsubtitulo"/>
        <w:rPr>
          <w:lang w:val="en-US"/>
        </w:rPr>
      </w:pPr>
    </w:p>
    <w:p w:rsidR="00E10E99" w:rsidRPr="007D060D" w:rsidRDefault="00E10E99" w:rsidP="00E10E99">
      <w:pPr>
        <w:pStyle w:val="subsubtitulo"/>
        <w:rPr>
          <w:lang w:val="en-US"/>
        </w:rPr>
      </w:pPr>
      <w:r w:rsidRPr="007D060D">
        <w:rPr>
          <w:noProof/>
          <w:lang w:eastAsia="pt-BR"/>
        </w:rPr>
        <w:drawing>
          <wp:anchor distT="0" distB="0" distL="114300" distR="114300" simplePos="0" relativeHeight="251661824" behindDoc="0" locked="0" layoutInCell="1" allowOverlap="1">
            <wp:simplePos x="0" y="0"/>
            <wp:positionH relativeFrom="column">
              <wp:posOffset>3555660</wp:posOffset>
            </wp:positionH>
            <wp:positionV relativeFrom="paragraph">
              <wp:posOffset>173828</wp:posOffset>
            </wp:positionV>
            <wp:extent cx="1833604" cy="1796995"/>
            <wp:effectExtent l="0" t="0" r="0" b="0"/>
            <wp:wrapSquare wrapText="bothSides"/>
            <wp:docPr id="7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srcRect/>
                    <a:stretch>
                      <a:fillRect/>
                    </a:stretch>
                  </pic:blipFill>
                  <pic:spPr bwMode="auto">
                    <a:xfrm>
                      <a:off x="0" y="0"/>
                      <a:ext cx="1833604" cy="1796995"/>
                    </a:xfrm>
                    <a:prstGeom prst="rect">
                      <a:avLst/>
                    </a:prstGeom>
                    <a:noFill/>
                    <a:ln w="9525">
                      <a:noFill/>
                      <a:miter lim="800000"/>
                      <a:headEnd/>
                      <a:tailEnd/>
                    </a:ln>
                  </pic:spPr>
                </pic:pic>
              </a:graphicData>
            </a:graphic>
          </wp:anchor>
        </w:drawing>
      </w:r>
      <w:r w:rsidRPr="007D060D">
        <w:rPr>
          <w:lang w:val="en-US"/>
        </w:rPr>
        <w:t>Z-Cote</w:t>
      </w:r>
      <w:r w:rsidRPr="007D060D">
        <w:rPr>
          <w:vertAlign w:val="superscript"/>
          <w:lang w:val="en-US"/>
        </w:rPr>
        <w:t>®</w:t>
      </w:r>
      <w:r w:rsidRPr="007D060D">
        <w:rPr>
          <w:lang w:val="en-US"/>
        </w:rPr>
        <w:t xml:space="preserve"> HP1</w:t>
      </w:r>
    </w:p>
    <w:p w:rsidR="00E10E99" w:rsidRPr="007F3921" w:rsidRDefault="00E10E99" w:rsidP="00E10E99">
      <w:pPr>
        <w:pStyle w:val="Corpo"/>
      </w:pPr>
    </w:p>
    <w:p w:rsidR="00E10E99" w:rsidRDefault="00E10E99" w:rsidP="00E10E99">
      <w:pPr>
        <w:pStyle w:val="Corpo"/>
        <w:rPr>
          <w:i/>
          <w:sz w:val="20"/>
          <w:szCs w:val="20"/>
          <w:lang w:val="en-US"/>
        </w:rPr>
      </w:pPr>
      <w:r w:rsidRPr="007F3921">
        <w:rPr>
          <w:b/>
          <w:sz w:val="20"/>
          <w:szCs w:val="20"/>
          <w:lang w:val="en-US"/>
        </w:rPr>
        <w:t>INCI Name:</w:t>
      </w:r>
      <w:r>
        <w:rPr>
          <w:i/>
          <w:sz w:val="20"/>
          <w:szCs w:val="20"/>
          <w:lang w:val="en-US"/>
        </w:rPr>
        <w:t>Zinc Oxide (and) Triethoxycaprylylsilane</w:t>
      </w:r>
    </w:p>
    <w:p w:rsidR="00E10E99" w:rsidRPr="00E4220F" w:rsidRDefault="00E10E99" w:rsidP="00E10E99">
      <w:pPr>
        <w:pStyle w:val="Corpo"/>
        <w:rPr>
          <w:lang w:val="en-US"/>
        </w:rPr>
      </w:pPr>
    </w:p>
    <w:p w:rsidR="00E10E99" w:rsidRPr="00E10E99" w:rsidRDefault="00E10E99" w:rsidP="00E10E99">
      <w:pPr>
        <w:pStyle w:val="Corpo"/>
        <w:numPr>
          <w:ilvl w:val="0"/>
          <w:numId w:val="27"/>
        </w:numPr>
      </w:pPr>
      <w:r w:rsidRPr="00E10E99">
        <w:t>Fotoproteção</w:t>
      </w:r>
      <w:r>
        <w:t xml:space="preserve"> UVA</w:t>
      </w:r>
    </w:p>
    <w:p w:rsidR="00E10E99" w:rsidRPr="00E10E99" w:rsidRDefault="00E10E99" w:rsidP="00E10E99">
      <w:pPr>
        <w:pStyle w:val="Corpo"/>
        <w:numPr>
          <w:ilvl w:val="0"/>
          <w:numId w:val="27"/>
        </w:numPr>
      </w:pPr>
      <w:r w:rsidRPr="00E10E99">
        <w:t>Redução do efeito white</w:t>
      </w:r>
    </w:p>
    <w:p w:rsidR="00E10E99" w:rsidRPr="00E10E99" w:rsidRDefault="00E10E99" w:rsidP="00E10E99">
      <w:pPr>
        <w:pStyle w:val="Corpo"/>
        <w:numPr>
          <w:ilvl w:val="0"/>
          <w:numId w:val="27"/>
        </w:numPr>
      </w:pPr>
      <w:r>
        <w:t>Fotoestável</w:t>
      </w:r>
    </w:p>
    <w:p w:rsidR="00E10E99" w:rsidRPr="00E10E99" w:rsidRDefault="00E10E99" w:rsidP="00E10E99">
      <w:pPr>
        <w:pStyle w:val="Corpo"/>
        <w:numPr>
          <w:ilvl w:val="0"/>
          <w:numId w:val="27"/>
        </w:numPr>
      </w:pPr>
      <w:r w:rsidRPr="00E10E99">
        <w:t>Não interage negativam</w:t>
      </w:r>
      <w:r>
        <w:t>ente com outros filtros solares</w:t>
      </w:r>
    </w:p>
    <w:p w:rsidR="00E10E99" w:rsidRDefault="00E10E99" w:rsidP="00E10E99">
      <w:pPr>
        <w:pStyle w:val="Corpo"/>
        <w:rPr>
          <w:i/>
          <w:sz w:val="20"/>
          <w:szCs w:val="20"/>
        </w:rPr>
      </w:pPr>
    </w:p>
    <w:p w:rsidR="00E10E99" w:rsidRDefault="00E10E99" w:rsidP="00E10E99">
      <w:pPr>
        <w:pStyle w:val="Corpo"/>
        <w:rPr>
          <w:i/>
          <w:sz w:val="20"/>
          <w:szCs w:val="20"/>
        </w:rPr>
      </w:pPr>
    </w:p>
    <w:p w:rsidR="00E10E99" w:rsidRDefault="00E10E99" w:rsidP="00E10E99">
      <w:pPr>
        <w:pStyle w:val="Corpo"/>
        <w:rPr>
          <w:i/>
          <w:sz w:val="20"/>
          <w:szCs w:val="20"/>
        </w:rPr>
      </w:pPr>
    </w:p>
    <w:p w:rsidR="00E10E99" w:rsidRDefault="00E10E99" w:rsidP="00E10E99">
      <w:pPr>
        <w:pStyle w:val="Corpo"/>
        <w:rPr>
          <w:i/>
          <w:sz w:val="20"/>
          <w:szCs w:val="20"/>
        </w:rPr>
      </w:pPr>
    </w:p>
    <w:p w:rsidR="00E10E99" w:rsidRPr="007F3921" w:rsidRDefault="0062760C" w:rsidP="00E10E99">
      <w:pPr>
        <w:pStyle w:val="Corpo"/>
        <w:rPr>
          <w:i/>
          <w:sz w:val="20"/>
          <w:szCs w:val="20"/>
        </w:rPr>
      </w:pPr>
      <w:r>
        <w:rPr>
          <w:noProof/>
          <w:sz w:val="22"/>
          <w:lang w:eastAsia="pt-BR"/>
        </w:rPr>
        <w:pict>
          <v:shape id="Caixa de texto 74" o:spid="_x0000_s1088" type="#_x0000_t202" style="position:absolute;left:0;text-align:left;margin-left:4.35pt;margin-top:.7pt;width:421.05pt;height:55.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" fillcolor="white [3212]" strokecolor="#f39" strokeweight="1.5pt">
            <v:stroke dashstyle="dash"/>
            <v:shadow on="t" color="#6e6e6e [1604]" opacity=".5" offset="1pt"/>
            <v:textbox>
              <w:txbxContent>
                <w:p w:rsidR="00B54BD0" w:rsidRPr="000E4FEF" w:rsidRDefault="00B54BD0" w:rsidP="00E10E99">
                  <w:pPr>
                    <w:pStyle w:val="Corpo"/>
                    <w:jc w:val="center"/>
                  </w:pPr>
                  <w:r w:rsidRPr="007F3921">
                    <w:t xml:space="preserve">Um estudo avaliou a </w:t>
                  </w:r>
                  <w:r w:rsidRPr="00E10E99">
                    <w:t>penetração epidérmica de nanopartículas de óxido de zinco em formulações fotoprotetoras. Nenhuma partícula pode ser detectada</w:t>
                  </w:r>
                  <w:r w:rsidRPr="007F3921">
                    <w:t xml:space="preserve"> no estrato córneo</w:t>
                  </w:r>
                  <w:r>
                    <w:t xml:space="preserve"> profundo ou na epiderme viável (Cross </w:t>
                  </w:r>
                  <w:r w:rsidRPr="007F3921">
                    <w:rPr>
                      <w:i/>
                    </w:rPr>
                    <w:t>et al.,</w:t>
                  </w:r>
                  <w:r>
                    <w:t xml:space="preserve"> 2007).</w:t>
                  </w:r>
                </w:p>
              </w:txbxContent>
            </v:textbox>
            <w10:wrap anchorx="margin"/>
          </v:shape>
        </w:pict>
      </w:r>
    </w:p>
    <w:p w:rsidR="00E10E99" w:rsidRPr="007F3921" w:rsidRDefault="00E10E99" w:rsidP="00E10E99">
      <w:pPr>
        <w:pStyle w:val="Corpo"/>
      </w:pPr>
    </w:p>
    <w:p w:rsidR="00E10E99" w:rsidRDefault="00E10E99" w:rsidP="00E10E99">
      <w:pPr>
        <w:pStyle w:val="Corpo"/>
      </w:pPr>
    </w:p>
    <w:p w:rsidR="00E10E99" w:rsidRDefault="0062760C">
      <w:pPr>
        <w:rPr>
          <w:rFonts w:ascii="Swis721 Th BT" w:eastAsiaTheme="majorEastAsia" w:hAnsi="Swis721 Th BT" w:cstheme="majorBidi"/>
          <w:b/>
          <w:bCs/>
          <w:color w:val="0666A6"/>
          <w:sz w:val="40"/>
          <w:szCs w:val="26"/>
        </w:rPr>
      </w:pPr>
      <w:r>
        <w:rPr>
          <w:noProof/>
          <w:lang w:eastAsia="pt-BR"/>
        </w:rPr>
        <w:pict>
          <v:shape id="Caixa de texto 73" o:spid="_x0000_s1089" type="#_x0000_t202" style="position:absolute;margin-left:-35.05pt;margin-top:32.5pt;width:488.65pt;height:58.6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" strokecolor="#d8d8d8 [2732]">
            <v:shadow on="t" opacity=".5"/>
            <v:textbox>
              <w:txbxContent>
                <w:p w:rsidR="00B54BD0" w:rsidRPr="007D060D" w:rsidRDefault="00B54BD0" w:rsidP="00E10E99">
                  <w:pPr>
                    <w:pStyle w:val="referencias"/>
                  </w:pPr>
                  <w:r w:rsidRPr="007D060D">
                    <w:t>Referências</w:t>
                  </w:r>
                </w:p>
                <w:p w:rsidR="00B54BD0" w:rsidRDefault="00B54BD0" w:rsidP="00E10E99">
                  <w:pPr>
                    <w:pStyle w:val="bibliografia"/>
                    <w:rPr>
                      <w:rFonts w:eastAsia="Arial" w:cs="Times New Roman"/>
                      <w:color w:val="808080"/>
                      <w:szCs w:val="12"/>
                      <w:lang w:val="pt-BR"/>
                    </w:rPr>
                  </w:pPr>
                </w:p>
                <w:p w:rsidR="00B54BD0" w:rsidRPr="00DD2894" w:rsidRDefault="00B54BD0" w:rsidP="00E10E99">
                  <w:pPr>
                    <w:pStyle w:val="bibliografia"/>
                    <w:rPr>
                      <w:lang w:val="pt-BR"/>
                    </w:rPr>
                  </w:pPr>
                  <w:r w:rsidRPr="00DD2894">
                    <w:rPr>
                      <w:lang w:val="pt-BR"/>
                    </w:rPr>
                    <w:t>BASF, Alemanha.</w:t>
                  </w:r>
                </w:p>
                <w:p w:rsidR="00B54BD0" w:rsidRPr="00E10E99" w:rsidRDefault="00B54BD0" w:rsidP="00E10E99">
                  <w:pPr>
                    <w:pStyle w:val="bibliografia"/>
                  </w:pPr>
                  <w:r w:rsidRPr="004918A3">
                    <w:rPr>
                      <w:lang w:val="pt-BR"/>
                    </w:rPr>
                    <w:t xml:space="preserve">Bennat C, Müller-Goymann CC. </w:t>
                  </w:r>
                  <w:r w:rsidRPr="00E10E99">
                    <w:rPr>
                      <w:b/>
                    </w:rPr>
                    <w:t>Skin penetration and stabilization of formulations containing microfine titanium dioxide as physical UV filter</w:t>
                  </w:r>
                  <w:r w:rsidRPr="00E10E99">
                    <w:t>. Int J Cosmet Sci. 2000 Aug;22(4):271-283.</w:t>
                  </w:r>
                </w:p>
                <w:p w:rsidR="00B54BD0" w:rsidRPr="00E10E99" w:rsidRDefault="00B54BD0" w:rsidP="00E10E99">
                  <w:pPr>
                    <w:pStyle w:val="bibliografia"/>
                  </w:pPr>
                  <w:r w:rsidRPr="00E10E99">
                    <w:t xml:space="preserve">Cross SE, Innes B, Roberts MS, Tsuzuki T, Robertson TA, McCormick P. </w:t>
                  </w:r>
                  <w:r w:rsidRPr="00E10E99">
                    <w:rPr>
                      <w:b/>
                    </w:rPr>
                    <w:t>Human skin penetration of sunscreen nanoparticles: in-vitro assessment of a novel micronized zinc oxide formulation</w:t>
                  </w:r>
                  <w:r w:rsidRPr="00E10E99">
                    <w:t xml:space="preserve">. </w:t>
                  </w:r>
                </w:p>
                <w:p w:rsidR="00B54BD0" w:rsidRPr="00E10E99" w:rsidRDefault="00B54BD0" w:rsidP="00E10E99">
                  <w:pPr>
                    <w:pStyle w:val="bibliografia"/>
                  </w:pPr>
                  <w:r w:rsidRPr="00E10E99">
                    <w:t xml:space="preserve">Skin Pharmacol Physiol. 2007;20(3):148-54. </w:t>
                  </w:r>
                </w:p>
                <w:p w:rsidR="00B54BD0" w:rsidRPr="00723BF2" w:rsidRDefault="00B54BD0" w:rsidP="00E10E99">
                  <w:pPr>
                    <w:pStyle w:val="bibliografia"/>
                    <w:spacing w:after="0"/>
                    <w:rPr>
                      <w:sz w:val="10"/>
                      <w:szCs w:val="10"/>
                    </w:rPr>
                  </w:pPr>
                </w:p>
                <w:p w:rsidR="00B54BD0" w:rsidRPr="00723BF2" w:rsidRDefault="00B54BD0" w:rsidP="00E10E99">
                  <w:pPr>
                    <w:spacing w:after="0" w:line="240" w:lineRule="auto"/>
                    <w:jc w:val="right"/>
                    <w:rPr>
                      <w:rFonts w:ascii="Arial" w:hAnsi="Arial" w:cs="Arial"/>
                      <w:i/>
                      <w:sz w:val="18"/>
                      <w:szCs w:val="18"/>
                      <w:lang w:val="en-US"/>
                    </w:rPr>
                  </w:pPr>
                </w:p>
                <w:p w:rsidR="00B54BD0" w:rsidRPr="00723BF2" w:rsidRDefault="00B54BD0" w:rsidP="00E10E99">
                  <w:pPr>
                    <w:pStyle w:val="bibliografia"/>
                    <w:spacing w:after="0"/>
                    <w:rPr>
                      <w:szCs w:val="12"/>
                    </w:rPr>
                  </w:pPr>
                </w:p>
                <w:p w:rsidR="00B54BD0" w:rsidRPr="00723BF2" w:rsidRDefault="00B54BD0" w:rsidP="00E10E99">
                  <w:pPr>
                    <w:spacing w:after="0" w:line="240" w:lineRule="auto"/>
                    <w:jc w:val="right"/>
                    <w:rPr>
                      <w:rFonts w:ascii="Arial" w:hAnsi="Arial" w:cs="Arial"/>
                      <w:i/>
                      <w:sz w:val="18"/>
                      <w:szCs w:val="18"/>
                      <w:lang w:val="en-US"/>
                    </w:rPr>
                  </w:pPr>
                </w:p>
                <w:p w:rsidR="00B54BD0" w:rsidRPr="00723BF2" w:rsidRDefault="00B54BD0" w:rsidP="00E10E99">
                  <w:pPr>
                    <w:pStyle w:val="bibliografia"/>
                  </w:pPr>
                </w:p>
                <w:p w:rsidR="00B54BD0" w:rsidRPr="00723BF2" w:rsidRDefault="00B54BD0" w:rsidP="00E10E99">
                  <w:pPr>
                    <w:pStyle w:val="bibliografia"/>
                  </w:pPr>
                </w:p>
                <w:p w:rsidR="00B54BD0" w:rsidRPr="00723BF2" w:rsidRDefault="00B54BD0" w:rsidP="00E10E99">
                  <w:pPr>
                    <w:pStyle w:val="bibliografia"/>
                    <w:rPr>
                      <w:szCs w:val="12"/>
                    </w:rPr>
                  </w:pPr>
                </w:p>
              </w:txbxContent>
            </v:textbox>
            <w10:wrap anchorx="margin"/>
          </v:shape>
        </w:pict>
      </w:r>
      <w:r w:rsidR="00E10E99">
        <w:br w:type="page"/>
      </w:r>
    </w:p>
    <w:p w:rsidR="006B625D" w:rsidRDefault="006B625D" w:rsidP="00F4636E">
      <w:pPr>
        <w:pStyle w:val="Titulo"/>
      </w:pPr>
      <w:r>
        <w:lastRenderedPageBreak/>
        <w:t>Avaliação do FPS</w:t>
      </w:r>
    </w:p>
    <w:p w:rsidR="00C16DB3" w:rsidRDefault="00F4636E" w:rsidP="00F4636E">
      <w:pPr>
        <w:pStyle w:val="Subtitulocorpo"/>
      </w:pPr>
      <w:r>
        <w:t>Proteção UVB</w:t>
      </w:r>
    </w:p>
    <w:p w:rsidR="00C16DB3" w:rsidRDefault="0062760C" w:rsidP="00C16DB3">
      <w:pPr>
        <w:pStyle w:val="Corpo"/>
      </w:pPr>
      <w:r>
        <w:rPr>
          <w:noProof/>
          <w:lang w:eastAsia="pt-BR"/>
        </w:rPr>
        <w:pict>
          <v:shape id="Caixa de texto 51" o:spid="_x0000_s1090" type="#_x0000_t202" style="position:absolute;left:0;text-align:left;margin-left:349.65pt;margin-top:5.9pt;width:78.8pt;height:37.7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" fillcolor="#f39" stroked="f">
            <v:textbox>
              <w:txbxContent>
                <w:p w:rsidR="00B54BD0" w:rsidRPr="00A349F0" w:rsidRDefault="00B54BD0" w:rsidP="00C16DB3">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C16DB3">
                  <w:pPr>
                    <w:pStyle w:val="Corpo"/>
                    <w:jc w:val="center"/>
                    <w:rPr>
                      <w:b/>
                      <w:color w:val="FFFFFF" w:themeColor="background1"/>
                    </w:rPr>
                  </w:pPr>
                  <w:r>
                    <w:rPr>
                      <w:b/>
                      <w:color w:val="FFFFFF" w:themeColor="background1"/>
                    </w:rPr>
                    <w:t>UVB</w:t>
                  </w:r>
                </w:p>
                <w:p w:rsidR="00B54BD0" w:rsidRPr="00FE2C90" w:rsidRDefault="00B54BD0" w:rsidP="00C16DB3">
                  <w:pPr>
                    <w:pStyle w:val="Corpo"/>
                    <w:jc w:val="center"/>
                    <w:rPr>
                      <w:b/>
                      <w:color w:val="FFFFFF" w:themeColor="background1"/>
                    </w:rPr>
                  </w:pPr>
                </w:p>
              </w:txbxContent>
            </v:textbox>
          </v:shape>
        </w:pict>
      </w:r>
    </w:p>
    <w:p w:rsidR="00C16DB3" w:rsidRDefault="00C16DB3" w:rsidP="00C16DB3">
      <w:pPr>
        <w:pStyle w:val="Corpo"/>
      </w:pPr>
    </w:p>
    <w:p w:rsidR="00C16DB3" w:rsidRDefault="00C16DB3" w:rsidP="00C16DB3">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C16DB3" w:rsidRPr="00C16DB3" w:rsidTr="00F54170">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C16DB3" w:rsidRPr="00614594" w:rsidRDefault="00C16DB3" w:rsidP="00F54170">
            <w:pPr>
              <w:pStyle w:val="bibliografia"/>
              <w:rPr>
                <w:lang w:val="pt-BR"/>
              </w:rPr>
            </w:pPr>
          </w:p>
          <w:p w:rsidR="00C16DB3" w:rsidRDefault="00C16DB3" w:rsidP="00F54170">
            <w:pPr>
              <w:pStyle w:val="Corpo"/>
              <w:jc w:val="center"/>
              <w:rPr>
                <w:color w:val="FFFFFF" w:themeColor="background1"/>
                <w:szCs w:val="23"/>
              </w:rPr>
            </w:pPr>
            <w:r w:rsidRPr="00A21B02">
              <w:rPr>
                <w:color w:val="FFFFFF" w:themeColor="background1"/>
                <w:szCs w:val="23"/>
              </w:rPr>
              <w:t>DETERMINAÇÃO DO FATOR DE PROTEÇÃO SOLAR</w:t>
            </w:r>
          </w:p>
          <w:p w:rsidR="00C16DB3" w:rsidRPr="00C16DB3" w:rsidRDefault="00C16DB3" w:rsidP="00F54170">
            <w:pPr>
              <w:pStyle w:val="bibliografia"/>
              <w:rPr>
                <w:lang w:val="pt-BR"/>
              </w:rPr>
            </w:pPr>
          </w:p>
        </w:tc>
      </w:tr>
      <w:tr w:rsidR="00C16DB3" w:rsidTr="00F54170">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C16DB3" w:rsidRPr="00A21B02" w:rsidRDefault="00C16DB3" w:rsidP="00F54170">
            <w:pPr>
              <w:pStyle w:val="Corpo"/>
              <w:jc w:val="center"/>
              <w:rPr>
                <w:szCs w:val="23"/>
              </w:rPr>
            </w:pPr>
            <w:r>
              <w:rPr>
                <w:szCs w:val="23"/>
              </w:rPr>
              <w:t>Referência</w:t>
            </w:r>
          </w:p>
        </w:tc>
        <w:tc>
          <w:tcPr>
            <w:tcW w:w="1418" w:type="dxa"/>
            <w:shd w:val="clear" w:color="auto" w:fill="D9D9D9" w:themeFill="background1" w:themeFillShade="D9"/>
          </w:tcPr>
          <w:p w:rsidR="00C16DB3" w:rsidRPr="00A21B02"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C16DB3" w:rsidRPr="00A21B02"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C16DB3" w:rsidRPr="00A21B02"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C16DB3" w:rsidRDefault="00C16DB3"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C16DB3" w:rsidTr="00F54170">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C16DB3" w:rsidRPr="00A40B85" w:rsidRDefault="00C16DB3" w:rsidP="00F54170">
            <w:pPr>
              <w:pStyle w:val="Corpo"/>
              <w:rPr>
                <w:sz w:val="20"/>
                <w:szCs w:val="20"/>
              </w:rPr>
            </w:pPr>
            <w:r w:rsidRPr="00A40B85">
              <w:rPr>
                <w:sz w:val="20"/>
                <w:szCs w:val="20"/>
              </w:rPr>
              <w:t>1</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1,20</w:t>
            </w:r>
          </w:p>
        </w:tc>
        <w:tc>
          <w:tcPr>
            <w:tcW w:w="1417"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21,83</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68,23</w:t>
            </w:r>
          </w:p>
        </w:tc>
        <w:tc>
          <w:tcPr>
            <w:tcW w:w="1519"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18,19</w:t>
            </w:r>
          </w:p>
        </w:tc>
        <w:tc>
          <w:tcPr>
            <w:tcW w:w="1564"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56,86</w:t>
            </w:r>
          </w:p>
        </w:tc>
      </w:tr>
      <w:tr w:rsidR="00C16DB3" w:rsidTr="00F54170">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C16DB3" w:rsidRPr="00A40B85" w:rsidRDefault="00C16DB3" w:rsidP="00F54170">
            <w:pPr>
              <w:pStyle w:val="Corpo"/>
              <w:rPr>
                <w:sz w:val="20"/>
                <w:szCs w:val="20"/>
              </w:rPr>
            </w:pPr>
            <w:r w:rsidRPr="00A40B85">
              <w:rPr>
                <w:sz w:val="20"/>
                <w:szCs w:val="20"/>
              </w:rPr>
              <w:t>2</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1,25</w:t>
            </w:r>
          </w:p>
        </w:tc>
        <w:tc>
          <w:tcPr>
            <w:tcW w:w="1417"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20,01</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62,55</w:t>
            </w:r>
          </w:p>
        </w:tc>
        <w:tc>
          <w:tcPr>
            <w:tcW w:w="1519"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16,01</w:t>
            </w:r>
          </w:p>
        </w:tc>
        <w:tc>
          <w:tcPr>
            <w:tcW w:w="1564"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50,04</w:t>
            </w:r>
          </w:p>
        </w:tc>
      </w:tr>
      <w:tr w:rsidR="00C16DB3" w:rsidTr="00F54170">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C16DB3" w:rsidRPr="00A40B85" w:rsidRDefault="00C16DB3" w:rsidP="00F54170">
            <w:pPr>
              <w:pStyle w:val="Corpo"/>
              <w:rPr>
                <w:sz w:val="20"/>
                <w:szCs w:val="20"/>
              </w:rPr>
            </w:pPr>
            <w:r w:rsidRPr="00A40B85">
              <w:rPr>
                <w:sz w:val="20"/>
                <w:szCs w:val="20"/>
              </w:rPr>
              <w:t>3</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0,91</w:t>
            </w:r>
          </w:p>
        </w:tc>
        <w:tc>
          <w:tcPr>
            <w:tcW w:w="1417"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14,56</w:t>
            </w:r>
          </w:p>
        </w:tc>
        <w:tc>
          <w:tcPr>
            <w:tcW w:w="1418"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40,00</w:t>
            </w:r>
          </w:p>
        </w:tc>
        <w:tc>
          <w:tcPr>
            <w:tcW w:w="1519"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16,00</w:t>
            </w:r>
          </w:p>
        </w:tc>
        <w:tc>
          <w:tcPr>
            <w:tcW w:w="1564"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43,96</w:t>
            </w:r>
          </w:p>
        </w:tc>
      </w:tr>
      <w:tr w:rsidR="00C16DB3" w:rsidTr="00F54170">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C16DB3" w:rsidRPr="00A40B85" w:rsidRDefault="00C16DB3" w:rsidP="00F54170">
            <w:pPr>
              <w:pStyle w:val="Corpo"/>
              <w:rPr>
                <w:sz w:val="20"/>
                <w:szCs w:val="20"/>
              </w:rPr>
            </w:pPr>
            <w:r>
              <w:rPr>
                <w:sz w:val="20"/>
                <w:szCs w:val="20"/>
              </w:rPr>
              <w:t>Média</w:t>
            </w:r>
          </w:p>
        </w:tc>
        <w:tc>
          <w:tcPr>
            <w:tcW w:w="1418" w:type="dxa"/>
          </w:tcPr>
          <w:p w:rsidR="00C16DB3" w:rsidRPr="00A21B02" w:rsidRDefault="00077C97"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C16DB3" w:rsidRPr="00A21B02" w:rsidRDefault="00077C97"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C16DB3" w:rsidRPr="00A21B02" w:rsidRDefault="00077C97"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C16DB3" w:rsidRPr="00A21B02"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16,7</w:t>
            </w:r>
          </w:p>
        </w:tc>
        <w:tc>
          <w:tcPr>
            <w:tcW w:w="1564" w:type="dxa"/>
            <w:shd w:val="clear" w:color="auto" w:fill="FF0000"/>
          </w:tcPr>
          <w:p w:rsidR="00C16DB3" w:rsidRPr="00C16DB3" w:rsidRDefault="00595876" w:rsidP="00F5417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595876">
              <w:rPr>
                <w:b/>
                <w:color w:val="FFFFFF" w:themeColor="background1"/>
                <w:szCs w:val="23"/>
              </w:rPr>
              <w:t>50,3</w:t>
            </w:r>
          </w:p>
        </w:tc>
      </w:tr>
      <w:tr w:rsidR="00C16DB3" w:rsidTr="00F54170">
        <w:trPr>
          <w:trHeight w:val="229"/>
        </w:trPr>
        <w:tc>
          <w:tcPr>
            <w:cnfStyle w:val="001000000000" w:firstRow="0" w:lastRow="0" w:firstColumn="1" w:lastColumn="0" w:oddVBand="0" w:evenVBand="0" w:oddHBand="0" w:evenHBand="0" w:firstRowFirstColumn="0" w:firstRowLastColumn="0" w:lastRowFirstColumn="0" w:lastRowLastColumn="0"/>
            <w:tcW w:w="8720" w:type="dxa"/>
            <w:gridSpan w:val="6"/>
          </w:tcPr>
          <w:p w:rsidR="00C16DB3" w:rsidRPr="00A40B85" w:rsidRDefault="00C16DB3" w:rsidP="00F54170">
            <w:pPr>
              <w:pStyle w:val="Corpo"/>
              <w:jc w:val="left"/>
              <w:rPr>
                <w:b w:val="0"/>
                <w:sz w:val="12"/>
                <w:szCs w:val="12"/>
              </w:rPr>
            </w:pPr>
            <w:r w:rsidRPr="00A40B85">
              <w:rPr>
                <w:b w:val="0"/>
                <w:sz w:val="12"/>
                <w:szCs w:val="12"/>
              </w:rPr>
              <w:t>Estes resultados estão de acordo com os previstos no Protocolo COLIPA International Sun Protection Factor Test Method, May 2006.</w:t>
            </w:r>
          </w:p>
        </w:tc>
      </w:tr>
    </w:tbl>
    <w:p w:rsidR="00C16DB3" w:rsidRDefault="00C16DB3" w:rsidP="00C16DB3">
      <w:pPr>
        <w:pStyle w:val="Corpo"/>
      </w:pPr>
    </w:p>
    <w:p w:rsidR="00C16DB3" w:rsidRDefault="00C16DB3" w:rsidP="00C16DB3">
      <w:pPr>
        <w:pStyle w:val="subsubtitulo"/>
      </w:pPr>
      <w:r>
        <w:t>Conclusão</w:t>
      </w:r>
    </w:p>
    <w:p w:rsidR="00C16DB3" w:rsidRDefault="00C16DB3" w:rsidP="00C16DB3">
      <w:pPr>
        <w:pStyle w:val="Corpo"/>
      </w:pPr>
    </w:p>
    <w:p w:rsidR="00C16DB3" w:rsidRDefault="00C16DB3" w:rsidP="00C16DB3">
      <w:pPr>
        <w:pStyle w:val="Corpo"/>
      </w:pPr>
      <w:r w:rsidRPr="00C16DB3">
        <w:t xml:space="preserve">Após a realização do screening em 3 voluntários, a amostra teste apresentou FPS estático médio igual a </w:t>
      </w:r>
      <w:r w:rsidR="00595876">
        <w:rPr>
          <w:b/>
        </w:rPr>
        <w:t>50,3</w:t>
      </w:r>
      <w:r w:rsidRPr="00C16DB3">
        <w:t xml:space="preserve">. </w:t>
      </w:r>
    </w:p>
    <w:p w:rsidR="00C16DB3" w:rsidRDefault="00C16DB3" w:rsidP="00C16DB3">
      <w:pPr>
        <w:pStyle w:val="Corpo"/>
      </w:pPr>
    </w:p>
    <w:p w:rsidR="00C16DB3" w:rsidRDefault="00C16DB3" w:rsidP="00C16DB3">
      <w:pPr>
        <w:pStyle w:val="Corpo"/>
      </w:pPr>
      <w:r w:rsidRPr="00C16DB3">
        <w:t>Estes resultados estão de acordo com os previstos no Protocolo COLIPA International Sun Protection Factor Test Method, May 2006.</w:t>
      </w:r>
    </w:p>
    <w:p w:rsidR="00C16DB3" w:rsidRDefault="00C16DB3" w:rsidP="00C16DB3">
      <w:pPr>
        <w:pStyle w:val="Corpo"/>
      </w:pPr>
    </w:p>
    <w:p w:rsidR="00C16DB3" w:rsidRDefault="00C16DB3" w:rsidP="00C16DB3">
      <w:pPr>
        <w:pStyle w:val="Corpo"/>
      </w:pPr>
    </w:p>
    <w:p w:rsidR="00C16DB3" w:rsidRDefault="00C16DB3" w:rsidP="00C16DB3">
      <w:pPr>
        <w:pStyle w:val="subsubtitulo"/>
      </w:pPr>
      <w:r>
        <w:t>Legenda</w:t>
      </w:r>
    </w:p>
    <w:p w:rsidR="00C16DB3" w:rsidRDefault="00C16DB3" w:rsidP="00C16DB3">
      <w:pPr>
        <w:pStyle w:val="Corpo"/>
      </w:pPr>
    </w:p>
    <w:p w:rsidR="00C16DB3" w:rsidRDefault="00C16DB3" w:rsidP="00C16DB3">
      <w:pPr>
        <w:pStyle w:val="Corpo"/>
      </w:pPr>
      <w:r w:rsidRPr="00B34F6B">
        <w:rPr>
          <w:b/>
        </w:rPr>
        <w:t>MDE:</w:t>
      </w:r>
      <w:r>
        <w:t xml:space="preserve"> Mínima Dose Eritematógena.</w:t>
      </w:r>
    </w:p>
    <w:p w:rsidR="00C16DB3" w:rsidRDefault="00C16DB3" w:rsidP="00C16DB3">
      <w:pPr>
        <w:pStyle w:val="Corpo"/>
      </w:pPr>
      <w:r w:rsidRPr="00B34F6B">
        <w:rPr>
          <w:b/>
        </w:rPr>
        <w:t>MDEn:</w:t>
      </w:r>
      <w:r>
        <w:t xml:space="preserve"> MDE em pele não protegida.</w:t>
      </w:r>
    </w:p>
    <w:p w:rsidR="00C16DB3" w:rsidRDefault="00C16DB3" w:rsidP="00C16DB3">
      <w:pPr>
        <w:pStyle w:val="Corpo"/>
      </w:pPr>
      <w:r w:rsidRPr="00B34F6B">
        <w:rPr>
          <w:b/>
        </w:rPr>
        <w:t>MDEp:</w:t>
      </w:r>
      <w:r>
        <w:t xml:space="preserve"> MDE em pele protegida.</w:t>
      </w:r>
    </w:p>
    <w:p w:rsidR="00C16DB3" w:rsidRDefault="00C16DB3" w:rsidP="00C16DB3">
      <w:pPr>
        <w:pStyle w:val="Corpo"/>
      </w:pPr>
      <w:r w:rsidRPr="00B34F6B">
        <w:rPr>
          <w:b/>
        </w:rPr>
        <w:t>P2:</w:t>
      </w:r>
      <w:r>
        <w:t xml:space="preserve"> Nome do produto padrão da metodologia empregada.</w:t>
      </w:r>
    </w:p>
    <w:p w:rsidR="00C16DB3" w:rsidRDefault="00C16DB3" w:rsidP="00C16DB3">
      <w:pPr>
        <w:pStyle w:val="Corpo"/>
      </w:pPr>
      <w:r w:rsidRPr="00B34F6B">
        <w:rPr>
          <w:b/>
        </w:rPr>
        <w:t>MDEp P2:</w:t>
      </w:r>
      <w:r>
        <w:t xml:space="preserve"> MDE em pele protegida pelo produto padrão P2.</w:t>
      </w:r>
    </w:p>
    <w:p w:rsidR="00C16DB3" w:rsidRDefault="00C16DB3" w:rsidP="00C16DB3">
      <w:pPr>
        <w:pStyle w:val="Corpo"/>
      </w:pPr>
      <w:r w:rsidRPr="00B34F6B">
        <w:rPr>
          <w:b/>
        </w:rPr>
        <w:t>MDEp Produto:</w:t>
      </w:r>
      <w:r>
        <w:t xml:space="preserve"> MDE em pele protegida pelo produto em estudo.</w:t>
      </w:r>
    </w:p>
    <w:p w:rsidR="00C16DB3" w:rsidRDefault="00C16DB3" w:rsidP="00C16DB3">
      <w:pPr>
        <w:pStyle w:val="Corpo"/>
      </w:pPr>
      <w:r w:rsidRPr="00B34F6B">
        <w:rPr>
          <w:b/>
        </w:rPr>
        <w:t>FPS Estático:</w:t>
      </w:r>
      <w:r>
        <w:t xml:space="preserve"> FPS do produto em teste.</w:t>
      </w:r>
    </w:p>
    <w:p w:rsidR="00C16DB3" w:rsidRDefault="00C16DB3" w:rsidP="00C16DB3">
      <w:pPr>
        <w:pStyle w:val="Corpo"/>
      </w:pPr>
    </w:p>
    <w:p w:rsidR="00C16DB3" w:rsidRDefault="00C16DB3" w:rsidP="00C16DB3">
      <w:pPr>
        <w:pStyle w:val="Corpo"/>
      </w:pPr>
    </w:p>
    <w:p w:rsidR="00C16DB3" w:rsidRDefault="00C16DB3" w:rsidP="00C16DB3">
      <w:pPr>
        <w:pStyle w:val="Corpo"/>
      </w:pPr>
    </w:p>
    <w:p w:rsidR="00C16DB3" w:rsidRDefault="00C16DB3" w:rsidP="00C16DB3">
      <w:pPr>
        <w:pStyle w:val="Corpo"/>
      </w:pPr>
    </w:p>
    <w:p w:rsidR="00C16DB3" w:rsidRDefault="00C16DB3" w:rsidP="00C16DB3">
      <w:pPr>
        <w:pStyle w:val="Corpo"/>
      </w:pPr>
    </w:p>
    <w:p w:rsidR="006B625D" w:rsidRDefault="006B625D" w:rsidP="006B625D">
      <w:pPr>
        <w:pStyle w:val="Corpo"/>
      </w:pPr>
    </w:p>
    <w:p w:rsidR="006B625D" w:rsidRPr="00312A00" w:rsidRDefault="006B625D" w:rsidP="006B625D">
      <w:pPr>
        <w:pStyle w:val="Corpo"/>
      </w:pPr>
    </w:p>
    <w:p w:rsidR="006B625D" w:rsidRDefault="0062760C" w:rsidP="006B625D">
      <w:pPr>
        <w:pStyle w:val="Corpo"/>
      </w:pPr>
      <w:r>
        <w:rPr>
          <w:noProof/>
          <w:lang w:eastAsia="pt-BR"/>
        </w:rPr>
        <w:pict>
          <v:shape id="Caixa de texto 52" o:spid="_x0000_s1091" type="#_x0000_t202" style="position:absolute;left:0;text-align:left;margin-left:-31.65pt;margin-top:7.8pt;width:483.55pt;height:38.3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" strokecolor="#d8d8d8 [2732]">
            <v:shadow on="t" opacity=".5"/>
            <v:textbox>
              <w:txbxContent>
                <w:p w:rsidR="00B54BD0" w:rsidRPr="00F60ED5" w:rsidRDefault="00B54BD0" w:rsidP="00C16DB3">
                  <w:pPr>
                    <w:pStyle w:val="referencias"/>
                    <w:spacing w:after="0"/>
                    <w:rPr>
                      <w:sz w:val="10"/>
                      <w:szCs w:val="10"/>
                    </w:rPr>
                  </w:pPr>
                  <w:r>
                    <w:rPr>
                      <w:sz w:val="10"/>
                      <w:szCs w:val="10"/>
                    </w:rPr>
                    <w:t>Referência</w:t>
                  </w:r>
                </w:p>
                <w:p w:rsidR="00B54BD0" w:rsidRPr="00F60ED5" w:rsidRDefault="00B54BD0" w:rsidP="00C16DB3">
                  <w:pPr>
                    <w:pStyle w:val="bibliografia"/>
                    <w:rPr>
                      <w:sz w:val="10"/>
                      <w:szCs w:val="10"/>
                      <w:lang w:val="pt-BR"/>
                    </w:rPr>
                  </w:pPr>
                </w:p>
                <w:p w:rsidR="00B54BD0" w:rsidRPr="00533F9E" w:rsidRDefault="00B54BD0" w:rsidP="00C16DB3">
                  <w:pPr>
                    <w:pStyle w:val="bibliografia"/>
                    <w:rPr>
                      <w:lang w:val="pt-BR"/>
                    </w:rPr>
                  </w:pPr>
                  <w:r>
                    <w:rPr>
                      <w:lang w:val="pt-BR"/>
                    </w:rPr>
                    <w:t>Departamento Técnico CONSULFARMA.</w:t>
                  </w:r>
                </w:p>
                <w:p w:rsidR="00B54BD0" w:rsidRPr="00533F9E" w:rsidRDefault="00B54BD0" w:rsidP="00C16DB3">
                  <w:pPr>
                    <w:pStyle w:val="bibliografia"/>
                    <w:rPr>
                      <w:lang w:val="pt-BR"/>
                    </w:rPr>
                  </w:pPr>
                </w:p>
                <w:p w:rsidR="00B54BD0" w:rsidRPr="00533F9E" w:rsidRDefault="00B54BD0" w:rsidP="00C16DB3">
                  <w:pPr>
                    <w:pStyle w:val="bibliografia"/>
                    <w:rPr>
                      <w:lang w:val="pt-BR"/>
                    </w:rPr>
                  </w:pPr>
                </w:p>
                <w:p w:rsidR="00B54BD0" w:rsidRPr="00533F9E" w:rsidRDefault="00B54BD0" w:rsidP="00C16DB3">
                  <w:pPr>
                    <w:pStyle w:val="bibliografia"/>
                    <w:rPr>
                      <w:rFonts w:ascii="Verdana" w:hAnsi="Verdana"/>
                      <w:b/>
                      <w:sz w:val="10"/>
                      <w:szCs w:val="10"/>
                      <w:lang w:val="pt-BR"/>
                    </w:rPr>
                  </w:pPr>
                </w:p>
                <w:p w:rsidR="00B54BD0" w:rsidRPr="00533F9E" w:rsidRDefault="00B54BD0" w:rsidP="00C16DB3">
                  <w:pPr>
                    <w:pStyle w:val="bibliografia"/>
                    <w:rPr>
                      <w:sz w:val="10"/>
                      <w:szCs w:val="10"/>
                      <w:lang w:val="pt-BR"/>
                    </w:rPr>
                  </w:pPr>
                </w:p>
                <w:p w:rsidR="00B54BD0" w:rsidRPr="00533F9E" w:rsidRDefault="00B54BD0" w:rsidP="00C16DB3">
                  <w:pPr>
                    <w:pStyle w:val="bibliografia"/>
                    <w:rPr>
                      <w:sz w:val="10"/>
                      <w:szCs w:val="10"/>
                      <w:lang w:val="pt-BR"/>
                    </w:rPr>
                  </w:pPr>
                </w:p>
              </w:txbxContent>
            </v:textbox>
            <w10:wrap anchorx="margin"/>
          </v:shape>
        </w:pict>
      </w:r>
      <w:r w:rsidR="006B625D">
        <w:br w:type="page"/>
      </w:r>
    </w:p>
    <w:p w:rsidR="006B625D" w:rsidRDefault="006B625D" w:rsidP="00F4636E">
      <w:pPr>
        <w:pStyle w:val="Titulo"/>
      </w:pPr>
      <w:r>
        <w:lastRenderedPageBreak/>
        <w:t>Avaliação do PPD</w:t>
      </w:r>
    </w:p>
    <w:p w:rsidR="006B625D" w:rsidRPr="00FE5DC2" w:rsidRDefault="00F4636E" w:rsidP="00F4636E">
      <w:pPr>
        <w:pStyle w:val="Subtitulocorpo"/>
      </w:pPr>
      <w:r>
        <w:t>Proteção UVA</w:t>
      </w:r>
    </w:p>
    <w:p w:rsidR="006B625D" w:rsidRPr="00FE5DC2" w:rsidRDefault="006B625D" w:rsidP="006B625D">
      <w:pPr>
        <w:pStyle w:val="Corpo"/>
      </w:pPr>
    </w:p>
    <w:p w:rsidR="006B625D" w:rsidRDefault="006B625D" w:rsidP="006B625D">
      <w:pPr>
        <w:pStyle w:val="Corpo"/>
      </w:pPr>
    </w:p>
    <w:p w:rsidR="006B625D" w:rsidRDefault="0062760C" w:rsidP="006B625D">
      <w:pPr>
        <w:pStyle w:val="Corpo"/>
      </w:pPr>
      <w:r>
        <w:rPr>
          <w:noProof/>
          <w:lang w:eastAsia="pt-BR"/>
        </w:rPr>
        <w:pict>
          <v:shape id="Caixa de texto 37" o:spid="_x0000_s1092" type="#_x0000_t202" style="position:absolute;left:0;text-align:left;margin-left:320.95pt;margin-top:6.5pt;width:97.15pt;height:37.75pt;z-index:25163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" fillcolor="#f39" stroked="f">
            <v:textbox>
              <w:txbxContent>
                <w:p w:rsidR="00B54BD0" w:rsidRPr="00A349F0" w:rsidRDefault="00B54BD0" w:rsidP="006B625D">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6B625D">
                  <w:pPr>
                    <w:pStyle w:val="Corpo"/>
                    <w:jc w:val="center"/>
                    <w:rPr>
                      <w:b/>
                      <w:color w:val="FFFFFF" w:themeColor="background1"/>
                    </w:rPr>
                  </w:pPr>
                  <w:r>
                    <w:rPr>
                      <w:b/>
                      <w:color w:val="FFFFFF" w:themeColor="background1"/>
                    </w:rPr>
                    <w:t>UVA</w:t>
                  </w:r>
                </w:p>
                <w:p w:rsidR="00B54BD0" w:rsidRPr="00FE2C90" w:rsidRDefault="00B54BD0" w:rsidP="006B625D">
                  <w:pPr>
                    <w:pStyle w:val="Corpo"/>
                    <w:jc w:val="center"/>
                    <w:rPr>
                      <w:b/>
                      <w:color w:val="FFFFFF" w:themeColor="background1"/>
                    </w:rPr>
                  </w:pPr>
                </w:p>
              </w:txbxContent>
            </v:textbox>
            <w10:wrap anchorx="margin"/>
          </v:shape>
        </w:pict>
      </w:r>
    </w:p>
    <w:p w:rsidR="006B625D" w:rsidRDefault="006B625D" w:rsidP="006B625D">
      <w:pPr>
        <w:pStyle w:val="Corpo"/>
      </w:pPr>
    </w:p>
    <w:p w:rsidR="006B625D" w:rsidRDefault="006B625D" w:rsidP="006B625D">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6B625D" w:rsidTr="006B625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6B625D" w:rsidRPr="006B625D" w:rsidRDefault="006B625D" w:rsidP="006B625D">
            <w:pPr>
              <w:pStyle w:val="bibliografia"/>
              <w:rPr>
                <w:lang w:val="pt-BR"/>
              </w:rPr>
            </w:pPr>
          </w:p>
          <w:p w:rsidR="006B625D" w:rsidRDefault="006B625D" w:rsidP="006B625D">
            <w:pPr>
              <w:pStyle w:val="Corpo"/>
              <w:jc w:val="center"/>
              <w:rPr>
                <w:color w:val="FFFFFF" w:themeColor="background1"/>
                <w:szCs w:val="23"/>
              </w:rPr>
            </w:pPr>
            <w:r w:rsidRPr="00A21B02">
              <w:rPr>
                <w:color w:val="FFFFFF" w:themeColor="background1"/>
                <w:szCs w:val="23"/>
              </w:rPr>
              <w:t>DETERMINAÇÃO DO FATOR DE PROTEÇÃO UVA</w:t>
            </w:r>
          </w:p>
          <w:p w:rsidR="006B625D" w:rsidRPr="006B625D" w:rsidRDefault="006B625D" w:rsidP="006B625D">
            <w:pPr>
              <w:pStyle w:val="bibliografia"/>
              <w:rPr>
                <w:lang w:val="pt-BR"/>
              </w:rPr>
            </w:pPr>
          </w:p>
        </w:tc>
      </w:tr>
      <w:tr w:rsidR="006B625D" w:rsidTr="006B625D">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6B625D" w:rsidRPr="00A21B02" w:rsidRDefault="006B625D" w:rsidP="006B625D">
            <w:pPr>
              <w:pStyle w:val="Corpo"/>
              <w:rPr>
                <w:szCs w:val="23"/>
              </w:rPr>
            </w:pPr>
            <w:r w:rsidRPr="00A21B02">
              <w:rPr>
                <w:szCs w:val="23"/>
              </w:rPr>
              <w:t>Placa</w:t>
            </w:r>
          </w:p>
        </w:tc>
        <w:tc>
          <w:tcPr>
            <w:tcW w:w="1698"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6B625D" w:rsidRPr="00A349F0"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1</w:t>
            </w:r>
          </w:p>
        </w:tc>
        <w:tc>
          <w:tcPr>
            <w:tcW w:w="1698"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c>
          <w:tcPr>
            <w:tcW w:w="1567"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14,69</w:t>
            </w:r>
          </w:p>
        </w:tc>
        <w:tc>
          <w:tcPr>
            <w:tcW w:w="1561"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375</w:t>
            </w:r>
          </w:p>
        </w:tc>
        <w:tc>
          <w:tcPr>
            <w:tcW w:w="1974"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2</w:t>
            </w:r>
          </w:p>
        </w:tc>
        <w:tc>
          <w:tcPr>
            <w:tcW w:w="1698"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c>
          <w:tcPr>
            <w:tcW w:w="1567"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14,98</w:t>
            </w:r>
          </w:p>
        </w:tc>
        <w:tc>
          <w:tcPr>
            <w:tcW w:w="1561"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375</w:t>
            </w:r>
          </w:p>
        </w:tc>
        <w:tc>
          <w:tcPr>
            <w:tcW w:w="1974"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3</w:t>
            </w:r>
          </w:p>
        </w:tc>
        <w:tc>
          <w:tcPr>
            <w:tcW w:w="1698"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c>
          <w:tcPr>
            <w:tcW w:w="1567"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14,45</w:t>
            </w:r>
          </w:p>
        </w:tc>
        <w:tc>
          <w:tcPr>
            <w:tcW w:w="1561"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375</w:t>
            </w:r>
          </w:p>
        </w:tc>
        <w:tc>
          <w:tcPr>
            <w:tcW w:w="1974"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Média</w:t>
            </w:r>
          </w:p>
        </w:tc>
        <w:tc>
          <w:tcPr>
            <w:tcW w:w="1698" w:type="dxa"/>
            <w:shd w:val="clear" w:color="auto" w:fill="F2F2F2" w:themeFill="background1" w:themeFillShade="F2"/>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12,0</w:t>
            </w:r>
          </w:p>
        </w:tc>
        <w:tc>
          <w:tcPr>
            <w:tcW w:w="1567" w:type="dxa"/>
            <w:shd w:val="clear" w:color="auto" w:fill="F2F2F2" w:themeFill="background1" w:themeFillShade="F2"/>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14,7</w:t>
            </w:r>
          </w:p>
        </w:tc>
        <w:tc>
          <w:tcPr>
            <w:tcW w:w="1561" w:type="dxa"/>
            <w:shd w:val="clear" w:color="auto" w:fill="FF0000"/>
          </w:tcPr>
          <w:p w:rsidR="006B625D" w:rsidRPr="00595876"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595876">
              <w:rPr>
                <w:b/>
                <w:color w:val="FFFFFF" w:themeColor="background1"/>
                <w:szCs w:val="23"/>
              </w:rPr>
              <w:t>375,0</w:t>
            </w:r>
          </w:p>
        </w:tc>
        <w:tc>
          <w:tcPr>
            <w:tcW w:w="1974" w:type="dxa"/>
            <w:shd w:val="clear" w:color="auto" w:fill="FF0000"/>
          </w:tcPr>
          <w:p w:rsidR="006B625D" w:rsidRPr="00595876"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595876">
              <w:rPr>
                <w:b/>
                <w:color w:val="FFFFFF" w:themeColor="background1"/>
                <w:szCs w:val="23"/>
              </w:rPr>
              <w:t>11,0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A40B85">
              <w:rPr>
                <w:sz w:val="20"/>
                <w:szCs w:val="20"/>
              </w:rPr>
              <w:t>Desvio Padrão</w:t>
            </w:r>
          </w:p>
        </w:tc>
        <w:tc>
          <w:tcPr>
            <w:tcW w:w="1698"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0,0</w:t>
            </w:r>
          </w:p>
        </w:tc>
        <w:tc>
          <w:tcPr>
            <w:tcW w:w="1567"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0,3</w:t>
            </w:r>
          </w:p>
        </w:tc>
        <w:tc>
          <w:tcPr>
            <w:tcW w:w="1561"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0,0</w:t>
            </w:r>
          </w:p>
        </w:tc>
        <w:tc>
          <w:tcPr>
            <w:tcW w:w="1974" w:type="dxa"/>
          </w:tcPr>
          <w:p w:rsidR="006B625D" w:rsidRPr="00A21B02" w:rsidRDefault="00595876"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6B625D" w:rsidRPr="00B16C1A" w:rsidRDefault="006B625D" w:rsidP="006B625D">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6B625D" w:rsidRDefault="006B625D" w:rsidP="006B625D">
      <w:pPr>
        <w:pStyle w:val="Corpo"/>
      </w:pPr>
    </w:p>
    <w:p w:rsidR="006B625D" w:rsidRPr="006B625D" w:rsidRDefault="006B625D" w:rsidP="006B625D">
      <w:pPr>
        <w:pStyle w:val="Corpo"/>
      </w:pPr>
    </w:p>
    <w:p w:rsidR="00A25D3B" w:rsidRDefault="00A25D3B" w:rsidP="00A25D3B">
      <w:pPr>
        <w:pStyle w:val="subsubtitulo"/>
      </w:pPr>
      <w:r>
        <w:t>Conclusão</w:t>
      </w:r>
    </w:p>
    <w:p w:rsidR="00A25D3B" w:rsidRDefault="00A25D3B" w:rsidP="00A25D3B">
      <w:pPr>
        <w:pStyle w:val="Corpo"/>
      </w:pPr>
    </w:p>
    <w:p w:rsidR="00A25D3B" w:rsidRDefault="00A25D3B" w:rsidP="00A25D3B">
      <w:pPr>
        <w:pStyle w:val="Corpo"/>
      </w:pPr>
      <w:r w:rsidRPr="00C16DB3">
        <w:t xml:space="preserve">O produto apresentou Fator de Proteção UVA (UVA-PF) médio igual a </w:t>
      </w:r>
      <w:r w:rsidR="00595876">
        <w:rPr>
          <w:b/>
        </w:rPr>
        <w:t>11,0</w:t>
      </w:r>
      <w:r w:rsidRPr="00C16DB3">
        <w:t xml:space="preserve"> e comprimento de onda crítico igual a </w:t>
      </w:r>
      <w:r w:rsidR="00595876">
        <w:rPr>
          <w:b/>
        </w:rPr>
        <w:t>375,0</w:t>
      </w:r>
      <w:r w:rsidRPr="00C16DB3">
        <w:t xml:space="preserve"> nm.</w:t>
      </w:r>
    </w:p>
    <w:p w:rsidR="00A25D3B" w:rsidRDefault="00A25D3B" w:rsidP="00A25D3B">
      <w:pPr>
        <w:pStyle w:val="Corpo"/>
      </w:pPr>
    </w:p>
    <w:p w:rsidR="006B625D" w:rsidRPr="006B625D" w:rsidRDefault="006B625D" w:rsidP="006B625D">
      <w:pPr>
        <w:pStyle w:val="Corpo"/>
      </w:pPr>
    </w:p>
    <w:p w:rsidR="006B625D" w:rsidRPr="006B625D" w:rsidRDefault="0062760C" w:rsidP="006B625D">
      <w:pPr>
        <w:pStyle w:val="Corpo"/>
      </w:pPr>
      <w:r>
        <w:rPr>
          <w:noProof/>
          <w:lang w:eastAsia="pt-BR"/>
        </w:rPr>
        <w:pict>
          <v:shape id="Caixa de texto 38" o:spid="_x0000_s1093" type="#_x0000_t202" style="position:absolute;left:0;text-align:left;margin-left:-31.4pt;margin-top:216.7pt;width:483.55pt;height:38.3pt;z-index:25162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" strokecolor="#d8d8d8 [2732]">
            <v:shadow on="t" opacity=".5"/>
            <v:textbox>
              <w:txbxContent>
                <w:p w:rsidR="00B54BD0" w:rsidRPr="00F60ED5" w:rsidRDefault="00B54BD0" w:rsidP="006B625D">
                  <w:pPr>
                    <w:pStyle w:val="referencias"/>
                    <w:spacing w:after="0"/>
                    <w:rPr>
                      <w:sz w:val="10"/>
                      <w:szCs w:val="10"/>
                    </w:rPr>
                  </w:pPr>
                  <w:r>
                    <w:rPr>
                      <w:sz w:val="10"/>
                      <w:szCs w:val="10"/>
                    </w:rPr>
                    <w:t>Referência</w:t>
                  </w:r>
                </w:p>
                <w:p w:rsidR="00B54BD0" w:rsidRPr="00F60ED5" w:rsidRDefault="00B54BD0" w:rsidP="006B625D">
                  <w:pPr>
                    <w:pStyle w:val="bibliografia"/>
                    <w:rPr>
                      <w:sz w:val="10"/>
                      <w:szCs w:val="10"/>
                      <w:lang w:val="pt-BR"/>
                    </w:rPr>
                  </w:pPr>
                </w:p>
                <w:p w:rsidR="00B54BD0" w:rsidRPr="00533F9E" w:rsidRDefault="00B54BD0" w:rsidP="006B625D">
                  <w:pPr>
                    <w:pStyle w:val="bibliografia"/>
                    <w:rPr>
                      <w:lang w:val="pt-BR"/>
                    </w:rPr>
                  </w:pPr>
                  <w:r>
                    <w:rPr>
                      <w:lang w:val="pt-BR"/>
                    </w:rPr>
                    <w:t>Departamento Técnico CONSULFARMA.</w:t>
                  </w:r>
                </w:p>
                <w:p w:rsidR="00B54BD0" w:rsidRPr="00533F9E" w:rsidRDefault="00B54BD0" w:rsidP="006B625D">
                  <w:pPr>
                    <w:pStyle w:val="bibliografia"/>
                    <w:rPr>
                      <w:lang w:val="pt-BR"/>
                    </w:rPr>
                  </w:pPr>
                </w:p>
                <w:p w:rsidR="00B54BD0" w:rsidRPr="00533F9E" w:rsidRDefault="00B54BD0" w:rsidP="006B625D">
                  <w:pPr>
                    <w:pStyle w:val="bibliografia"/>
                    <w:rPr>
                      <w:lang w:val="pt-BR"/>
                    </w:rPr>
                  </w:pPr>
                </w:p>
                <w:p w:rsidR="00B54BD0" w:rsidRPr="00533F9E" w:rsidRDefault="00B54BD0" w:rsidP="006B625D">
                  <w:pPr>
                    <w:pStyle w:val="bibliografia"/>
                    <w:rPr>
                      <w:rFonts w:ascii="Verdana" w:hAnsi="Verdana"/>
                      <w:b/>
                      <w:sz w:val="10"/>
                      <w:szCs w:val="10"/>
                      <w:lang w:val="pt-BR"/>
                    </w:rPr>
                  </w:pPr>
                </w:p>
                <w:p w:rsidR="00B54BD0" w:rsidRPr="00533F9E" w:rsidRDefault="00B54BD0" w:rsidP="006B625D">
                  <w:pPr>
                    <w:pStyle w:val="bibliografia"/>
                    <w:rPr>
                      <w:sz w:val="10"/>
                      <w:szCs w:val="10"/>
                      <w:lang w:val="pt-BR"/>
                    </w:rPr>
                  </w:pPr>
                </w:p>
                <w:p w:rsidR="00B54BD0" w:rsidRPr="00533F9E" w:rsidRDefault="00B54BD0" w:rsidP="006B625D">
                  <w:pPr>
                    <w:pStyle w:val="bibliografia"/>
                    <w:rPr>
                      <w:sz w:val="10"/>
                      <w:szCs w:val="10"/>
                      <w:lang w:val="pt-BR"/>
                    </w:rPr>
                  </w:pPr>
                </w:p>
              </w:txbxContent>
            </v:textbox>
            <w10:wrap anchorx="margin"/>
          </v:shape>
        </w:pict>
      </w:r>
      <w:r w:rsidR="006B625D" w:rsidRPr="006B625D">
        <w:br w:type="page"/>
      </w:r>
    </w:p>
    <w:p w:rsidR="006B625D" w:rsidRPr="00597E67" w:rsidRDefault="006B625D" w:rsidP="00F4636E">
      <w:pPr>
        <w:pStyle w:val="Titulo"/>
      </w:pPr>
      <w:r w:rsidRPr="00597E67">
        <w:lastRenderedPageBreak/>
        <w:t>Formulação</w:t>
      </w:r>
    </w:p>
    <w:p w:rsidR="006B625D" w:rsidRDefault="006B625D" w:rsidP="006B625D">
      <w:pPr>
        <w:pStyle w:val="Corpo"/>
      </w:pPr>
    </w:p>
    <w:p w:rsidR="00595876" w:rsidRDefault="00595876" w:rsidP="00595876">
      <w:pPr>
        <w:pStyle w:val="Corpo"/>
      </w:pPr>
    </w:p>
    <w:p w:rsidR="00F4636E" w:rsidRDefault="00F4636E" w:rsidP="00595876">
      <w:pPr>
        <w:pStyle w:val="Corpo"/>
      </w:pPr>
    </w:p>
    <w:p w:rsidR="00595876" w:rsidRPr="007A15F2" w:rsidRDefault="00595876" w:rsidP="00595876">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595876" w:rsidRPr="009537E7" w:rsidTr="00F4636E">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595876" w:rsidRPr="00C87A84" w:rsidRDefault="00595876" w:rsidP="00595876">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r>
              <w:rPr>
                <w:b/>
                <w:color w:val="FFFFFF" w:themeColor="background1"/>
              </w:rPr>
              <w:t xml:space="preserve"> Baixa Permeação</w:t>
            </w:r>
          </w:p>
        </w:tc>
      </w:tr>
      <w:tr w:rsidR="00595876" w:rsidRPr="009537E7" w:rsidTr="00876F3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95876" w:rsidRPr="00607264" w:rsidRDefault="00595876" w:rsidP="00595876">
            <w:pPr>
              <w:pStyle w:val="Corpo"/>
            </w:pPr>
            <w:r w:rsidRPr="006F4F74">
              <w:t>Fotoprotetor FPS 30 PPD 10</w:t>
            </w:r>
            <w:r>
              <w:t xml:space="preserve"> Baixa Permeação qsp.................... 100 g</w:t>
            </w:r>
          </w:p>
        </w:tc>
      </w:tr>
      <w:tr w:rsidR="00595876" w:rsidRPr="009537E7" w:rsidTr="00876F3F">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595876" w:rsidRPr="00BE5CFD" w:rsidRDefault="00595876" w:rsidP="00876F3F">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595876" w:rsidRDefault="00695035" w:rsidP="00595876">
      <w:pPr>
        <w:pStyle w:val="Corpo"/>
      </w:pPr>
      <w:r>
        <w:rPr>
          <w:noProof/>
          <w:lang w:eastAsia="pt-BR"/>
        </w:rPr>
        <w:drawing>
          <wp:anchor distT="0" distB="0" distL="114300" distR="114300" simplePos="0" relativeHeight="251687936" behindDoc="1" locked="0" layoutInCell="1" allowOverlap="1">
            <wp:simplePos x="0" y="0"/>
            <wp:positionH relativeFrom="column">
              <wp:posOffset>2975212</wp:posOffset>
            </wp:positionH>
            <wp:positionV relativeFrom="paragraph">
              <wp:posOffset>143274</wp:posOffset>
            </wp:positionV>
            <wp:extent cx="2661313" cy="5265270"/>
            <wp:effectExtent l="0" t="0" r="5715" b="0"/>
            <wp:wrapNone/>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61313" cy="5265270"/>
                    </a:xfrm>
                    <a:prstGeom prst="rect">
                      <a:avLst/>
                    </a:prstGeom>
                  </pic:spPr>
                </pic:pic>
              </a:graphicData>
            </a:graphic>
          </wp:anchor>
        </w:drawing>
      </w:r>
    </w:p>
    <w:p w:rsidR="00595876" w:rsidRDefault="00595876" w:rsidP="00595876">
      <w:pPr>
        <w:pStyle w:val="Corpo"/>
      </w:pPr>
    </w:p>
    <w:p w:rsidR="00595876" w:rsidRDefault="00595876" w:rsidP="00595876">
      <w:pPr>
        <w:pStyle w:val="Corpo"/>
      </w:pPr>
    </w:p>
    <w:p w:rsidR="00595876" w:rsidRDefault="00595876" w:rsidP="00595876">
      <w:pPr>
        <w:pStyle w:val="subsubtitulo"/>
      </w:pPr>
      <w:r w:rsidRPr="005929FD">
        <w:t>Vantage</w:t>
      </w:r>
      <w:r>
        <w:t xml:space="preserve">ns </w:t>
      </w:r>
    </w:p>
    <w:p w:rsidR="00595876" w:rsidRPr="005929FD" w:rsidRDefault="00595876" w:rsidP="00595876">
      <w:pPr>
        <w:pStyle w:val="Corpo"/>
      </w:pPr>
    </w:p>
    <w:p w:rsidR="00595876" w:rsidRDefault="00595876" w:rsidP="00595876">
      <w:pPr>
        <w:pStyle w:val="Corpo"/>
        <w:numPr>
          <w:ilvl w:val="0"/>
          <w:numId w:val="20"/>
        </w:numPr>
      </w:pPr>
      <w:r>
        <w:t>Sensorial Agradável</w:t>
      </w:r>
    </w:p>
    <w:p w:rsidR="00595876" w:rsidRDefault="00595876" w:rsidP="00595876">
      <w:pPr>
        <w:pStyle w:val="Corpo"/>
        <w:numPr>
          <w:ilvl w:val="0"/>
          <w:numId w:val="20"/>
        </w:numPr>
      </w:pPr>
      <w:r>
        <w:t>Fácil Espalhabilidade</w:t>
      </w:r>
    </w:p>
    <w:p w:rsidR="00595876" w:rsidRDefault="00595876" w:rsidP="00595876">
      <w:pPr>
        <w:pStyle w:val="Corpo"/>
        <w:numPr>
          <w:ilvl w:val="0"/>
          <w:numId w:val="20"/>
        </w:numPr>
      </w:pPr>
      <w:r>
        <w:t>Livre de Pegajosidade</w:t>
      </w:r>
    </w:p>
    <w:p w:rsidR="00595876" w:rsidRDefault="00595876" w:rsidP="00595876">
      <w:pPr>
        <w:pStyle w:val="Corpo"/>
        <w:numPr>
          <w:ilvl w:val="0"/>
          <w:numId w:val="20"/>
        </w:numPr>
      </w:pPr>
      <w:r>
        <w:t>Livre de Parabenos</w:t>
      </w:r>
    </w:p>
    <w:p w:rsidR="005B0263" w:rsidRDefault="005B0263" w:rsidP="005B0263">
      <w:pPr>
        <w:pStyle w:val="Corpo"/>
        <w:numPr>
          <w:ilvl w:val="0"/>
          <w:numId w:val="20"/>
        </w:numPr>
      </w:pPr>
      <w:r>
        <w:t>Livre de Benzofenonas</w:t>
      </w:r>
    </w:p>
    <w:p w:rsidR="005B0263" w:rsidRDefault="005B0263" w:rsidP="005B0263">
      <w:pPr>
        <w:pStyle w:val="Corpo"/>
        <w:numPr>
          <w:ilvl w:val="0"/>
          <w:numId w:val="20"/>
        </w:numPr>
      </w:pPr>
      <w:r>
        <w:t>Livre de Liberadores de Formaldeído</w:t>
      </w:r>
    </w:p>
    <w:p w:rsidR="00595876" w:rsidRPr="005929FD" w:rsidRDefault="005B0263" w:rsidP="00595876">
      <w:pPr>
        <w:pStyle w:val="Corpo"/>
        <w:numPr>
          <w:ilvl w:val="0"/>
          <w:numId w:val="20"/>
        </w:numPr>
      </w:pPr>
      <w:r>
        <w:t>Baixa Permeação Cutânea</w:t>
      </w:r>
    </w:p>
    <w:p w:rsidR="00595876" w:rsidRDefault="00595876" w:rsidP="00595876">
      <w:pPr>
        <w:pStyle w:val="Corpo"/>
        <w:numPr>
          <w:ilvl w:val="0"/>
          <w:numId w:val="20"/>
        </w:numPr>
      </w:pPr>
      <w:r>
        <w:t>C</w:t>
      </w:r>
      <w:r w:rsidRPr="005929FD">
        <w:t>ompatível co</w:t>
      </w:r>
      <w:r>
        <w:t>m Todos os Fototipos</w:t>
      </w:r>
    </w:p>
    <w:p w:rsidR="00595876" w:rsidRPr="005929FD" w:rsidRDefault="00595876" w:rsidP="00595876">
      <w:pPr>
        <w:pStyle w:val="Corpo"/>
      </w:pPr>
    </w:p>
    <w:p w:rsidR="00595876" w:rsidRPr="005929FD" w:rsidRDefault="00595876" w:rsidP="00595876">
      <w:pPr>
        <w:pStyle w:val="Corpo"/>
      </w:pPr>
    </w:p>
    <w:p w:rsidR="006B625D" w:rsidRDefault="006B625D" w:rsidP="006B625D">
      <w:pPr>
        <w:pStyle w:val="Corpo"/>
      </w:pPr>
    </w:p>
    <w:p w:rsidR="006B625D" w:rsidRDefault="0062760C" w:rsidP="006B625D">
      <w:pPr>
        <w:rPr>
          <w:rFonts w:ascii="Swis721 Th BT" w:hAnsi="Swis721 Th BT"/>
          <w:color w:val="404040" w:themeColor="text1" w:themeTint="BF"/>
          <w:sz w:val="23"/>
          <w:szCs w:val="24"/>
        </w:rPr>
      </w:pPr>
      <w:r>
        <w:rPr>
          <w:noProof/>
          <w:lang w:eastAsia="pt-BR"/>
        </w:rPr>
        <w:pict>
          <v:shape id="Caixa de texto 106" o:spid="_x0000_s1094" type="#_x0000_t202" style="position:absolute;margin-left:-31.4pt;margin-top:229.15pt;width:483.55pt;height:38.3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6B625D">
        <w:br w:type="page"/>
      </w:r>
    </w:p>
    <w:p w:rsidR="00597E67" w:rsidRDefault="00597E67" w:rsidP="006B625D">
      <w:pPr>
        <w:rPr>
          <w:u w:val="single"/>
        </w:rPr>
      </w:pPr>
    </w:p>
    <w:p w:rsidR="00763464" w:rsidRDefault="00763464" w:rsidP="008C6B39">
      <w:pPr>
        <w:pStyle w:val="Titulo"/>
        <w:jc w:val="right"/>
        <w:rPr>
          <w:u w:val="single"/>
        </w:rPr>
      </w:pPr>
    </w:p>
    <w:p w:rsidR="008C6B39" w:rsidRPr="00597E67" w:rsidRDefault="008C6B39" w:rsidP="008C6B39">
      <w:pPr>
        <w:pStyle w:val="Titulo"/>
        <w:jc w:val="right"/>
        <w:rPr>
          <w:u w:val="single"/>
        </w:rPr>
      </w:pPr>
      <w:r w:rsidRPr="00597E67">
        <w:rPr>
          <w:u w:val="single"/>
        </w:rPr>
        <w:t>Fot</w:t>
      </w:r>
      <w:r w:rsidRPr="000E2240">
        <w:rPr>
          <w:u w:val="single"/>
        </w:rPr>
        <w:t>o</w:t>
      </w:r>
      <w:r w:rsidRPr="00597E67">
        <w:rPr>
          <w:u w:val="single"/>
        </w:rPr>
        <w:t xml:space="preserve">protetor </w:t>
      </w:r>
      <w:r w:rsidR="000E2240">
        <w:rPr>
          <w:u w:val="single"/>
        </w:rPr>
        <w:t>7</w:t>
      </w:r>
    </w:p>
    <w:p w:rsidR="000E2240" w:rsidRDefault="00431F99" w:rsidP="008C6B39">
      <w:pPr>
        <w:pStyle w:val="Titulo"/>
        <w:jc w:val="right"/>
        <w:rPr>
          <w:u w:val="single"/>
        </w:rPr>
      </w:pPr>
      <w:r>
        <w:rPr>
          <w:u w:val="single"/>
        </w:rPr>
        <w:t>FPS 30 PPD 10</w:t>
      </w:r>
    </w:p>
    <w:p w:rsidR="008C6B39" w:rsidRPr="008C6B39" w:rsidRDefault="00695035" w:rsidP="008C6B39">
      <w:pPr>
        <w:pStyle w:val="Titulo"/>
        <w:jc w:val="right"/>
        <w:rPr>
          <w:b w:val="0"/>
          <w:u w:val="single"/>
        </w:rPr>
      </w:pPr>
      <w:r>
        <w:rPr>
          <w:noProof/>
          <w:lang w:eastAsia="pt-BR"/>
        </w:rPr>
        <w:drawing>
          <wp:anchor distT="0" distB="0" distL="114300" distR="114300" simplePos="0" relativeHeight="251691008" behindDoc="0" locked="0" layoutInCell="1" allowOverlap="1">
            <wp:simplePos x="0" y="0"/>
            <wp:positionH relativeFrom="column">
              <wp:posOffset>598597</wp:posOffset>
            </wp:positionH>
            <wp:positionV relativeFrom="paragraph">
              <wp:posOffset>644619</wp:posOffset>
            </wp:positionV>
            <wp:extent cx="4222723" cy="4094329"/>
            <wp:effectExtent l="0" t="0" r="6985" b="1905"/>
            <wp:wrapNone/>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22723" cy="4094329"/>
                    </a:xfrm>
                    <a:prstGeom prst="rect">
                      <a:avLst/>
                    </a:prstGeom>
                  </pic:spPr>
                </pic:pic>
              </a:graphicData>
            </a:graphic>
          </wp:anchor>
        </w:drawing>
      </w:r>
      <w:r w:rsidR="0062760C">
        <w:rPr>
          <w:noProof/>
          <w:lang w:eastAsia="pt-BR"/>
        </w:rPr>
        <w:pict>
          <v:shape id="Caixa de texto 174" o:spid="_x0000_s1095" type="#_x0000_t202" style="position:absolute;left:0;text-align:left;margin-left:215.5pt;margin-top:173.25pt;width:62.8pt;height:68.6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" filled="f" stroked="f" strokeweight="1pt">
            <v:textbox inset=",2mm">
              <w:txbxContent>
                <w:p w:rsidR="00B54BD0" w:rsidRPr="00FE67EB" w:rsidRDefault="00B54BD0" w:rsidP="00FE67EB">
                  <w:pPr>
                    <w:pStyle w:val="Corpo"/>
                    <w:rPr>
                      <w:b/>
                      <w:color w:val="FFFFFF" w:themeColor="background1"/>
                    </w:rPr>
                  </w:pPr>
                  <w:r w:rsidRPr="00FE67EB">
                    <w:rPr>
                      <w:b/>
                      <w:color w:val="FFFFFF" w:themeColor="background1"/>
                    </w:rPr>
                    <w:t>FPS 30</w:t>
                  </w:r>
                </w:p>
                <w:p w:rsidR="00B54BD0" w:rsidRPr="00FE67EB" w:rsidRDefault="00B54BD0" w:rsidP="00FE67EB">
                  <w:pPr>
                    <w:pStyle w:val="Corpo"/>
                    <w:rPr>
                      <w:b/>
                      <w:color w:val="FFFFFF" w:themeColor="background1"/>
                    </w:rPr>
                  </w:pPr>
                  <w:r w:rsidRPr="00FE67EB">
                    <w:rPr>
                      <w:b/>
                      <w:color w:val="FFFFFF" w:themeColor="background1"/>
                    </w:rPr>
                    <w:t>PPD 10</w:t>
                  </w:r>
                </w:p>
              </w:txbxContent>
            </v:textbox>
            <w10:wrap anchorx="margin"/>
          </v:shape>
        </w:pict>
      </w:r>
      <w:r w:rsidR="000E2240">
        <w:rPr>
          <w:u w:val="single"/>
        </w:rPr>
        <w:t>Labial</w:t>
      </w:r>
      <w:r w:rsidR="008C6B39" w:rsidRPr="008C6B39">
        <w:rPr>
          <w:b w:val="0"/>
          <w:u w:val="single"/>
        </w:rPr>
        <w:br w:type="page"/>
      </w:r>
    </w:p>
    <w:p w:rsidR="00847591" w:rsidRDefault="00847591" w:rsidP="00847591">
      <w:pPr>
        <w:pStyle w:val="Titulo"/>
      </w:pPr>
      <w:r>
        <w:lastRenderedPageBreak/>
        <w:t>Fotoproteção Labial</w:t>
      </w:r>
    </w:p>
    <w:p w:rsidR="00847591" w:rsidRPr="00F56BCA" w:rsidRDefault="00847591" w:rsidP="00847591">
      <w:pPr>
        <w:pStyle w:val="Subtitulocorpo"/>
      </w:pPr>
      <w:r>
        <w:t>Parte da Estratégia na Proteção Solar</w:t>
      </w:r>
    </w:p>
    <w:p w:rsidR="00847591" w:rsidRPr="008A5EA2" w:rsidRDefault="00847591" w:rsidP="00847591">
      <w:pPr>
        <w:pStyle w:val="Corpo"/>
      </w:pPr>
    </w:p>
    <w:p w:rsidR="00847591" w:rsidRPr="00054753" w:rsidRDefault="00847591" w:rsidP="00847591">
      <w:pPr>
        <w:pStyle w:val="subsubtitulo"/>
      </w:pPr>
      <w:r w:rsidRPr="00F574CF">
        <w:t xml:space="preserve">A Pele dos Lábios </w:t>
      </w:r>
    </w:p>
    <w:p w:rsidR="00847591" w:rsidRDefault="00847591" w:rsidP="00847591">
      <w:pPr>
        <w:pStyle w:val="Corpo"/>
      </w:pPr>
      <w:r>
        <w:t xml:space="preserve">Anatomicamente a estrutura labial é diferente da pele das costas, por exemplo. Os lábios são cobertos por um epitélio fino coberto por uma camada córnea ortoqueratótica muito fina que contém pouca melanina (Gabard e </w:t>
      </w:r>
      <w:r w:rsidRPr="0088543A">
        <w:t>Ademola</w:t>
      </w:r>
      <w:r>
        <w:t>, 2001).</w:t>
      </w:r>
    </w:p>
    <w:p w:rsidR="00847591" w:rsidRDefault="0062760C" w:rsidP="00847591">
      <w:pPr>
        <w:pStyle w:val="Corpo"/>
      </w:pPr>
      <w:r>
        <w:rPr>
          <w:noProof/>
          <w:lang w:eastAsia="pt-BR"/>
        </w:rPr>
        <w:pict>
          <v:shape id="Caixa de texto 108" o:spid="_x0000_s1096" type="#_x0000_t202" style="position:absolute;left:0;text-align:left;margin-left:-.15pt;margin-top:14.15pt;width:427.75pt;height:39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" fillcolor="red" stroked="f" strokeweight="1pt">
            <v:textbox inset=",2mm">
              <w:txbxContent>
                <w:p w:rsidR="00B54BD0" w:rsidRPr="00420B66" w:rsidRDefault="00B54BD0" w:rsidP="00847591">
                  <w:pPr>
                    <w:pStyle w:val="Corpo"/>
                    <w:shd w:val="clear" w:color="auto" w:fill="FF3300"/>
                    <w:jc w:val="center"/>
                    <w:rPr>
                      <w:b/>
                      <w:color w:val="FFFFFF" w:themeColor="background1"/>
                    </w:rPr>
                  </w:pPr>
                  <w:r w:rsidRPr="00F1639D">
                    <w:rPr>
                      <w:b/>
                      <w:color w:val="FFFFFF" w:themeColor="background1"/>
                    </w:rPr>
                    <w:t xml:space="preserve">A importância da fotoproteção labial com </w:t>
                  </w:r>
                  <w:r w:rsidRPr="00F1639D">
                    <w:rPr>
                      <w:b/>
                      <w:i/>
                      <w:color w:val="FFFFFF" w:themeColor="background1"/>
                    </w:rPr>
                    <w:t>lipsticks</w:t>
                  </w:r>
                  <w:r w:rsidRPr="00F1639D">
                    <w:rPr>
                      <w:b/>
                      <w:color w:val="FFFFFF" w:themeColor="background1"/>
                    </w:rPr>
                    <w:t>, como parte da estratégia de uma proteção solar, é algumas vezes subestimada (López-Jornet</w:t>
                  </w:r>
                  <w:r w:rsidRPr="00D86FB8">
                    <w:rPr>
                      <w:b/>
                      <w:i/>
                      <w:color w:val="FFFFFF" w:themeColor="background1"/>
                    </w:rPr>
                    <w:t>et al.,</w:t>
                  </w:r>
                  <w:r w:rsidRPr="00F1639D">
                    <w:rPr>
                      <w:b/>
                      <w:color w:val="FFFFFF" w:themeColor="background1"/>
                    </w:rPr>
                    <w:t xml:space="preserve"> 2010).</w:t>
                  </w:r>
                </w:p>
              </w:txbxContent>
            </v:textbox>
            <w10:wrap anchorx="margin"/>
          </v:shape>
        </w:pict>
      </w:r>
    </w:p>
    <w:p w:rsidR="00847591" w:rsidRDefault="00847591" w:rsidP="00847591">
      <w:pPr>
        <w:pStyle w:val="Corpo"/>
      </w:pPr>
    </w:p>
    <w:p w:rsidR="00847591" w:rsidRDefault="00847591" w:rsidP="00847591">
      <w:pPr>
        <w:pStyle w:val="Corpo"/>
      </w:pPr>
    </w:p>
    <w:p w:rsidR="00847591" w:rsidRDefault="00847591" w:rsidP="00847591">
      <w:pPr>
        <w:pStyle w:val="Corpo"/>
      </w:pPr>
    </w:p>
    <w:p w:rsidR="00847591" w:rsidRPr="003C4060" w:rsidRDefault="00847591" w:rsidP="00847591">
      <w:pPr>
        <w:pStyle w:val="bibliografia"/>
        <w:rPr>
          <w:lang w:val="pt-BR"/>
        </w:rPr>
      </w:pPr>
    </w:p>
    <w:tbl>
      <w:tblPr>
        <w:tblStyle w:val="TabeladeGrade6Colorida-nfase11"/>
        <w:tblpPr w:leftFromText="141" w:rightFromText="141" w:vertAnchor="text" w:horzAnchor="margin" w:tblpX="108" w:tblpY="89"/>
        <w:tblOverlap w:val="never"/>
        <w:tblW w:w="8579" w:type="dxa"/>
        <w:tblLook w:val="04A0" w:firstRow="1" w:lastRow="0" w:firstColumn="1" w:lastColumn="0" w:noHBand="0" w:noVBand="1"/>
      </w:tblPr>
      <w:tblGrid>
        <w:gridCol w:w="8579"/>
      </w:tblGrid>
      <w:tr w:rsidR="00847591" w:rsidTr="00847591">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579" w:type="dxa"/>
            <w:shd w:val="clear" w:color="auto" w:fill="FFC000"/>
          </w:tcPr>
          <w:p w:rsidR="00847591" w:rsidRPr="00847591" w:rsidRDefault="00847591" w:rsidP="00847591">
            <w:pPr>
              <w:pStyle w:val="subsubtitulo"/>
            </w:pPr>
            <w:r w:rsidRPr="00847591">
              <w:t>Câncer de Lábios</w:t>
            </w:r>
          </w:p>
        </w:tc>
      </w:tr>
      <w:tr w:rsidR="00847591" w:rsidTr="00847591">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579" w:type="dxa"/>
            <w:shd w:val="clear" w:color="auto" w:fill="F2F2F2" w:themeFill="background1" w:themeFillShade="F2"/>
          </w:tcPr>
          <w:p w:rsidR="00847591" w:rsidRPr="00E508D5" w:rsidRDefault="00847591" w:rsidP="00847591">
            <w:pPr>
              <w:pStyle w:val="Corpo"/>
              <w:rPr>
                <w:b w:val="0"/>
              </w:rPr>
            </w:pPr>
            <w:r w:rsidRPr="00E508D5">
              <w:rPr>
                <w:b w:val="0"/>
              </w:rPr>
              <w:t>Investigações sugerem que a radiação solar é o maior fator de risco para o desenvolvimento de câncer de lábios (Gabard e Ademola, 2001).</w:t>
            </w:r>
          </w:p>
        </w:tc>
      </w:tr>
    </w:tbl>
    <w:p w:rsidR="00847591" w:rsidRPr="003C4060" w:rsidRDefault="00847591" w:rsidP="00847591">
      <w:pPr>
        <w:pStyle w:val="bibliografia"/>
        <w:rPr>
          <w:lang w:val="pt-BR"/>
        </w:rPr>
      </w:pPr>
    </w:p>
    <w:tbl>
      <w:tblPr>
        <w:tblStyle w:val="TabeladeGrade6Colorida-nfase11"/>
        <w:tblpPr w:leftFromText="141" w:rightFromText="141" w:vertAnchor="text" w:horzAnchor="margin" w:tblpX="108" w:tblpY="89"/>
        <w:tblOverlap w:val="never"/>
        <w:tblW w:w="8613" w:type="dxa"/>
        <w:tblLook w:val="04A0" w:firstRow="1" w:lastRow="0" w:firstColumn="1" w:lastColumn="0" w:noHBand="0" w:noVBand="1"/>
      </w:tblPr>
      <w:tblGrid>
        <w:gridCol w:w="8613"/>
      </w:tblGrid>
      <w:tr w:rsidR="00847591" w:rsidTr="0084759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613" w:type="dxa"/>
            <w:shd w:val="clear" w:color="auto" w:fill="FFC000"/>
          </w:tcPr>
          <w:p w:rsidR="00847591" w:rsidRPr="00847591" w:rsidRDefault="00847591" w:rsidP="00847591">
            <w:pPr>
              <w:pStyle w:val="subsubtitulo"/>
            </w:pPr>
            <w:r w:rsidRPr="00847591">
              <w:t>Proteção Insuficiente</w:t>
            </w:r>
          </w:p>
        </w:tc>
      </w:tr>
      <w:tr w:rsidR="00847591" w:rsidTr="0084759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613" w:type="dxa"/>
            <w:shd w:val="clear" w:color="auto" w:fill="F2F2F2" w:themeFill="background1" w:themeFillShade="F2"/>
          </w:tcPr>
          <w:p w:rsidR="00847591" w:rsidRPr="00E508D5" w:rsidRDefault="00847591" w:rsidP="00847591">
            <w:pPr>
              <w:pStyle w:val="Corpo"/>
              <w:rPr>
                <w:b w:val="0"/>
              </w:rPr>
            </w:pPr>
            <w:r w:rsidRPr="00E508D5">
              <w:rPr>
                <w:b w:val="0"/>
              </w:rPr>
              <w:t>Os lábios são protegidos da luz UV de forma insuficiente e a superfície do lábio inferior recebe as maiores quantidades em toda a região facial (López-Jornet</w:t>
            </w:r>
            <w:r w:rsidRPr="00E508D5">
              <w:rPr>
                <w:b w:val="0"/>
                <w:i/>
              </w:rPr>
              <w:t>et al</w:t>
            </w:r>
            <w:r w:rsidRPr="00E508D5">
              <w:rPr>
                <w:b w:val="0"/>
              </w:rPr>
              <w:t>., 2010).</w:t>
            </w:r>
          </w:p>
        </w:tc>
      </w:tr>
    </w:tbl>
    <w:p w:rsidR="00847591" w:rsidRPr="003C4060" w:rsidRDefault="00847591" w:rsidP="00847591">
      <w:pPr>
        <w:pStyle w:val="bibliografia"/>
        <w:rPr>
          <w:lang w:val="pt-BR"/>
        </w:rPr>
      </w:pPr>
    </w:p>
    <w:tbl>
      <w:tblPr>
        <w:tblStyle w:val="TabeladeGrade6Colorida-nfase11"/>
        <w:tblpPr w:leftFromText="141" w:rightFromText="141" w:vertAnchor="text" w:horzAnchor="margin" w:tblpX="108" w:tblpY="89"/>
        <w:tblOverlap w:val="never"/>
        <w:tblW w:w="8647" w:type="dxa"/>
        <w:tblLook w:val="04A0" w:firstRow="1" w:lastRow="0" w:firstColumn="1" w:lastColumn="0" w:noHBand="0" w:noVBand="1"/>
      </w:tblPr>
      <w:tblGrid>
        <w:gridCol w:w="8647"/>
      </w:tblGrid>
      <w:tr w:rsidR="00847591" w:rsidTr="0084759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647" w:type="dxa"/>
            <w:shd w:val="clear" w:color="auto" w:fill="FFC000"/>
          </w:tcPr>
          <w:p w:rsidR="00847591" w:rsidRPr="00847591" w:rsidRDefault="00847591" w:rsidP="00847591">
            <w:pPr>
              <w:pStyle w:val="subsubtitulo"/>
            </w:pPr>
            <w:r w:rsidRPr="00847591">
              <w:t>Homens Estão em Maior Risco</w:t>
            </w:r>
          </w:p>
        </w:tc>
      </w:tr>
      <w:tr w:rsidR="00847591" w:rsidTr="0084759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647" w:type="dxa"/>
            <w:shd w:val="clear" w:color="auto" w:fill="F2F2F2" w:themeFill="background1" w:themeFillShade="F2"/>
          </w:tcPr>
          <w:p w:rsidR="00847591" w:rsidRPr="00E508D5" w:rsidRDefault="00847591" w:rsidP="00847591">
            <w:pPr>
              <w:pStyle w:val="Corpo"/>
              <w:rPr>
                <w:b w:val="0"/>
              </w:rPr>
            </w:pPr>
            <w:r w:rsidRPr="00E508D5">
              <w:rPr>
                <w:b w:val="0"/>
              </w:rPr>
              <w:t>O uso de proteção labial por mulheres determina o menor índice de câncer de lábios nessa população em comparação com homens (Gabard e Ademola, 2001).</w:t>
            </w:r>
          </w:p>
        </w:tc>
      </w:tr>
    </w:tbl>
    <w:p w:rsidR="00847591" w:rsidRPr="003C4060" w:rsidRDefault="00847591" w:rsidP="00847591">
      <w:pPr>
        <w:pStyle w:val="bibliografia"/>
        <w:rPr>
          <w:lang w:val="pt-BR"/>
        </w:rPr>
      </w:pPr>
    </w:p>
    <w:tbl>
      <w:tblPr>
        <w:tblStyle w:val="TabeladeGrade6Colorida-nfase11"/>
        <w:tblpPr w:leftFromText="141" w:rightFromText="141" w:vertAnchor="text" w:horzAnchor="margin" w:tblpX="108" w:tblpY="89"/>
        <w:tblOverlap w:val="never"/>
        <w:tblW w:w="8647" w:type="dxa"/>
        <w:tblLook w:val="04A0" w:firstRow="1" w:lastRow="0" w:firstColumn="1" w:lastColumn="0" w:noHBand="0" w:noVBand="1"/>
      </w:tblPr>
      <w:tblGrid>
        <w:gridCol w:w="8647"/>
      </w:tblGrid>
      <w:tr w:rsidR="00847591" w:rsidTr="00847591">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647" w:type="dxa"/>
            <w:shd w:val="clear" w:color="auto" w:fill="FFC000"/>
          </w:tcPr>
          <w:p w:rsidR="00847591" w:rsidRPr="00847591" w:rsidRDefault="00847591" w:rsidP="00847591">
            <w:pPr>
              <w:pStyle w:val="subsubtitulo"/>
            </w:pPr>
            <w:r w:rsidRPr="00847591">
              <w:t>Fotoproteção e Hidratação</w:t>
            </w:r>
          </w:p>
        </w:tc>
      </w:tr>
      <w:tr w:rsidR="00847591" w:rsidTr="0084759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8647" w:type="dxa"/>
            <w:shd w:val="clear" w:color="auto" w:fill="F2F2F2" w:themeFill="background1" w:themeFillShade="F2"/>
          </w:tcPr>
          <w:p w:rsidR="00847591" w:rsidRPr="00E508D5" w:rsidRDefault="00847591" w:rsidP="00847591">
            <w:pPr>
              <w:pStyle w:val="Corpo"/>
              <w:rPr>
                <w:b w:val="0"/>
              </w:rPr>
            </w:pPr>
            <w:r w:rsidRPr="00E508D5">
              <w:rPr>
                <w:b w:val="0"/>
              </w:rPr>
              <w:t>Foi demonstrada que a aplicação labial de um fotoprotetor</w:t>
            </w:r>
            <w:r w:rsidR="00337919">
              <w:rPr>
                <w:b w:val="0"/>
              </w:rPr>
              <w:t xml:space="preserve"> </w:t>
            </w:r>
            <w:r w:rsidRPr="00E508D5">
              <w:rPr>
                <w:b w:val="0"/>
                <w:i/>
              </w:rPr>
              <w:t>lipsticks</w:t>
            </w:r>
            <w:r w:rsidRPr="00E508D5">
              <w:rPr>
                <w:b w:val="0"/>
              </w:rPr>
              <w:t>, 3 vezes ao dia por 3 meses, promove o aumento da hidratação dos lábios (López-Jornet</w:t>
            </w:r>
            <w:r w:rsidRPr="00D86FB8">
              <w:rPr>
                <w:b w:val="0"/>
                <w:i/>
              </w:rPr>
              <w:t>et al</w:t>
            </w:r>
            <w:r w:rsidRPr="00E508D5">
              <w:rPr>
                <w:b w:val="0"/>
              </w:rPr>
              <w:t>., 2010).</w:t>
            </w:r>
          </w:p>
        </w:tc>
      </w:tr>
    </w:tbl>
    <w:p w:rsidR="00847591" w:rsidRDefault="00847591" w:rsidP="00847591">
      <w:pPr>
        <w:pStyle w:val="Corpo"/>
      </w:pPr>
    </w:p>
    <w:p w:rsidR="00847591" w:rsidRPr="003C4060" w:rsidRDefault="00847591" w:rsidP="00847591">
      <w:pPr>
        <w:pStyle w:val="Corpo"/>
      </w:pPr>
    </w:p>
    <w:tbl>
      <w:tblPr>
        <w:tblStyle w:val="TabeladeGrade6Colorida-nfase11"/>
        <w:tblpPr w:leftFromText="141" w:rightFromText="141" w:vertAnchor="text" w:horzAnchor="margin" w:tblpXSpec="center" w:tblpY="89"/>
        <w:tblOverlap w:val="never"/>
        <w:tblW w:w="0" w:type="auto"/>
        <w:tblLook w:val="04A0" w:firstRow="1" w:lastRow="0" w:firstColumn="1" w:lastColumn="0" w:noHBand="0" w:noVBand="1"/>
      </w:tblPr>
      <w:tblGrid>
        <w:gridCol w:w="3460"/>
        <w:gridCol w:w="2499"/>
      </w:tblGrid>
      <w:tr w:rsidR="00847591" w:rsidTr="008E7840">
        <w:trPr>
          <w:cnfStyle w:val="100000000000" w:firstRow="1" w:lastRow="0" w:firstColumn="0" w:lastColumn="0" w:oddVBand="0" w:evenVBand="0" w:oddHBand="0"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5959" w:type="dxa"/>
            <w:gridSpan w:val="2"/>
            <w:shd w:val="clear" w:color="auto" w:fill="FFC000"/>
          </w:tcPr>
          <w:p w:rsidR="00847591" w:rsidRPr="00847591" w:rsidRDefault="00847591" w:rsidP="00847591">
            <w:pPr>
              <w:pStyle w:val="subsubtitulo"/>
              <w:jc w:val="center"/>
            </w:pPr>
            <w:r w:rsidRPr="00847591">
              <w:t xml:space="preserve">Estudo Brasileiro Investigou o Fotodano em 362 Trabalhadores de </w:t>
            </w:r>
            <w:r>
              <w:t>Praias Brasileiras</w:t>
            </w:r>
          </w:p>
        </w:tc>
      </w:tr>
      <w:tr w:rsidR="00847591" w:rsidTr="008E784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460" w:type="dxa"/>
            <w:shd w:val="clear" w:color="auto" w:fill="F2F2F2" w:themeFill="background1" w:themeFillShade="F2"/>
          </w:tcPr>
          <w:p w:rsidR="00847591" w:rsidRDefault="00847591" w:rsidP="008E7840">
            <w:pPr>
              <w:pStyle w:val="Corpo"/>
              <w:rPr>
                <w:b w:val="0"/>
              </w:rPr>
            </w:pPr>
            <w:r>
              <w:rPr>
                <w:b w:val="0"/>
              </w:rPr>
              <w:t>Eram homens</w:t>
            </w:r>
          </w:p>
        </w:tc>
        <w:tc>
          <w:tcPr>
            <w:tcW w:w="2498" w:type="dxa"/>
            <w:shd w:val="clear" w:color="auto" w:fill="F2F2F2" w:themeFill="background1" w:themeFillShade="F2"/>
          </w:tcPr>
          <w:p w:rsidR="00847591" w:rsidRPr="00053884" w:rsidRDefault="00847591" w:rsidP="008E7840">
            <w:pPr>
              <w:pStyle w:val="Corpo"/>
              <w:jc w:val="center"/>
              <w:cnfStyle w:val="000000100000" w:firstRow="0" w:lastRow="0" w:firstColumn="0" w:lastColumn="0" w:oddVBand="0" w:evenVBand="0" w:oddHBand="1" w:evenHBand="0" w:firstRowFirstColumn="0" w:firstRowLastColumn="0" w:lastRowFirstColumn="0" w:lastRowLastColumn="0"/>
            </w:pPr>
            <w:r>
              <w:rPr>
                <w:b/>
              </w:rPr>
              <w:t>86,0%</w:t>
            </w:r>
          </w:p>
        </w:tc>
      </w:tr>
      <w:tr w:rsidR="00847591" w:rsidTr="008E7840">
        <w:trPr>
          <w:trHeight w:val="182"/>
        </w:trPr>
        <w:tc>
          <w:tcPr>
            <w:cnfStyle w:val="001000000000" w:firstRow="0" w:lastRow="0" w:firstColumn="1" w:lastColumn="0" w:oddVBand="0" w:evenVBand="0" w:oddHBand="0" w:evenHBand="0" w:firstRowFirstColumn="0" w:firstRowLastColumn="0" w:lastRowFirstColumn="0" w:lastRowLastColumn="0"/>
            <w:tcW w:w="3460" w:type="dxa"/>
            <w:shd w:val="clear" w:color="auto" w:fill="F2F2F2" w:themeFill="background1" w:themeFillShade="F2"/>
          </w:tcPr>
          <w:p w:rsidR="00847591" w:rsidRPr="00711C0E" w:rsidRDefault="00847591" w:rsidP="008E7840">
            <w:pPr>
              <w:pStyle w:val="Corpo"/>
              <w:rPr>
                <w:b w:val="0"/>
              </w:rPr>
            </w:pPr>
            <w:r>
              <w:rPr>
                <w:b w:val="0"/>
              </w:rPr>
              <w:t>Tinham 37 anos ou mais</w:t>
            </w:r>
          </w:p>
        </w:tc>
        <w:tc>
          <w:tcPr>
            <w:tcW w:w="2498" w:type="dxa"/>
            <w:shd w:val="clear" w:color="auto" w:fill="F2F2F2" w:themeFill="background1" w:themeFillShade="F2"/>
          </w:tcPr>
          <w:p w:rsidR="00847591" w:rsidRPr="00053884" w:rsidRDefault="00847591" w:rsidP="008E7840">
            <w:pPr>
              <w:pStyle w:val="Corpo"/>
              <w:jc w:val="center"/>
              <w:cnfStyle w:val="000000000000" w:firstRow="0" w:lastRow="0" w:firstColumn="0" w:lastColumn="0" w:oddVBand="0" w:evenVBand="0" w:oddHBand="0" w:evenHBand="0" w:firstRowFirstColumn="0" w:firstRowLastColumn="0" w:lastRowFirstColumn="0" w:lastRowLastColumn="0"/>
            </w:pPr>
            <w:r w:rsidRPr="00711C0E">
              <w:rPr>
                <w:b/>
              </w:rPr>
              <w:t>61,4%</w:t>
            </w:r>
          </w:p>
        </w:tc>
      </w:tr>
      <w:tr w:rsidR="00847591" w:rsidTr="008E784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460" w:type="dxa"/>
            <w:shd w:val="clear" w:color="auto" w:fill="F2F2F2" w:themeFill="background1" w:themeFillShade="F2"/>
          </w:tcPr>
          <w:p w:rsidR="00847591" w:rsidRDefault="00847591" w:rsidP="008E7840">
            <w:pPr>
              <w:pStyle w:val="Corpo"/>
              <w:rPr>
                <w:b w:val="0"/>
              </w:rPr>
            </w:pPr>
            <w:r>
              <w:rPr>
                <w:b w:val="0"/>
              </w:rPr>
              <w:t>Apresentavam queilite actínica</w:t>
            </w:r>
          </w:p>
        </w:tc>
        <w:tc>
          <w:tcPr>
            <w:tcW w:w="2498" w:type="dxa"/>
            <w:shd w:val="clear" w:color="auto" w:fill="F2F2F2" w:themeFill="background1" w:themeFillShade="F2"/>
          </w:tcPr>
          <w:p w:rsidR="00847591" w:rsidRPr="00053884" w:rsidRDefault="00847591" w:rsidP="008E7840">
            <w:pPr>
              <w:pStyle w:val="Corpo"/>
              <w:jc w:val="center"/>
              <w:cnfStyle w:val="000000100000" w:firstRow="0" w:lastRow="0" w:firstColumn="0" w:lastColumn="0" w:oddVBand="0" w:evenVBand="0" w:oddHBand="1" w:evenHBand="0" w:firstRowFirstColumn="0" w:firstRowLastColumn="0" w:lastRowFirstColumn="0" w:lastRowLastColumn="0"/>
            </w:pPr>
            <w:r>
              <w:rPr>
                <w:b/>
              </w:rPr>
              <w:t>15,5%</w:t>
            </w:r>
          </w:p>
        </w:tc>
      </w:tr>
      <w:tr w:rsidR="00847591" w:rsidTr="008E7840">
        <w:trPr>
          <w:trHeight w:val="182"/>
        </w:trPr>
        <w:tc>
          <w:tcPr>
            <w:cnfStyle w:val="001000000000" w:firstRow="0" w:lastRow="0" w:firstColumn="1" w:lastColumn="0" w:oddVBand="0" w:evenVBand="0" w:oddHBand="0" w:evenHBand="0" w:firstRowFirstColumn="0" w:firstRowLastColumn="0" w:lastRowFirstColumn="0" w:lastRowLastColumn="0"/>
            <w:tcW w:w="3460" w:type="dxa"/>
            <w:shd w:val="clear" w:color="auto" w:fill="F2F2F2" w:themeFill="background1" w:themeFillShade="F2"/>
          </w:tcPr>
          <w:p w:rsidR="00847591" w:rsidRPr="00053884" w:rsidRDefault="00847591" w:rsidP="008E7840">
            <w:pPr>
              <w:pStyle w:val="Corpo"/>
              <w:rPr>
                <w:b w:val="0"/>
              </w:rPr>
            </w:pPr>
            <w:r>
              <w:rPr>
                <w:b w:val="0"/>
              </w:rPr>
              <w:t xml:space="preserve">Usavam fotoprotetor </w:t>
            </w:r>
          </w:p>
        </w:tc>
        <w:tc>
          <w:tcPr>
            <w:tcW w:w="2498" w:type="dxa"/>
            <w:shd w:val="clear" w:color="auto" w:fill="F2F2F2" w:themeFill="background1" w:themeFillShade="F2"/>
          </w:tcPr>
          <w:p w:rsidR="00847591" w:rsidRPr="00711C0E" w:rsidRDefault="00847591" w:rsidP="008E7840">
            <w:pPr>
              <w:pStyle w:val="Corpo"/>
              <w:jc w:val="center"/>
              <w:cnfStyle w:val="000000000000" w:firstRow="0" w:lastRow="0" w:firstColumn="0" w:lastColumn="0" w:oddVBand="0" w:evenVBand="0" w:oddHBand="0" w:evenHBand="0" w:firstRowFirstColumn="0" w:firstRowLastColumn="0" w:lastRowFirstColumn="0" w:lastRowLastColumn="0"/>
              <w:rPr>
                <w:color w:val="FF0000"/>
              </w:rPr>
            </w:pPr>
            <w:r w:rsidRPr="00711C0E">
              <w:rPr>
                <w:b/>
                <w:color w:val="FF0000"/>
              </w:rPr>
              <w:t>42</w:t>
            </w:r>
            <w:r>
              <w:rPr>
                <w:b/>
                <w:color w:val="FF0000"/>
              </w:rPr>
              <w:t>,0</w:t>
            </w:r>
            <w:r w:rsidRPr="00711C0E">
              <w:rPr>
                <w:b/>
                <w:color w:val="FF0000"/>
              </w:rPr>
              <w:t>%</w:t>
            </w:r>
          </w:p>
        </w:tc>
      </w:tr>
      <w:tr w:rsidR="00847591" w:rsidTr="008E7840">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3460" w:type="dxa"/>
            <w:shd w:val="clear" w:color="auto" w:fill="F2F2F2" w:themeFill="background1" w:themeFillShade="F2"/>
          </w:tcPr>
          <w:p w:rsidR="00847591" w:rsidRPr="00053884" w:rsidRDefault="00847591" w:rsidP="008E7840">
            <w:pPr>
              <w:pStyle w:val="Corpo"/>
              <w:rPr>
                <w:b w:val="0"/>
              </w:rPr>
            </w:pPr>
            <w:r>
              <w:rPr>
                <w:b w:val="0"/>
              </w:rPr>
              <w:t>Usavam protetor labial</w:t>
            </w:r>
          </w:p>
        </w:tc>
        <w:tc>
          <w:tcPr>
            <w:tcW w:w="2498" w:type="dxa"/>
            <w:shd w:val="clear" w:color="auto" w:fill="F2F2F2" w:themeFill="background1" w:themeFillShade="F2"/>
          </w:tcPr>
          <w:p w:rsidR="00847591" w:rsidRPr="00711C0E" w:rsidRDefault="00847591" w:rsidP="008E7840">
            <w:pPr>
              <w:pStyle w:val="Corpo"/>
              <w:jc w:val="center"/>
              <w:cnfStyle w:val="000000100000" w:firstRow="0" w:lastRow="0" w:firstColumn="0" w:lastColumn="0" w:oddVBand="0" w:evenVBand="0" w:oddHBand="1" w:evenHBand="0" w:firstRowFirstColumn="0" w:firstRowLastColumn="0" w:lastRowFirstColumn="0" w:lastRowLastColumn="0"/>
              <w:rPr>
                <w:color w:val="FF0000"/>
              </w:rPr>
            </w:pPr>
            <w:r w:rsidRPr="00711C0E">
              <w:rPr>
                <w:b/>
                <w:color w:val="FF0000"/>
              </w:rPr>
              <w:t>17,5%</w:t>
            </w:r>
          </w:p>
        </w:tc>
      </w:tr>
      <w:tr w:rsidR="00847591" w:rsidTr="008E7840">
        <w:trPr>
          <w:trHeight w:val="182"/>
        </w:trPr>
        <w:tc>
          <w:tcPr>
            <w:cnfStyle w:val="001000000000" w:firstRow="0" w:lastRow="0" w:firstColumn="1" w:lastColumn="0" w:oddVBand="0" w:evenVBand="0" w:oddHBand="0" w:evenHBand="0" w:firstRowFirstColumn="0" w:firstRowLastColumn="0" w:lastRowFirstColumn="0" w:lastRowLastColumn="0"/>
            <w:tcW w:w="5959" w:type="dxa"/>
            <w:gridSpan w:val="2"/>
            <w:shd w:val="clear" w:color="auto" w:fill="FF3300"/>
          </w:tcPr>
          <w:p w:rsidR="00847591" w:rsidRPr="00E508D5" w:rsidRDefault="00847591" w:rsidP="008E7840">
            <w:pPr>
              <w:pStyle w:val="Corpo"/>
              <w:jc w:val="center"/>
            </w:pPr>
            <w:r w:rsidRPr="00E508D5">
              <w:rPr>
                <w:color w:val="FFFFFF" w:themeColor="background1"/>
              </w:rPr>
              <w:t xml:space="preserve">Atenção especial deveria ser dada para indivíduos cronicamente expostos à radiação UV (Lucena </w:t>
            </w:r>
            <w:r w:rsidRPr="00E508D5">
              <w:rPr>
                <w:i/>
                <w:color w:val="FFFFFF" w:themeColor="background1"/>
              </w:rPr>
              <w:t>et al</w:t>
            </w:r>
            <w:r w:rsidRPr="00E508D5">
              <w:rPr>
                <w:color w:val="FFFFFF" w:themeColor="background1"/>
              </w:rPr>
              <w:t>., 2012).</w:t>
            </w:r>
          </w:p>
        </w:tc>
      </w:tr>
    </w:tbl>
    <w:p w:rsidR="00847591" w:rsidRDefault="00847591" w:rsidP="00847591">
      <w:pPr>
        <w:pStyle w:val="Corpo"/>
      </w:pPr>
    </w:p>
    <w:p w:rsidR="00847591" w:rsidRPr="00711C0E" w:rsidRDefault="00847591" w:rsidP="00847591">
      <w:pPr>
        <w:pStyle w:val="Corpo"/>
      </w:pPr>
    </w:p>
    <w:p w:rsidR="00847591" w:rsidRPr="00711C0E" w:rsidRDefault="00847591" w:rsidP="00847591">
      <w:pPr>
        <w:pStyle w:val="Corpo"/>
      </w:pPr>
    </w:p>
    <w:p w:rsidR="00763464" w:rsidRDefault="0062760C" w:rsidP="00F4636E">
      <w:pPr>
        <w:pStyle w:val="Titulo"/>
      </w:pPr>
      <w:r>
        <w:rPr>
          <w:noProof/>
          <w:lang w:eastAsia="pt-BR"/>
        </w:rPr>
        <w:pict>
          <v:shape id="Caixa de texto 107" o:spid="_x0000_s1097" type="#_x0000_t202" style="position:absolute;margin-left:-31.15pt;margin-top:117.45pt;width:483.55pt;height:67.6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" strokecolor="#d8d8d8 [2732]">
            <v:shadow on="t" opacity=".5"/>
            <v:textbox>
              <w:txbxContent>
                <w:p w:rsidR="00B54BD0" w:rsidRPr="00053884" w:rsidRDefault="00B54BD0" w:rsidP="00847591">
                  <w:pPr>
                    <w:pStyle w:val="referencias"/>
                    <w:spacing w:after="0"/>
                    <w:rPr>
                      <w:lang w:val="en-US"/>
                    </w:rPr>
                  </w:pPr>
                  <w:r w:rsidRPr="00053884">
                    <w:rPr>
                      <w:lang w:val="en-US"/>
                    </w:rPr>
                    <w:t>Referência</w:t>
                  </w:r>
                  <w:r>
                    <w:rPr>
                      <w:lang w:val="en-US"/>
                    </w:rPr>
                    <w:t>s</w:t>
                  </w:r>
                </w:p>
                <w:p w:rsidR="00B54BD0" w:rsidRPr="00053884" w:rsidRDefault="00B54BD0" w:rsidP="00847591">
                  <w:pPr>
                    <w:pStyle w:val="bibliografia"/>
                    <w:rPr>
                      <w:szCs w:val="12"/>
                    </w:rPr>
                  </w:pPr>
                </w:p>
                <w:p w:rsidR="00B54BD0" w:rsidRPr="00053884" w:rsidRDefault="00B54BD0" w:rsidP="00847591">
                  <w:pPr>
                    <w:pStyle w:val="Corpo"/>
                    <w:rPr>
                      <w:sz w:val="12"/>
                      <w:szCs w:val="12"/>
                      <w:lang w:val="en-US"/>
                    </w:rPr>
                  </w:pPr>
                  <w:r w:rsidRPr="00053884">
                    <w:rPr>
                      <w:sz w:val="12"/>
                      <w:szCs w:val="12"/>
                      <w:lang w:val="en-US"/>
                    </w:rPr>
                    <w:t xml:space="preserve">Gabard B, Ademola J. </w:t>
                  </w:r>
                  <w:r w:rsidRPr="00053884">
                    <w:rPr>
                      <w:b/>
                      <w:sz w:val="12"/>
                      <w:szCs w:val="12"/>
                      <w:lang w:val="en-US"/>
                    </w:rPr>
                    <w:t>Lip sun protection factor of a lipstick sunscreen</w:t>
                  </w:r>
                  <w:r w:rsidRPr="00053884">
                    <w:rPr>
                      <w:sz w:val="12"/>
                      <w:szCs w:val="12"/>
                      <w:lang w:val="en-US"/>
                    </w:rPr>
                    <w:t>. Dermatology. 2001;203(3):244-7.</w:t>
                  </w:r>
                </w:p>
                <w:p w:rsidR="00B54BD0" w:rsidRPr="00053884" w:rsidRDefault="00B54BD0" w:rsidP="00847591">
                  <w:pPr>
                    <w:pStyle w:val="Corpo"/>
                    <w:rPr>
                      <w:sz w:val="12"/>
                      <w:szCs w:val="12"/>
                    </w:rPr>
                  </w:pPr>
                  <w:r w:rsidRPr="00053884">
                    <w:rPr>
                      <w:sz w:val="12"/>
                      <w:szCs w:val="12"/>
                      <w:lang w:val="en-US"/>
                    </w:rPr>
                    <w:t xml:space="preserve">López-Jornet P, Camacho-Alonso F, Rodríguez-Espin A. </w:t>
                  </w:r>
                  <w:r w:rsidRPr="00053884">
                    <w:rPr>
                      <w:b/>
                      <w:sz w:val="12"/>
                      <w:szCs w:val="12"/>
                      <w:lang w:val="en-US"/>
                    </w:rPr>
                    <w:t>Study of lip hydration with application of photoprotective lipstick: influence of skin phototype, size of lips, age, sex and smoking habits</w:t>
                  </w:r>
                  <w:r w:rsidRPr="00053884">
                    <w:rPr>
                      <w:sz w:val="12"/>
                      <w:szCs w:val="12"/>
                      <w:lang w:val="en-US"/>
                    </w:rPr>
                    <w:t xml:space="preserve">. </w:t>
                  </w:r>
                  <w:r w:rsidRPr="00053884">
                    <w:rPr>
                      <w:sz w:val="12"/>
                      <w:szCs w:val="12"/>
                    </w:rPr>
                    <w:t>Med Oral Patol Oral Cir Bucal. 2010 May 1;15(3):e445-50.</w:t>
                  </w:r>
                </w:p>
                <w:p w:rsidR="00B54BD0" w:rsidRPr="00053884" w:rsidRDefault="00B54BD0" w:rsidP="00847591">
                  <w:pPr>
                    <w:pStyle w:val="Corpo"/>
                    <w:rPr>
                      <w:sz w:val="12"/>
                      <w:szCs w:val="12"/>
                      <w:lang w:val="en-US"/>
                    </w:rPr>
                  </w:pPr>
                  <w:r w:rsidRPr="00053884">
                    <w:rPr>
                      <w:sz w:val="12"/>
                      <w:szCs w:val="12"/>
                    </w:rPr>
                    <w:t xml:space="preserve">Lucena EE, Costa DC, da Silveira EJ, Lima KC. </w:t>
                  </w:r>
                  <w:r w:rsidRPr="00053884">
                    <w:rPr>
                      <w:b/>
                      <w:sz w:val="12"/>
                      <w:szCs w:val="12"/>
                      <w:lang w:val="en-US"/>
                    </w:rPr>
                    <w:t>Prevalence and factors associated to actinic cheilitis in beach workers</w:t>
                  </w:r>
                  <w:r w:rsidRPr="00053884">
                    <w:rPr>
                      <w:sz w:val="12"/>
                      <w:szCs w:val="12"/>
                      <w:lang w:val="en-US"/>
                    </w:rPr>
                    <w:t>. Oral Dis. 2012 Sep;18(6):575-9. doi: 10.1111/j.1601-0825.2012.01910.x. Epub 2012 Feb 15.</w:t>
                  </w:r>
                </w:p>
                <w:p w:rsidR="00B54BD0" w:rsidRPr="00053884" w:rsidRDefault="00B54BD0" w:rsidP="00847591">
                  <w:pPr>
                    <w:pStyle w:val="Corpo"/>
                    <w:rPr>
                      <w:sz w:val="12"/>
                      <w:szCs w:val="12"/>
                      <w:lang w:val="en-US"/>
                    </w:rPr>
                  </w:pPr>
                </w:p>
                <w:p w:rsidR="00B54BD0" w:rsidRPr="00053884" w:rsidRDefault="00B54BD0" w:rsidP="00847591">
                  <w:pPr>
                    <w:pStyle w:val="Corpo"/>
                    <w:rPr>
                      <w:sz w:val="12"/>
                      <w:szCs w:val="12"/>
                      <w:lang w:val="en-US"/>
                    </w:rPr>
                  </w:pPr>
                </w:p>
                <w:p w:rsidR="00B54BD0" w:rsidRPr="00053884" w:rsidRDefault="00B54BD0" w:rsidP="00847591">
                  <w:pPr>
                    <w:pStyle w:val="Corpo"/>
                    <w:rPr>
                      <w:sz w:val="12"/>
                      <w:szCs w:val="12"/>
                      <w:lang w:val="en-US"/>
                    </w:rPr>
                  </w:pPr>
                </w:p>
                <w:p w:rsidR="00B54BD0" w:rsidRPr="00053884" w:rsidRDefault="00B54BD0" w:rsidP="00847591">
                  <w:pPr>
                    <w:pStyle w:val="bibliografia"/>
                    <w:rPr>
                      <w:szCs w:val="12"/>
                      <w:lang w:val="pt-BR"/>
                    </w:rPr>
                  </w:pPr>
                </w:p>
                <w:p w:rsidR="00B54BD0" w:rsidRPr="00053884" w:rsidRDefault="00B54BD0" w:rsidP="00847591">
                  <w:pPr>
                    <w:pStyle w:val="bibliografia"/>
                    <w:rPr>
                      <w:szCs w:val="12"/>
                      <w:lang w:val="pt-BR"/>
                    </w:rPr>
                  </w:pPr>
                </w:p>
                <w:p w:rsidR="00B54BD0" w:rsidRPr="00053884" w:rsidRDefault="00B54BD0" w:rsidP="00847591">
                  <w:pPr>
                    <w:pStyle w:val="bibliografia"/>
                    <w:rPr>
                      <w:rFonts w:ascii="Verdana" w:hAnsi="Verdana"/>
                      <w:b/>
                      <w:szCs w:val="12"/>
                      <w:lang w:val="pt-BR"/>
                    </w:rPr>
                  </w:pPr>
                </w:p>
                <w:p w:rsidR="00B54BD0" w:rsidRPr="00053884" w:rsidRDefault="00B54BD0" w:rsidP="00847591">
                  <w:pPr>
                    <w:pStyle w:val="bibliografia"/>
                    <w:rPr>
                      <w:szCs w:val="12"/>
                      <w:lang w:val="pt-BR"/>
                    </w:rPr>
                  </w:pPr>
                </w:p>
                <w:p w:rsidR="00B54BD0" w:rsidRPr="00053884" w:rsidRDefault="00B54BD0" w:rsidP="00847591">
                  <w:pPr>
                    <w:pStyle w:val="bibliografia"/>
                    <w:rPr>
                      <w:szCs w:val="12"/>
                      <w:lang w:val="pt-BR"/>
                    </w:rPr>
                  </w:pPr>
                </w:p>
              </w:txbxContent>
            </v:textbox>
            <w10:wrap anchorx="margin"/>
          </v:shape>
        </w:pict>
      </w:r>
      <w:r w:rsidR="00847591" w:rsidRPr="00053884">
        <w:br w:type="page"/>
      </w:r>
      <w:r w:rsidR="00763464">
        <w:lastRenderedPageBreak/>
        <w:t>Avaliação do FPS</w:t>
      </w:r>
    </w:p>
    <w:p w:rsidR="00F4636E" w:rsidRPr="00FE5DC2" w:rsidRDefault="00F4636E" w:rsidP="00F4636E">
      <w:pPr>
        <w:pStyle w:val="Subtitulocorpo"/>
      </w:pPr>
      <w:r>
        <w:t>Proteção UVB</w:t>
      </w:r>
    </w:p>
    <w:p w:rsidR="001C1EE2" w:rsidRDefault="001C1EE2" w:rsidP="001C1EE2">
      <w:pPr>
        <w:pStyle w:val="Corpo"/>
      </w:pPr>
    </w:p>
    <w:p w:rsidR="001C1EE2" w:rsidRDefault="001C1EE2" w:rsidP="001C1EE2">
      <w:pPr>
        <w:pStyle w:val="Corpo"/>
      </w:pPr>
    </w:p>
    <w:p w:rsidR="001C1EE2" w:rsidRDefault="0062760C" w:rsidP="001C1EE2">
      <w:r>
        <w:rPr>
          <w:noProof/>
          <w:lang w:eastAsia="pt-BR"/>
        </w:rPr>
        <w:pict>
          <v:shape id="Caixa de texto 109" o:spid="_x0000_s1098" type="#_x0000_t202" style="position:absolute;margin-left:321.15pt;margin-top:.7pt;width:97.15pt;height:37.75pt;z-index:251635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" fillcolor="#f39" stroked="f">
            <v:textbox>
              <w:txbxContent>
                <w:p w:rsidR="00B54BD0" w:rsidRPr="00A349F0" w:rsidRDefault="00B54BD0" w:rsidP="001C1EE2">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30</w:t>
                  </w:r>
                </w:p>
                <w:p w:rsidR="00B54BD0" w:rsidRPr="00FE2C90" w:rsidRDefault="00B54BD0" w:rsidP="001C1EE2">
                  <w:pPr>
                    <w:pStyle w:val="Corpo"/>
                    <w:jc w:val="center"/>
                    <w:rPr>
                      <w:b/>
                      <w:color w:val="FFFFFF" w:themeColor="background1"/>
                    </w:rPr>
                  </w:pPr>
                  <w:r>
                    <w:rPr>
                      <w:b/>
                      <w:color w:val="FFFFFF" w:themeColor="background1"/>
                    </w:rPr>
                    <w:t>UVB</w:t>
                  </w:r>
                </w:p>
                <w:p w:rsidR="00B54BD0" w:rsidRPr="00FE2C90" w:rsidRDefault="00B54BD0" w:rsidP="001C1EE2">
                  <w:pPr>
                    <w:pStyle w:val="Corpo"/>
                    <w:jc w:val="center"/>
                    <w:rPr>
                      <w:b/>
                      <w:color w:val="FFFFFF" w:themeColor="background1"/>
                    </w:rPr>
                  </w:pPr>
                </w:p>
              </w:txbxContent>
            </v:textbox>
          </v:shape>
        </w:pict>
      </w:r>
    </w:p>
    <w:p w:rsidR="001C1EE2" w:rsidRDefault="001C1EE2" w:rsidP="001C1EE2">
      <w:pPr>
        <w:pStyle w:val="Corpo"/>
      </w:pPr>
    </w:p>
    <w:tbl>
      <w:tblPr>
        <w:tblStyle w:val="TabeladeGrade1Clara-nfase11"/>
        <w:tblW w:w="0" w:type="auto"/>
        <w:tblLook w:val="04A0" w:firstRow="1" w:lastRow="0" w:firstColumn="1" w:lastColumn="0" w:noHBand="0" w:noVBand="1"/>
      </w:tblPr>
      <w:tblGrid>
        <w:gridCol w:w="4390"/>
        <w:gridCol w:w="2126"/>
        <w:gridCol w:w="1978"/>
      </w:tblGrid>
      <w:tr w:rsidR="001C1EE2" w:rsidTr="00323043">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8494" w:type="dxa"/>
            <w:gridSpan w:val="3"/>
            <w:shd w:val="clear" w:color="auto" w:fill="0070C0"/>
          </w:tcPr>
          <w:p w:rsidR="00323043" w:rsidRPr="00812EF9" w:rsidRDefault="00323043" w:rsidP="00323043">
            <w:pPr>
              <w:pStyle w:val="bibliografia"/>
              <w:rPr>
                <w:lang w:val="pt-BR"/>
              </w:rPr>
            </w:pPr>
          </w:p>
          <w:p w:rsidR="001C1EE2" w:rsidRDefault="001C1EE2" w:rsidP="008E7840">
            <w:pPr>
              <w:pStyle w:val="Corpo"/>
              <w:jc w:val="center"/>
              <w:rPr>
                <w:color w:val="FFFFFF" w:themeColor="background1"/>
                <w:szCs w:val="23"/>
              </w:rPr>
            </w:pPr>
            <w:r w:rsidRPr="00A21B02">
              <w:rPr>
                <w:color w:val="FFFFFF" w:themeColor="background1"/>
                <w:szCs w:val="23"/>
              </w:rPr>
              <w:t>DETERMINAÇÃO DO FATOR DE PROTEÇÃO SOLAR</w:t>
            </w:r>
          </w:p>
          <w:p w:rsidR="00323043" w:rsidRPr="00323043" w:rsidRDefault="00323043" w:rsidP="00323043">
            <w:pPr>
              <w:pStyle w:val="bibliografia"/>
              <w:rPr>
                <w:lang w:val="pt-BR"/>
              </w:rPr>
            </w:pP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shd w:val="clear" w:color="auto" w:fill="D9D9D9" w:themeFill="background1" w:themeFillShade="D9"/>
          </w:tcPr>
          <w:p w:rsidR="001C1EE2" w:rsidRPr="00A21B02" w:rsidRDefault="001C1EE2" w:rsidP="008E7840">
            <w:pPr>
              <w:pStyle w:val="Corpo"/>
              <w:jc w:val="center"/>
              <w:rPr>
                <w:szCs w:val="23"/>
              </w:rPr>
            </w:pPr>
            <w:r w:rsidRPr="00A21B02">
              <w:rPr>
                <w:szCs w:val="23"/>
              </w:rPr>
              <w:t>Voluntário</w:t>
            </w:r>
          </w:p>
        </w:tc>
        <w:tc>
          <w:tcPr>
            <w:tcW w:w="2126"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MDEp</w:t>
            </w:r>
          </w:p>
        </w:tc>
        <w:tc>
          <w:tcPr>
            <w:tcW w:w="1978"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FPSi</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1</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44,35</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29,97</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2</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39,00</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30,00</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3</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34,11</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34,11</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4</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30,00</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34,09</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5</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30,70</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26,47</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6</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46,59</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34,26</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7</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34,12</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34,12</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8</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33,00</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26,40</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9</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39,00</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30,00</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4390" w:type="dxa"/>
          </w:tcPr>
          <w:p w:rsidR="001C1EE2" w:rsidRPr="00A40B85" w:rsidRDefault="001C1EE2" w:rsidP="008E7840">
            <w:pPr>
              <w:pStyle w:val="Corpo"/>
              <w:rPr>
                <w:sz w:val="20"/>
                <w:szCs w:val="20"/>
              </w:rPr>
            </w:pPr>
            <w:r w:rsidRPr="00A40B85">
              <w:rPr>
                <w:sz w:val="20"/>
                <w:szCs w:val="20"/>
              </w:rPr>
              <w:t>10</w:t>
            </w:r>
          </w:p>
        </w:tc>
        <w:tc>
          <w:tcPr>
            <w:tcW w:w="2126" w:type="dxa"/>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50,47</w:t>
            </w:r>
          </w:p>
        </w:tc>
        <w:tc>
          <w:tcPr>
            <w:tcW w:w="1978"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34,10</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Número de Voluntários</w:t>
            </w:r>
          </w:p>
        </w:tc>
        <w:tc>
          <w:tcPr>
            <w:tcW w:w="1978"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10</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 xml:space="preserve">FPS = </w:t>
            </w:r>
            <w:r w:rsidRPr="00A40B85">
              <w:rPr>
                <w:rFonts w:ascii="Calibri" w:hAnsi="Calibri" w:cs="Calibri"/>
                <w:sz w:val="20"/>
                <w:szCs w:val="20"/>
              </w:rPr>
              <w:t>Σ</w:t>
            </w:r>
            <w:r w:rsidRPr="00A40B85">
              <w:rPr>
                <w:sz w:val="20"/>
                <w:szCs w:val="20"/>
              </w:rPr>
              <w:t xml:space="preserve"> (FPSi) / n</w:t>
            </w:r>
          </w:p>
        </w:tc>
        <w:tc>
          <w:tcPr>
            <w:tcW w:w="1978" w:type="dxa"/>
            <w:shd w:val="clear" w:color="auto" w:fill="FF0000"/>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5152BB">
              <w:rPr>
                <w:b/>
                <w:color w:val="FFFFFF" w:themeColor="background1"/>
                <w:szCs w:val="23"/>
              </w:rPr>
              <w:t>31,4</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Desvio Padrão</w:t>
            </w:r>
          </w:p>
        </w:tc>
        <w:tc>
          <w:tcPr>
            <w:tcW w:w="1978" w:type="dxa"/>
            <w:shd w:val="clear" w:color="auto" w:fill="D9D9D9" w:themeFill="background1" w:themeFillShade="D9"/>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rPr>
            </w:pPr>
            <w:r w:rsidRPr="005152BB">
              <w:rPr>
                <w:b/>
              </w:rPr>
              <w:t>3,21</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IC 95</w:t>
            </w:r>
          </w:p>
        </w:tc>
        <w:tc>
          <w:tcPr>
            <w:tcW w:w="1978" w:type="dxa"/>
            <w:shd w:val="clear" w:color="auto" w:fill="D9D9D9" w:themeFill="background1" w:themeFillShade="D9"/>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rPr>
            </w:pPr>
            <w:r w:rsidRPr="005152BB">
              <w:rPr>
                <w:b/>
              </w:rPr>
              <w:t>2,30</w:t>
            </w:r>
          </w:p>
        </w:tc>
      </w:tr>
      <w:tr w:rsidR="001C1EE2" w:rsidTr="00323043">
        <w:trPr>
          <w:trHeight w:val="329"/>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 do IC em relação à média</w:t>
            </w:r>
          </w:p>
        </w:tc>
        <w:tc>
          <w:tcPr>
            <w:tcW w:w="1978" w:type="dxa"/>
            <w:shd w:val="clear" w:color="auto" w:fill="D9D9D9" w:themeFill="background1" w:themeFillShade="D9"/>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rPr>
            </w:pPr>
            <w:r w:rsidRPr="005152BB">
              <w:rPr>
                <w:b/>
              </w:rPr>
              <w:t>7,31</w:t>
            </w:r>
          </w:p>
        </w:tc>
      </w:tr>
      <w:tr w:rsidR="001C1EE2" w:rsidTr="00323043">
        <w:trPr>
          <w:trHeight w:val="346"/>
        </w:trPr>
        <w:tc>
          <w:tcPr>
            <w:cnfStyle w:val="001000000000" w:firstRow="0" w:lastRow="0" w:firstColumn="1" w:lastColumn="0" w:oddVBand="0" w:evenVBand="0" w:oddHBand="0" w:evenHBand="0" w:firstRowFirstColumn="0" w:firstRowLastColumn="0" w:lastRowFirstColumn="0" w:lastRowLastColumn="0"/>
            <w:tcW w:w="6516" w:type="dxa"/>
            <w:gridSpan w:val="2"/>
          </w:tcPr>
          <w:p w:rsidR="001C1EE2" w:rsidRPr="00A40B85" w:rsidRDefault="001C1EE2" w:rsidP="008E7840">
            <w:pPr>
              <w:pStyle w:val="Corpo"/>
              <w:rPr>
                <w:sz w:val="20"/>
                <w:szCs w:val="20"/>
              </w:rPr>
            </w:pPr>
            <w:r w:rsidRPr="00A40B85">
              <w:rPr>
                <w:sz w:val="20"/>
                <w:szCs w:val="20"/>
              </w:rPr>
              <w:t>% do IC em relação à média está dentro dos limites aceitáveis? (máx. 17%)</w:t>
            </w:r>
          </w:p>
        </w:tc>
        <w:tc>
          <w:tcPr>
            <w:tcW w:w="1978" w:type="dxa"/>
            <w:shd w:val="clear" w:color="auto" w:fill="D9D9D9" w:themeFill="background1" w:themeFillShade="D9"/>
          </w:tcPr>
          <w:p w:rsidR="001C1EE2" w:rsidRPr="005152BB"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5152BB">
              <w:rPr>
                <w:b/>
                <w:szCs w:val="23"/>
              </w:rPr>
              <w:t>SIM</w:t>
            </w:r>
          </w:p>
        </w:tc>
      </w:tr>
    </w:tbl>
    <w:p w:rsidR="00865F26" w:rsidRDefault="00865F26" w:rsidP="00865F26">
      <w:pPr>
        <w:pStyle w:val="Corpo"/>
      </w:pPr>
    </w:p>
    <w:p w:rsidR="00865F26" w:rsidRDefault="00865F26" w:rsidP="00865F26">
      <w:pPr>
        <w:pStyle w:val="Corpo"/>
      </w:pPr>
    </w:p>
    <w:p w:rsidR="00865F26" w:rsidRDefault="00865F26" w:rsidP="00865F26">
      <w:pPr>
        <w:pStyle w:val="Corpo"/>
      </w:pPr>
      <w:r w:rsidRPr="00865F26">
        <w:t xml:space="preserve">A amostra teste apresentou FPS estático médio igual a </w:t>
      </w:r>
      <w:r>
        <w:rPr>
          <w:b/>
        </w:rPr>
        <w:t>31,4</w:t>
      </w:r>
      <w:r w:rsidRPr="00865F26">
        <w:t>.</w:t>
      </w:r>
    </w:p>
    <w:p w:rsidR="00865F26" w:rsidRDefault="00865F26" w:rsidP="00865F26">
      <w:pPr>
        <w:pStyle w:val="Corpo"/>
      </w:pPr>
    </w:p>
    <w:p w:rsidR="00865F26" w:rsidRPr="00865F26" w:rsidRDefault="0062760C" w:rsidP="00865F26">
      <w:pPr>
        <w:pStyle w:val="Corpo"/>
      </w:pPr>
      <w:r>
        <w:rPr>
          <w:noProof/>
          <w:lang w:eastAsia="pt-BR"/>
        </w:rPr>
        <w:pict>
          <v:shape id="Caixa de texto 128" o:spid="_x0000_s1099" type="#_x0000_t202" style="position:absolute;left:0;text-align:left;margin-left:-31.65pt;margin-top:129.3pt;width:483.55pt;height:38.3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" strokecolor="#d8d8d8 [2732]">
            <v:shadow on="t" opacity=".5"/>
            <v:textbox>
              <w:txbxContent>
                <w:p w:rsidR="00B54BD0" w:rsidRPr="00F60ED5" w:rsidRDefault="00B54BD0" w:rsidP="00865F26">
                  <w:pPr>
                    <w:pStyle w:val="referencias"/>
                    <w:spacing w:after="0"/>
                    <w:rPr>
                      <w:sz w:val="10"/>
                      <w:szCs w:val="10"/>
                    </w:rPr>
                  </w:pPr>
                  <w:r>
                    <w:rPr>
                      <w:sz w:val="10"/>
                      <w:szCs w:val="10"/>
                    </w:rPr>
                    <w:t>Referência</w:t>
                  </w:r>
                </w:p>
                <w:p w:rsidR="00B54BD0" w:rsidRPr="00F60ED5" w:rsidRDefault="00B54BD0" w:rsidP="00865F26">
                  <w:pPr>
                    <w:pStyle w:val="bibliografia"/>
                    <w:rPr>
                      <w:sz w:val="10"/>
                      <w:szCs w:val="10"/>
                      <w:lang w:val="pt-BR"/>
                    </w:rPr>
                  </w:pPr>
                </w:p>
                <w:p w:rsidR="00B54BD0" w:rsidRPr="00533F9E" w:rsidRDefault="00B54BD0" w:rsidP="00865F26">
                  <w:pPr>
                    <w:pStyle w:val="bibliografia"/>
                    <w:rPr>
                      <w:lang w:val="pt-BR"/>
                    </w:rPr>
                  </w:pPr>
                  <w:r>
                    <w:rPr>
                      <w:lang w:val="pt-BR"/>
                    </w:rPr>
                    <w:t>Departamento Técnico CONSULFARMA.</w:t>
                  </w:r>
                </w:p>
                <w:p w:rsidR="00B54BD0" w:rsidRPr="00533F9E" w:rsidRDefault="00B54BD0" w:rsidP="00865F26">
                  <w:pPr>
                    <w:pStyle w:val="bibliografia"/>
                    <w:rPr>
                      <w:lang w:val="pt-BR"/>
                    </w:rPr>
                  </w:pPr>
                </w:p>
                <w:p w:rsidR="00B54BD0" w:rsidRPr="00533F9E" w:rsidRDefault="00B54BD0" w:rsidP="00865F26">
                  <w:pPr>
                    <w:pStyle w:val="bibliografia"/>
                    <w:rPr>
                      <w:lang w:val="pt-BR"/>
                    </w:rPr>
                  </w:pPr>
                </w:p>
                <w:p w:rsidR="00B54BD0" w:rsidRPr="00533F9E" w:rsidRDefault="00B54BD0" w:rsidP="00865F26">
                  <w:pPr>
                    <w:pStyle w:val="bibliografia"/>
                    <w:rPr>
                      <w:rFonts w:ascii="Verdana" w:hAnsi="Verdana"/>
                      <w:b/>
                      <w:sz w:val="10"/>
                      <w:szCs w:val="10"/>
                      <w:lang w:val="pt-BR"/>
                    </w:rPr>
                  </w:pPr>
                </w:p>
                <w:p w:rsidR="00B54BD0" w:rsidRPr="00533F9E" w:rsidRDefault="00B54BD0" w:rsidP="00865F26">
                  <w:pPr>
                    <w:pStyle w:val="bibliografia"/>
                    <w:rPr>
                      <w:sz w:val="10"/>
                      <w:szCs w:val="10"/>
                      <w:lang w:val="pt-BR"/>
                    </w:rPr>
                  </w:pPr>
                </w:p>
                <w:p w:rsidR="00B54BD0" w:rsidRPr="00533F9E" w:rsidRDefault="00B54BD0" w:rsidP="00865F26">
                  <w:pPr>
                    <w:pStyle w:val="bibliografia"/>
                    <w:rPr>
                      <w:sz w:val="10"/>
                      <w:szCs w:val="10"/>
                      <w:lang w:val="pt-BR"/>
                    </w:rPr>
                  </w:pPr>
                </w:p>
              </w:txbxContent>
            </v:textbox>
            <w10:wrap anchorx="margin"/>
          </v:shape>
        </w:pict>
      </w:r>
      <w:r w:rsidR="00865F26" w:rsidRPr="00C16DB3">
        <w:t>Estes resultados estão de acordo com os previstos no Protocolo COLIPA International Sun Protection Factor Test Method, May 2006.</w:t>
      </w:r>
      <w:r w:rsidR="00865F26">
        <w:br w:type="page"/>
      </w:r>
    </w:p>
    <w:p w:rsidR="006B625D" w:rsidRDefault="006B625D" w:rsidP="00F4636E">
      <w:pPr>
        <w:pStyle w:val="Titulo"/>
      </w:pPr>
      <w:r>
        <w:lastRenderedPageBreak/>
        <w:t>Avaliação do PPD</w:t>
      </w:r>
    </w:p>
    <w:p w:rsidR="00F4636E" w:rsidRPr="00FE5DC2" w:rsidRDefault="00F4636E" w:rsidP="00F4636E">
      <w:pPr>
        <w:pStyle w:val="Subtitulocorpo"/>
      </w:pPr>
      <w:r>
        <w:t>Proteção UVA</w:t>
      </w:r>
    </w:p>
    <w:p w:rsidR="006B625D" w:rsidRPr="00FE5DC2" w:rsidRDefault="006B625D" w:rsidP="006B625D">
      <w:pPr>
        <w:pStyle w:val="Corpo"/>
      </w:pPr>
    </w:p>
    <w:p w:rsidR="006B625D" w:rsidRDefault="006B625D" w:rsidP="006B625D">
      <w:pPr>
        <w:pStyle w:val="Corpo"/>
      </w:pPr>
    </w:p>
    <w:p w:rsidR="001C1EE2" w:rsidRDefault="001C1EE2" w:rsidP="001C1EE2">
      <w:pPr>
        <w:pStyle w:val="Corpo"/>
      </w:pPr>
    </w:p>
    <w:p w:rsidR="001C1EE2" w:rsidRDefault="0062760C" w:rsidP="001C1EE2">
      <w:pPr>
        <w:pStyle w:val="Corpo"/>
      </w:pPr>
      <w:r>
        <w:rPr>
          <w:noProof/>
          <w:lang w:eastAsia="pt-BR"/>
        </w:rPr>
        <w:pict>
          <v:shape id="Caixa de texto 111" o:spid="_x0000_s1100" type="#_x0000_t202" style="position:absolute;left:0;text-align:left;margin-left:319.75pt;margin-top:6.5pt;width:97.15pt;height:37.75pt;z-index:251679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" fillcolor="#f39" stroked="f">
            <v:textbox>
              <w:txbxContent>
                <w:p w:rsidR="00B54BD0" w:rsidRPr="00A349F0" w:rsidRDefault="00B54BD0" w:rsidP="001C1EE2">
                  <w:pPr>
                    <w:pStyle w:val="Corpo"/>
                    <w:jc w:val="center"/>
                    <w:rPr>
                      <w:b/>
                      <w:color w:val="FFFFFF" w:themeColor="background1"/>
                      <w:sz w:val="30"/>
                      <w:szCs w:val="30"/>
                    </w:rPr>
                  </w:pPr>
                  <w:r>
                    <w:rPr>
                      <w:b/>
                      <w:color w:val="FFFFFF" w:themeColor="background1"/>
                      <w:sz w:val="30"/>
                      <w:szCs w:val="30"/>
                    </w:rPr>
                    <w:t>PPD 10</w:t>
                  </w:r>
                </w:p>
                <w:p w:rsidR="00B54BD0" w:rsidRPr="00FE2C90" w:rsidRDefault="00B54BD0" w:rsidP="001C1EE2">
                  <w:pPr>
                    <w:pStyle w:val="Corpo"/>
                    <w:jc w:val="center"/>
                    <w:rPr>
                      <w:b/>
                      <w:color w:val="FFFFFF" w:themeColor="background1"/>
                    </w:rPr>
                  </w:pPr>
                  <w:r>
                    <w:rPr>
                      <w:b/>
                      <w:color w:val="FFFFFF" w:themeColor="background1"/>
                    </w:rPr>
                    <w:t>UVA</w:t>
                  </w:r>
                </w:p>
                <w:p w:rsidR="00B54BD0" w:rsidRPr="00FE2C90" w:rsidRDefault="00B54BD0" w:rsidP="001C1EE2">
                  <w:pPr>
                    <w:pStyle w:val="Corpo"/>
                    <w:jc w:val="center"/>
                    <w:rPr>
                      <w:b/>
                      <w:color w:val="FFFFFF" w:themeColor="background1"/>
                    </w:rPr>
                  </w:pPr>
                </w:p>
              </w:txbxContent>
            </v:textbox>
            <w10:wrap anchorx="margin"/>
          </v:shape>
        </w:pict>
      </w:r>
    </w:p>
    <w:p w:rsidR="001C1EE2" w:rsidRDefault="001C1EE2" w:rsidP="001C1EE2">
      <w:pPr>
        <w:pStyle w:val="Corpo"/>
      </w:pPr>
    </w:p>
    <w:p w:rsidR="001C1EE2" w:rsidRDefault="001C1EE2" w:rsidP="001C1EE2">
      <w:pPr>
        <w:pStyle w:val="Corpo"/>
      </w:pPr>
    </w:p>
    <w:tbl>
      <w:tblPr>
        <w:tblStyle w:val="TabeladeGrade1Clara-nfase11"/>
        <w:tblW w:w="0" w:type="auto"/>
        <w:tblLook w:val="04A0" w:firstRow="1" w:lastRow="0" w:firstColumn="1" w:lastColumn="0" w:noHBand="0" w:noVBand="1"/>
      </w:tblPr>
      <w:tblGrid>
        <w:gridCol w:w="1693"/>
        <w:gridCol w:w="1693"/>
        <w:gridCol w:w="1562"/>
        <w:gridCol w:w="1556"/>
        <w:gridCol w:w="1970"/>
      </w:tblGrid>
      <w:tr w:rsidR="001C1EE2" w:rsidTr="004854E8">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474" w:type="dxa"/>
            <w:gridSpan w:val="5"/>
            <w:shd w:val="clear" w:color="auto" w:fill="0070C0"/>
          </w:tcPr>
          <w:p w:rsidR="004854E8" w:rsidRPr="00812EF9" w:rsidRDefault="004854E8" w:rsidP="004854E8">
            <w:pPr>
              <w:pStyle w:val="bibliografia"/>
              <w:rPr>
                <w:lang w:val="pt-BR"/>
              </w:rPr>
            </w:pPr>
          </w:p>
          <w:p w:rsidR="001C1EE2" w:rsidRDefault="001C1EE2" w:rsidP="008E7840">
            <w:pPr>
              <w:pStyle w:val="Corpo"/>
              <w:jc w:val="center"/>
              <w:rPr>
                <w:color w:val="FFFFFF" w:themeColor="background1"/>
                <w:szCs w:val="23"/>
              </w:rPr>
            </w:pPr>
            <w:r w:rsidRPr="00A21B02">
              <w:rPr>
                <w:color w:val="FFFFFF" w:themeColor="background1"/>
                <w:szCs w:val="23"/>
              </w:rPr>
              <w:t>DETERMINAÇÃO DO FATOR DE PROTEÇÃO UVA</w:t>
            </w:r>
          </w:p>
          <w:p w:rsidR="004854E8" w:rsidRPr="00812EF9" w:rsidRDefault="004854E8" w:rsidP="004854E8">
            <w:pPr>
              <w:pStyle w:val="bibliografia"/>
              <w:rPr>
                <w:lang w:val="pt-BR"/>
              </w:rPr>
            </w:pPr>
          </w:p>
        </w:tc>
      </w:tr>
      <w:tr w:rsidR="001C1EE2" w:rsidTr="004854E8">
        <w:trPr>
          <w:trHeight w:val="667"/>
        </w:trPr>
        <w:tc>
          <w:tcPr>
            <w:cnfStyle w:val="001000000000" w:firstRow="0" w:lastRow="0" w:firstColumn="1" w:lastColumn="0" w:oddVBand="0" w:evenVBand="0" w:oddHBand="0" w:evenHBand="0" w:firstRowFirstColumn="0" w:firstRowLastColumn="0" w:lastRowFirstColumn="0" w:lastRowLastColumn="0"/>
            <w:tcW w:w="1693" w:type="dxa"/>
            <w:shd w:val="clear" w:color="auto" w:fill="D9D9D9" w:themeFill="background1" w:themeFillShade="D9"/>
          </w:tcPr>
          <w:p w:rsidR="001C1EE2" w:rsidRPr="00A21B02" w:rsidRDefault="001C1EE2" w:rsidP="008E7840">
            <w:pPr>
              <w:pStyle w:val="Corpo"/>
              <w:rPr>
                <w:szCs w:val="23"/>
              </w:rPr>
            </w:pPr>
            <w:r w:rsidRPr="00A21B02">
              <w:rPr>
                <w:szCs w:val="23"/>
              </w:rPr>
              <w:t>Placa</w:t>
            </w:r>
          </w:p>
        </w:tc>
        <w:tc>
          <w:tcPr>
            <w:tcW w:w="1693"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2"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56" w:type="dxa"/>
            <w:shd w:val="clear" w:color="auto" w:fill="D9D9D9" w:themeFill="background1" w:themeFillShade="D9"/>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1C1EE2" w:rsidRPr="00A349F0"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67" w:type="dxa"/>
            <w:shd w:val="clear" w:color="auto" w:fill="D9D9D9" w:themeFill="background1" w:themeFillShade="D9"/>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1C1EE2" w:rsidTr="004854E8">
        <w:trPr>
          <w:trHeight w:val="333"/>
        </w:trPr>
        <w:tc>
          <w:tcPr>
            <w:cnfStyle w:val="001000000000" w:firstRow="0" w:lastRow="0" w:firstColumn="1" w:lastColumn="0" w:oddVBand="0" w:evenVBand="0" w:oddHBand="0" w:evenHBand="0" w:firstRowFirstColumn="0" w:firstRowLastColumn="0" w:lastRowFirstColumn="0" w:lastRowLastColumn="0"/>
            <w:tcW w:w="1693" w:type="dxa"/>
          </w:tcPr>
          <w:p w:rsidR="001C1EE2" w:rsidRPr="00D31628" w:rsidRDefault="001C1EE2" w:rsidP="008E7840">
            <w:pPr>
              <w:pStyle w:val="Corpo"/>
              <w:rPr>
                <w:sz w:val="20"/>
                <w:szCs w:val="20"/>
              </w:rPr>
            </w:pPr>
            <w:r w:rsidRPr="00D31628">
              <w:rPr>
                <w:sz w:val="20"/>
                <w:szCs w:val="20"/>
              </w:rPr>
              <w:t>1</w:t>
            </w:r>
          </w:p>
        </w:tc>
        <w:tc>
          <w:tcPr>
            <w:tcW w:w="1693"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62"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bCs/>
              </w:rPr>
            </w:pPr>
            <w:r>
              <w:t>11,67</w:t>
            </w:r>
          </w:p>
        </w:tc>
        <w:tc>
          <w:tcPr>
            <w:tcW w:w="1556"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bCs/>
              </w:rPr>
            </w:pPr>
            <w:r>
              <w:t>373</w:t>
            </w:r>
          </w:p>
        </w:tc>
        <w:tc>
          <w:tcPr>
            <w:tcW w:w="1967"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bCs/>
              </w:rPr>
            </w:pPr>
            <w:r>
              <w:t>10</w:t>
            </w:r>
          </w:p>
        </w:tc>
      </w:tr>
      <w:tr w:rsidR="001C1EE2" w:rsidTr="004854E8">
        <w:trPr>
          <w:trHeight w:val="351"/>
        </w:trPr>
        <w:tc>
          <w:tcPr>
            <w:cnfStyle w:val="001000000000" w:firstRow="0" w:lastRow="0" w:firstColumn="1" w:lastColumn="0" w:oddVBand="0" w:evenVBand="0" w:oddHBand="0" w:evenHBand="0" w:firstRowFirstColumn="0" w:firstRowLastColumn="0" w:lastRowFirstColumn="0" w:lastRowLastColumn="0"/>
            <w:tcW w:w="1693" w:type="dxa"/>
          </w:tcPr>
          <w:p w:rsidR="001C1EE2" w:rsidRPr="00D31628" w:rsidRDefault="001C1EE2" w:rsidP="008E7840">
            <w:pPr>
              <w:pStyle w:val="Corpo"/>
              <w:rPr>
                <w:sz w:val="20"/>
                <w:szCs w:val="20"/>
              </w:rPr>
            </w:pPr>
            <w:r w:rsidRPr="00D31628">
              <w:rPr>
                <w:sz w:val="20"/>
                <w:szCs w:val="20"/>
              </w:rPr>
              <w:t>2</w:t>
            </w:r>
          </w:p>
        </w:tc>
        <w:tc>
          <w:tcPr>
            <w:tcW w:w="1693"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62"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12,43</w:t>
            </w:r>
          </w:p>
        </w:tc>
        <w:tc>
          <w:tcPr>
            <w:tcW w:w="1556"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373</w:t>
            </w:r>
          </w:p>
        </w:tc>
        <w:tc>
          <w:tcPr>
            <w:tcW w:w="1967"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11</w:t>
            </w:r>
          </w:p>
        </w:tc>
      </w:tr>
      <w:tr w:rsidR="001C1EE2" w:rsidTr="004854E8">
        <w:trPr>
          <w:trHeight w:val="333"/>
        </w:trPr>
        <w:tc>
          <w:tcPr>
            <w:cnfStyle w:val="001000000000" w:firstRow="0" w:lastRow="0" w:firstColumn="1" w:lastColumn="0" w:oddVBand="0" w:evenVBand="0" w:oddHBand="0" w:evenHBand="0" w:firstRowFirstColumn="0" w:firstRowLastColumn="0" w:lastRowFirstColumn="0" w:lastRowLastColumn="0"/>
            <w:tcW w:w="1693" w:type="dxa"/>
          </w:tcPr>
          <w:p w:rsidR="001C1EE2" w:rsidRPr="00D31628" w:rsidRDefault="001C1EE2" w:rsidP="008E7840">
            <w:pPr>
              <w:pStyle w:val="Corpo"/>
              <w:rPr>
                <w:sz w:val="20"/>
                <w:szCs w:val="20"/>
              </w:rPr>
            </w:pPr>
            <w:r w:rsidRPr="00D31628">
              <w:rPr>
                <w:sz w:val="20"/>
                <w:szCs w:val="20"/>
              </w:rPr>
              <w:t>3</w:t>
            </w:r>
          </w:p>
        </w:tc>
        <w:tc>
          <w:tcPr>
            <w:tcW w:w="1693"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62"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12,32</w:t>
            </w:r>
          </w:p>
        </w:tc>
        <w:tc>
          <w:tcPr>
            <w:tcW w:w="1556"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373</w:t>
            </w:r>
          </w:p>
        </w:tc>
        <w:tc>
          <w:tcPr>
            <w:tcW w:w="1967" w:type="dxa"/>
          </w:tcPr>
          <w:p w:rsidR="001C1EE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t>10</w:t>
            </w:r>
          </w:p>
        </w:tc>
      </w:tr>
      <w:tr w:rsidR="001C1EE2" w:rsidTr="004854E8">
        <w:trPr>
          <w:trHeight w:val="351"/>
        </w:trPr>
        <w:tc>
          <w:tcPr>
            <w:cnfStyle w:val="001000000000" w:firstRow="0" w:lastRow="0" w:firstColumn="1" w:lastColumn="0" w:oddVBand="0" w:evenVBand="0" w:oddHBand="0" w:evenHBand="0" w:firstRowFirstColumn="0" w:firstRowLastColumn="0" w:lastRowFirstColumn="0" w:lastRowLastColumn="0"/>
            <w:tcW w:w="1693" w:type="dxa"/>
          </w:tcPr>
          <w:p w:rsidR="001C1EE2" w:rsidRPr="00D31628" w:rsidRDefault="001C1EE2" w:rsidP="008E7840">
            <w:pPr>
              <w:pStyle w:val="Corpo"/>
              <w:rPr>
                <w:sz w:val="20"/>
                <w:szCs w:val="20"/>
              </w:rPr>
            </w:pPr>
            <w:r w:rsidRPr="00D31628">
              <w:rPr>
                <w:sz w:val="20"/>
                <w:szCs w:val="20"/>
              </w:rPr>
              <w:t>Média</w:t>
            </w:r>
          </w:p>
        </w:tc>
        <w:tc>
          <w:tcPr>
            <w:tcW w:w="1693" w:type="dxa"/>
            <w:shd w:val="clear" w:color="auto" w:fill="F2F2F2" w:themeFill="background1" w:themeFillShade="F2"/>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10,0</w:t>
            </w:r>
          </w:p>
        </w:tc>
        <w:tc>
          <w:tcPr>
            <w:tcW w:w="1562" w:type="dxa"/>
            <w:shd w:val="clear" w:color="auto" w:fill="F2F2F2" w:themeFill="background1" w:themeFillShade="F2"/>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rPr>
            </w:pPr>
            <w:r w:rsidRPr="001B7468">
              <w:rPr>
                <w:b/>
              </w:rPr>
              <w:t>12,1</w:t>
            </w:r>
          </w:p>
        </w:tc>
        <w:tc>
          <w:tcPr>
            <w:tcW w:w="1556" w:type="dxa"/>
            <w:shd w:val="clear" w:color="auto" w:fill="FF0000"/>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B7468">
              <w:rPr>
                <w:b/>
                <w:color w:val="FFFFFF" w:themeColor="background1"/>
              </w:rPr>
              <w:t>373,0</w:t>
            </w:r>
          </w:p>
        </w:tc>
        <w:tc>
          <w:tcPr>
            <w:tcW w:w="1967" w:type="dxa"/>
            <w:shd w:val="clear" w:color="auto" w:fill="FF0000"/>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1B7468">
              <w:rPr>
                <w:b/>
                <w:color w:val="FFFFFF" w:themeColor="background1"/>
              </w:rPr>
              <w:t>10,3</w:t>
            </w:r>
          </w:p>
        </w:tc>
      </w:tr>
      <w:tr w:rsidR="001C1EE2" w:rsidTr="004854E8">
        <w:trPr>
          <w:trHeight w:val="333"/>
        </w:trPr>
        <w:tc>
          <w:tcPr>
            <w:cnfStyle w:val="001000000000" w:firstRow="0" w:lastRow="0" w:firstColumn="1" w:lastColumn="0" w:oddVBand="0" w:evenVBand="0" w:oddHBand="0" w:evenHBand="0" w:firstRowFirstColumn="0" w:firstRowLastColumn="0" w:lastRowFirstColumn="0" w:lastRowLastColumn="0"/>
            <w:tcW w:w="1693" w:type="dxa"/>
          </w:tcPr>
          <w:p w:rsidR="001C1EE2" w:rsidRPr="00D31628" w:rsidRDefault="001C1EE2" w:rsidP="008E7840">
            <w:pPr>
              <w:pStyle w:val="Corpo"/>
              <w:rPr>
                <w:sz w:val="20"/>
                <w:szCs w:val="20"/>
              </w:rPr>
            </w:pPr>
            <w:r w:rsidRPr="00A40B85">
              <w:rPr>
                <w:sz w:val="20"/>
                <w:szCs w:val="20"/>
              </w:rPr>
              <w:t>Desvio Padrão</w:t>
            </w:r>
          </w:p>
        </w:tc>
        <w:tc>
          <w:tcPr>
            <w:tcW w:w="1693" w:type="dxa"/>
          </w:tcPr>
          <w:p w:rsidR="001C1EE2" w:rsidRPr="00A21B02"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w:t>
            </w:r>
          </w:p>
        </w:tc>
        <w:tc>
          <w:tcPr>
            <w:tcW w:w="1562"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rsidRPr="001B7468">
              <w:t>0,4</w:t>
            </w:r>
          </w:p>
        </w:tc>
        <w:tc>
          <w:tcPr>
            <w:tcW w:w="1556"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rsidRPr="001B7468">
              <w:t>0,0</w:t>
            </w:r>
          </w:p>
        </w:tc>
        <w:tc>
          <w:tcPr>
            <w:tcW w:w="1967" w:type="dxa"/>
          </w:tcPr>
          <w:p w:rsidR="001C1EE2" w:rsidRPr="001B7468" w:rsidRDefault="001C1EE2" w:rsidP="008E7840">
            <w:pPr>
              <w:pStyle w:val="Corpo"/>
              <w:jc w:val="center"/>
              <w:cnfStyle w:val="000000000000" w:firstRow="0" w:lastRow="0" w:firstColumn="0" w:lastColumn="0" w:oddVBand="0" w:evenVBand="0" w:oddHBand="0" w:evenHBand="0" w:firstRowFirstColumn="0" w:firstRowLastColumn="0" w:lastRowFirstColumn="0" w:lastRowLastColumn="0"/>
            </w:pPr>
            <w:r w:rsidRPr="001B7468">
              <w:t>0,6</w:t>
            </w:r>
          </w:p>
        </w:tc>
      </w:tr>
      <w:tr w:rsidR="001C1EE2" w:rsidTr="004854E8">
        <w:trPr>
          <w:trHeight w:val="333"/>
        </w:trPr>
        <w:tc>
          <w:tcPr>
            <w:cnfStyle w:val="001000000000" w:firstRow="0" w:lastRow="0" w:firstColumn="1" w:lastColumn="0" w:oddVBand="0" w:evenVBand="0" w:oddHBand="0" w:evenHBand="0" w:firstRowFirstColumn="0" w:firstRowLastColumn="0" w:lastRowFirstColumn="0" w:lastRowLastColumn="0"/>
            <w:tcW w:w="8474" w:type="dxa"/>
            <w:gridSpan w:val="5"/>
          </w:tcPr>
          <w:p w:rsidR="001C1EE2" w:rsidRPr="00B16C1A" w:rsidRDefault="001C1EE2" w:rsidP="008E7840">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w:t>
            </w:r>
            <w:r w:rsidR="00337919">
              <w:rPr>
                <w:b w:val="0"/>
                <w:i/>
                <w:sz w:val="12"/>
                <w:szCs w:val="12"/>
              </w:rPr>
              <w:t xml:space="preserve"> </w:t>
            </w:r>
            <w:r w:rsidRPr="00D31628">
              <w:rPr>
                <w:b w:val="0"/>
                <w:i/>
                <w:sz w:val="12"/>
                <w:szCs w:val="12"/>
              </w:rPr>
              <w:t>of UVA protection</w:t>
            </w:r>
            <w:r w:rsidRPr="00B16C1A">
              <w:rPr>
                <w:b w:val="0"/>
                <w:sz w:val="12"/>
                <w:szCs w:val="12"/>
              </w:rPr>
              <w:t xml:space="preserve">” </w:t>
            </w:r>
          </w:p>
        </w:tc>
      </w:tr>
    </w:tbl>
    <w:p w:rsidR="001C1EE2" w:rsidRDefault="001C1EE2" w:rsidP="006B625D">
      <w:pPr>
        <w:pStyle w:val="Corpo"/>
      </w:pPr>
    </w:p>
    <w:p w:rsidR="001C1EE2" w:rsidRDefault="001C1EE2" w:rsidP="006B625D">
      <w:pPr>
        <w:pStyle w:val="Corpo"/>
      </w:pPr>
    </w:p>
    <w:p w:rsidR="001C1EE2" w:rsidRDefault="001C1EE2" w:rsidP="001C1EE2">
      <w:pPr>
        <w:pStyle w:val="subsubtitulo"/>
      </w:pPr>
      <w:r>
        <w:t>Conclusão</w:t>
      </w:r>
    </w:p>
    <w:p w:rsidR="001C1EE2" w:rsidRDefault="001C1EE2" w:rsidP="001C1EE2">
      <w:pPr>
        <w:pStyle w:val="Corpo"/>
      </w:pPr>
    </w:p>
    <w:p w:rsidR="001C1EE2" w:rsidRDefault="001C1EE2" w:rsidP="001C1EE2">
      <w:pPr>
        <w:pStyle w:val="Corpo"/>
      </w:pPr>
      <w:r w:rsidRPr="00C16DB3">
        <w:t xml:space="preserve">O produto apresentou Fator de Proteção UVA (UVA-PF) médio igual a </w:t>
      </w:r>
      <w:r>
        <w:rPr>
          <w:b/>
        </w:rPr>
        <w:t>10,3</w:t>
      </w:r>
      <w:r w:rsidRPr="00C16DB3">
        <w:t xml:space="preserve"> e comprimento de onda crítico igual a </w:t>
      </w:r>
      <w:r>
        <w:rPr>
          <w:b/>
        </w:rPr>
        <w:t>373,0</w:t>
      </w:r>
      <w:r w:rsidRPr="00C16DB3">
        <w:t xml:space="preserve"> nm.</w:t>
      </w:r>
    </w:p>
    <w:p w:rsidR="001C1EE2" w:rsidRDefault="001C1EE2" w:rsidP="001C1EE2">
      <w:pPr>
        <w:pStyle w:val="Corpo"/>
      </w:pPr>
    </w:p>
    <w:p w:rsidR="001C1EE2" w:rsidRPr="00FE5DC2" w:rsidRDefault="001C1EE2" w:rsidP="006B625D">
      <w:pPr>
        <w:pStyle w:val="Corpo"/>
      </w:pPr>
    </w:p>
    <w:p w:rsidR="000E2240" w:rsidRDefault="0062760C">
      <w:pPr>
        <w:rPr>
          <w:rFonts w:ascii="Swis721 Th BT" w:eastAsiaTheme="majorEastAsia" w:hAnsi="Swis721 Th BT" w:cstheme="majorBidi"/>
          <w:b/>
          <w:bCs/>
          <w:color w:val="0666A6"/>
          <w:sz w:val="40"/>
          <w:szCs w:val="26"/>
        </w:rPr>
      </w:pPr>
      <w:r>
        <w:rPr>
          <w:noProof/>
          <w:lang w:eastAsia="pt-BR"/>
        </w:rPr>
        <w:pict>
          <v:shape id="Caixa de texto 110" o:spid="_x0000_s1101" type="#_x0000_t202" style="position:absolute;margin-left:-31.5pt;margin-top:201.35pt;width:483.55pt;height:38.3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" strokecolor="#d8d8d8 [2732]">
            <v:shadow on="t" opacity=".5"/>
            <v:textbox>
              <w:txbxContent>
                <w:p w:rsidR="00B54BD0" w:rsidRPr="00F60ED5" w:rsidRDefault="00B54BD0" w:rsidP="001C1EE2">
                  <w:pPr>
                    <w:pStyle w:val="referencias"/>
                    <w:spacing w:after="0"/>
                    <w:rPr>
                      <w:sz w:val="10"/>
                      <w:szCs w:val="10"/>
                    </w:rPr>
                  </w:pPr>
                  <w:r>
                    <w:rPr>
                      <w:sz w:val="10"/>
                      <w:szCs w:val="10"/>
                    </w:rPr>
                    <w:t>Referência</w:t>
                  </w:r>
                </w:p>
                <w:p w:rsidR="00B54BD0" w:rsidRPr="00F60ED5" w:rsidRDefault="00B54BD0" w:rsidP="001C1EE2">
                  <w:pPr>
                    <w:pStyle w:val="bibliografia"/>
                    <w:rPr>
                      <w:sz w:val="10"/>
                      <w:szCs w:val="10"/>
                      <w:lang w:val="pt-BR"/>
                    </w:rPr>
                  </w:pPr>
                </w:p>
                <w:p w:rsidR="00B54BD0" w:rsidRPr="00533F9E" w:rsidRDefault="00B54BD0" w:rsidP="001C1EE2">
                  <w:pPr>
                    <w:pStyle w:val="bibliografia"/>
                    <w:rPr>
                      <w:lang w:val="pt-BR"/>
                    </w:rPr>
                  </w:pPr>
                  <w:r>
                    <w:rPr>
                      <w:lang w:val="pt-BR"/>
                    </w:rPr>
                    <w:t>Departamento Técnico CONSULFARMA.</w:t>
                  </w:r>
                </w:p>
                <w:p w:rsidR="00B54BD0" w:rsidRPr="00533F9E" w:rsidRDefault="00B54BD0" w:rsidP="001C1EE2">
                  <w:pPr>
                    <w:pStyle w:val="bibliografia"/>
                    <w:rPr>
                      <w:lang w:val="pt-BR"/>
                    </w:rPr>
                  </w:pPr>
                </w:p>
                <w:p w:rsidR="00B54BD0" w:rsidRPr="00533F9E" w:rsidRDefault="00B54BD0" w:rsidP="001C1EE2">
                  <w:pPr>
                    <w:pStyle w:val="bibliografia"/>
                    <w:rPr>
                      <w:lang w:val="pt-BR"/>
                    </w:rPr>
                  </w:pPr>
                </w:p>
                <w:p w:rsidR="00B54BD0" w:rsidRPr="00533F9E" w:rsidRDefault="00B54BD0" w:rsidP="001C1EE2">
                  <w:pPr>
                    <w:pStyle w:val="bibliografia"/>
                    <w:rPr>
                      <w:rFonts w:ascii="Verdana" w:hAnsi="Verdana"/>
                      <w:b/>
                      <w:sz w:val="10"/>
                      <w:szCs w:val="10"/>
                      <w:lang w:val="pt-BR"/>
                    </w:rPr>
                  </w:pPr>
                </w:p>
                <w:p w:rsidR="00B54BD0" w:rsidRPr="00533F9E" w:rsidRDefault="00B54BD0" w:rsidP="001C1EE2">
                  <w:pPr>
                    <w:pStyle w:val="bibliografia"/>
                    <w:rPr>
                      <w:sz w:val="10"/>
                      <w:szCs w:val="10"/>
                      <w:lang w:val="pt-BR"/>
                    </w:rPr>
                  </w:pPr>
                </w:p>
                <w:p w:rsidR="00B54BD0" w:rsidRPr="00533F9E" w:rsidRDefault="00B54BD0" w:rsidP="001C1EE2">
                  <w:pPr>
                    <w:pStyle w:val="bibliografia"/>
                    <w:rPr>
                      <w:sz w:val="10"/>
                      <w:szCs w:val="10"/>
                      <w:lang w:val="pt-BR"/>
                    </w:rPr>
                  </w:pPr>
                </w:p>
              </w:txbxContent>
            </v:textbox>
            <w10:wrap anchorx="margin"/>
          </v:shape>
        </w:pict>
      </w:r>
      <w:r w:rsidR="000E2240">
        <w:br w:type="page"/>
      </w:r>
    </w:p>
    <w:p w:rsidR="006B625D" w:rsidRPr="00597E67" w:rsidRDefault="006B625D" w:rsidP="00F4636E">
      <w:pPr>
        <w:pStyle w:val="Titulo"/>
      </w:pPr>
      <w:r w:rsidRPr="00597E67">
        <w:lastRenderedPageBreak/>
        <w:t>Formulação</w:t>
      </w:r>
    </w:p>
    <w:p w:rsidR="006B625D" w:rsidRDefault="006B625D" w:rsidP="006B625D">
      <w:pPr>
        <w:pStyle w:val="Corpo"/>
      </w:pPr>
    </w:p>
    <w:p w:rsidR="00162C33" w:rsidRDefault="00162C33" w:rsidP="00162C33">
      <w:pPr>
        <w:pStyle w:val="Corpo"/>
      </w:pPr>
    </w:p>
    <w:p w:rsidR="00C26B17" w:rsidRDefault="00C26B17" w:rsidP="00C26B17">
      <w:pPr>
        <w:pStyle w:val="Corpo"/>
      </w:pPr>
    </w:p>
    <w:p w:rsidR="00C26B17" w:rsidRPr="007A15F2" w:rsidRDefault="00C26B17" w:rsidP="00C26B17">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C26B17" w:rsidRPr="009537E7" w:rsidTr="00F4636E">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C26B17" w:rsidRPr="00C87A84" w:rsidRDefault="00C26B17" w:rsidP="00C26B17">
            <w:pPr>
              <w:pStyle w:val="Corpo"/>
              <w:jc w:val="center"/>
              <w:rPr>
                <w:b/>
                <w:color w:val="FFFFFF" w:themeColor="background1"/>
              </w:rPr>
            </w:pPr>
            <w:r>
              <w:rPr>
                <w:b/>
                <w:color w:val="FFFFFF" w:themeColor="background1"/>
              </w:rPr>
              <w:t xml:space="preserve">Fotoprotetor </w:t>
            </w:r>
            <w:r w:rsidRPr="006F4F74">
              <w:rPr>
                <w:b/>
                <w:color w:val="FFFFFF" w:themeColor="background1"/>
              </w:rPr>
              <w:t>FPS 30 PPD 10</w:t>
            </w:r>
            <w:r>
              <w:rPr>
                <w:b/>
                <w:color w:val="FFFFFF" w:themeColor="background1"/>
              </w:rPr>
              <w:t xml:space="preserve"> Labial</w:t>
            </w:r>
          </w:p>
        </w:tc>
      </w:tr>
      <w:tr w:rsidR="00C26B17" w:rsidRPr="009537E7"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C26B17" w:rsidRPr="00607264" w:rsidRDefault="00C26B17" w:rsidP="00C26B17">
            <w:pPr>
              <w:pStyle w:val="Corpo"/>
            </w:pPr>
            <w:r w:rsidRPr="006F4F74">
              <w:t>Fotoprotetor FPS 30 PPD 10</w:t>
            </w:r>
            <w:r>
              <w:t xml:space="preserve"> Labial qsp.........................................15 g</w:t>
            </w:r>
          </w:p>
        </w:tc>
      </w:tr>
      <w:tr w:rsidR="00C26B17" w:rsidRPr="009537E7" w:rsidTr="008E784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C26B17" w:rsidRPr="00BE5CFD" w:rsidRDefault="00C26B17" w:rsidP="008E7840">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C26B17" w:rsidRDefault="00C26B17" w:rsidP="00C26B17">
      <w:pPr>
        <w:pStyle w:val="Corpo"/>
      </w:pPr>
    </w:p>
    <w:p w:rsidR="00162C33" w:rsidRDefault="00162C33" w:rsidP="00162C33">
      <w:pPr>
        <w:pStyle w:val="Corpo"/>
      </w:pPr>
    </w:p>
    <w:p w:rsidR="00162C33" w:rsidRDefault="00162C33" w:rsidP="00162C33">
      <w:pPr>
        <w:pStyle w:val="Corpo"/>
      </w:pPr>
    </w:p>
    <w:p w:rsidR="00162C33" w:rsidRDefault="00162C33" w:rsidP="00162C33">
      <w:pPr>
        <w:pStyle w:val="Corpo"/>
      </w:pPr>
    </w:p>
    <w:p w:rsidR="00C26B17" w:rsidRDefault="00C26B17" w:rsidP="00162C33">
      <w:pPr>
        <w:pStyle w:val="Corpo"/>
      </w:pPr>
    </w:p>
    <w:p w:rsidR="00C26B17" w:rsidRDefault="00C26B17" w:rsidP="00162C33">
      <w:pPr>
        <w:pStyle w:val="Corpo"/>
      </w:pPr>
    </w:p>
    <w:p w:rsidR="00162C33" w:rsidRDefault="00162C33" w:rsidP="00162C33">
      <w:pPr>
        <w:pStyle w:val="subsubtitulo"/>
      </w:pPr>
      <w:r w:rsidRPr="005929FD">
        <w:t>Vantage</w:t>
      </w:r>
      <w:r>
        <w:t xml:space="preserve">ns </w:t>
      </w:r>
    </w:p>
    <w:p w:rsidR="00162C33" w:rsidRPr="005929FD" w:rsidRDefault="00162C33" w:rsidP="00162C33">
      <w:pPr>
        <w:pStyle w:val="Corpo"/>
      </w:pPr>
    </w:p>
    <w:p w:rsidR="00C26B17" w:rsidRDefault="00695035" w:rsidP="00C26B17">
      <w:pPr>
        <w:pStyle w:val="Corpo"/>
        <w:numPr>
          <w:ilvl w:val="0"/>
          <w:numId w:val="20"/>
        </w:numPr>
      </w:pPr>
      <w:r>
        <w:rPr>
          <w:noProof/>
          <w:lang w:eastAsia="pt-BR"/>
        </w:rPr>
        <w:drawing>
          <wp:anchor distT="0" distB="0" distL="114300" distR="114300" simplePos="0" relativeHeight="251703296" behindDoc="1" locked="0" layoutInCell="1" allowOverlap="1">
            <wp:simplePos x="0" y="0"/>
            <wp:positionH relativeFrom="column">
              <wp:posOffset>1520626</wp:posOffset>
            </wp:positionH>
            <wp:positionV relativeFrom="paragraph">
              <wp:posOffset>176624</wp:posOffset>
            </wp:positionV>
            <wp:extent cx="4222723" cy="4094329"/>
            <wp:effectExtent l="0" t="0" r="6985" b="1905"/>
            <wp:wrapNone/>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22723" cy="4094329"/>
                    </a:xfrm>
                    <a:prstGeom prst="rect">
                      <a:avLst/>
                    </a:prstGeom>
                  </pic:spPr>
                </pic:pic>
              </a:graphicData>
            </a:graphic>
          </wp:anchor>
        </w:drawing>
      </w:r>
      <w:r w:rsidR="00C26B17">
        <w:t>Sensorial Agradável</w:t>
      </w:r>
    </w:p>
    <w:p w:rsidR="00C26B17" w:rsidRDefault="00C26B17" w:rsidP="00C26B17">
      <w:pPr>
        <w:pStyle w:val="Corpo"/>
        <w:numPr>
          <w:ilvl w:val="0"/>
          <w:numId w:val="20"/>
        </w:numPr>
      </w:pPr>
      <w:r>
        <w:t>Fácil Espalhabilidade</w:t>
      </w:r>
    </w:p>
    <w:p w:rsidR="00C26B17" w:rsidRDefault="00C26B17" w:rsidP="00C26B17">
      <w:pPr>
        <w:pStyle w:val="Corpo"/>
        <w:numPr>
          <w:ilvl w:val="0"/>
          <w:numId w:val="20"/>
        </w:numPr>
      </w:pPr>
      <w:r>
        <w:t>Livre de Pegajosidade</w:t>
      </w:r>
    </w:p>
    <w:p w:rsidR="00C26B17" w:rsidRDefault="00C26B17" w:rsidP="00C26B17">
      <w:pPr>
        <w:pStyle w:val="Corpo"/>
        <w:numPr>
          <w:ilvl w:val="0"/>
          <w:numId w:val="20"/>
        </w:numPr>
      </w:pPr>
      <w:r>
        <w:t>Livre de Parabenos</w:t>
      </w:r>
    </w:p>
    <w:p w:rsidR="00C26B17" w:rsidRDefault="00C26B17" w:rsidP="00C26B17">
      <w:pPr>
        <w:pStyle w:val="Corpo"/>
        <w:numPr>
          <w:ilvl w:val="0"/>
          <w:numId w:val="20"/>
        </w:numPr>
      </w:pPr>
      <w:r>
        <w:t>Livre de Benzofenonas</w:t>
      </w:r>
    </w:p>
    <w:p w:rsidR="00C26B17" w:rsidRDefault="00C26B17" w:rsidP="00C26B17">
      <w:pPr>
        <w:pStyle w:val="Corpo"/>
        <w:numPr>
          <w:ilvl w:val="0"/>
          <w:numId w:val="20"/>
        </w:numPr>
      </w:pPr>
      <w:r>
        <w:t>Livre de Liberadores de Formaldeído</w:t>
      </w:r>
    </w:p>
    <w:p w:rsidR="00162C33" w:rsidRPr="005929FD" w:rsidRDefault="00162C33" w:rsidP="00162C33">
      <w:pPr>
        <w:pStyle w:val="Corpo"/>
      </w:pPr>
    </w:p>
    <w:p w:rsidR="006B625D" w:rsidRDefault="0062760C" w:rsidP="006B625D">
      <w:pPr>
        <w:pStyle w:val="Corpo"/>
      </w:pPr>
      <w:r>
        <w:rPr>
          <w:noProof/>
          <w:lang w:eastAsia="pt-BR"/>
        </w:rPr>
        <w:pict>
          <v:shape id="Caixa de texto 115" o:spid="_x0000_s1102" type="#_x0000_t202" style="position:absolute;left:0;text-align:left;margin-left:3.25pt;margin-top:5.9pt;width:209.2pt;height:39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" fillcolor="red" stroked="f" strokeweight="1pt">
            <v:textbox inset=",2mm">
              <w:txbxContent>
                <w:p w:rsidR="00B54BD0" w:rsidRPr="00420B66" w:rsidRDefault="00B54BD0" w:rsidP="00C26B17">
                  <w:pPr>
                    <w:pStyle w:val="Corpo"/>
                    <w:shd w:val="clear" w:color="auto" w:fill="FF0000"/>
                    <w:jc w:val="center"/>
                    <w:rPr>
                      <w:b/>
                      <w:color w:val="FFFFFF" w:themeColor="background1"/>
                    </w:rPr>
                  </w:pPr>
                  <w:r>
                    <w:rPr>
                      <w:b/>
                      <w:color w:val="FFFFFF" w:themeColor="background1"/>
                    </w:rPr>
                    <w:t>Indicado para pacientes que fazem uso de ISOTRETINOÍNA.</w:t>
                  </w:r>
                </w:p>
              </w:txbxContent>
            </v:textbox>
            <w10:wrap anchorx="margin"/>
          </v:shape>
        </w:pict>
      </w:r>
    </w:p>
    <w:p w:rsidR="006B625D" w:rsidRDefault="0062760C" w:rsidP="006B625D">
      <w:pPr>
        <w:rPr>
          <w:rFonts w:ascii="Swis721 Th BT" w:hAnsi="Swis721 Th BT"/>
          <w:color w:val="404040" w:themeColor="text1" w:themeTint="BF"/>
          <w:sz w:val="23"/>
          <w:szCs w:val="24"/>
        </w:rPr>
      </w:pPr>
      <w:r>
        <w:rPr>
          <w:noProof/>
          <w:lang w:eastAsia="pt-BR"/>
        </w:rPr>
        <w:pict>
          <v:shape id="Caixa de texto 116" o:spid="_x0000_s1103" type="#_x0000_t202" style="position:absolute;margin-left:-31.4pt;margin-top:229.3pt;width:483.55pt;height:38.3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" strokecolor="#d8d8d8 [2732]">
            <v:shadow on="t" opacity=".5"/>
            <v:textbox>
              <w:txbxContent>
                <w:p w:rsidR="00B54BD0" w:rsidRPr="00F60ED5" w:rsidRDefault="00B54BD0" w:rsidP="00274C80">
                  <w:pPr>
                    <w:pStyle w:val="referencias"/>
                    <w:spacing w:after="0"/>
                    <w:rPr>
                      <w:sz w:val="10"/>
                      <w:szCs w:val="10"/>
                    </w:rPr>
                  </w:pPr>
                  <w:r>
                    <w:rPr>
                      <w:sz w:val="10"/>
                      <w:szCs w:val="10"/>
                    </w:rPr>
                    <w:t>Referência</w:t>
                  </w:r>
                </w:p>
                <w:p w:rsidR="00B54BD0" w:rsidRPr="00F60ED5" w:rsidRDefault="00B54BD0" w:rsidP="00274C80">
                  <w:pPr>
                    <w:pStyle w:val="bibliografia"/>
                    <w:rPr>
                      <w:sz w:val="10"/>
                      <w:szCs w:val="10"/>
                      <w:lang w:val="pt-BR"/>
                    </w:rPr>
                  </w:pPr>
                </w:p>
                <w:p w:rsidR="00B54BD0" w:rsidRPr="00533F9E" w:rsidRDefault="00B54BD0" w:rsidP="00274C80">
                  <w:pPr>
                    <w:pStyle w:val="bibliografia"/>
                    <w:rPr>
                      <w:lang w:val="pt-BR"/>
                    </w:rPr>
                  </w:pPr>
                  <w:r>
                    <w:rPr>
                      <w:lang w:val="pt-BR"/>
                    </w:rPr>
                    <w:t>Departamento Técnico CONSULFARMA.</w:t>
                  </w:r>
                </w:p>
                <w:p w:rsidR="00B54BD0" w:rsidRPr="00533F9E" w:rsidRDefault="00B54BD0" w:rsidP="00274C80">
                  <w:pPr>
                    <w:pStyle w:val="bibliografia"/>
                    <w:rPr>
                      <w:lang w:val="pt-BR"/>
                    </w:rPr>
                  </w:pPr>
                </w:p>
                <w:p w:rsidR="00B54BD0" w:rsidRPr="00533F9E" w:rsidRDefault="00B54BD0" w:rsidP="00274C80">
                  <w:pPr>
                    <w:pStyle w:val="bibliografia"/>
                    <w:rPr>
                      <w:lang w:val="pt-BR"/>
                    </w:rPr>
                  </w:pPr>
                </w:p>
                <w:p w:rsidR="00B54BD0" w:rsidRPr="00533F9E" w:rsidRDefault="00B54BD0" w:rsidP="00274C80">
                  <w:pPr>
                    <w:pStyle w:val="bibliografia"/>
                    <w:rPr>
                      <w:rFonts w:ascii="Verdana" w:hAnsi="Verdana"/>
                      <w:b/>
                      <w:sz w:val="10"/>
                      <w:szCs w:val="10"/>
                      <w:lang w:val="pt-BR"/>
                    </w:rPr>
                  </w:pPr>
                </w:p>
                <w:p w:rsidR="00B54BD0" w:rsidRPr="00533F9E" w:rsidRDefault="00B54BD0" w:rsidP="00274C80">
                  <w:pPr>
                    <w:pStyle w:val="bibliografia"/>
                    <w:rPr>
                      <w:sz w:val="10"/>
                      <w:szCs w:val="10"/>
                      <w:lang w:val="pt-BR"/>
                    </w:rPr>
                  </w:pPr>
                </w:p>
                <w:p w:rsidR="00B54BD0" w:rsidRPr="00533F9E" w:rsidRDefault="00B54BD0" w:rsidP="00274C80">
                  <w:pPr>
                    <w:pStyle w:val="bibliografia"/>
                    <w:rPr>
                      <w:sz w:val="10"/>
                      <w:szCs w:val="10"/>
                      <w:lang w:val="pt-BR"/>
                    </w:rPr>
                  </w:pPr>
                </w:p>
              </w:txbxContent>
            </v:textbox>
            <w10:wrap anchorx="margin"/>
          </v:shape>
        </w:pict>
      </w:r>
      <w:r>
        <w:rPr>
          <w:noProof/>
          <w:lang w:eastAsia="pt-BR"/>
        </w:rPr>
        <w:pict>
          <v:shape id="Caixa de texto 105" o:spid="_x0000_s1104" type="#_x0000_t202" style="position:absolute;margin-left:-31.4pt;margin-top:374.6pt;width:483.55pt;height:38.3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6B625D">
        <w:br w:type="page"/>
      </w:r>
    </w:p>
    <w:p w:rsidR="00597E67" w:rsidRDefault="00597E67" w:rsidP="008C6B39">
      <w:pPr>
        <w:pStyle w:val="Titulo"/>
        <w:jc w:val="right"/>
        <w:rPr>
          <w:u w:val="single"/>
        </w:rPr>
      </w:pPr>
    </w:p>
    <w:p w:rsidR="008C6B39" w:rsidRPr="00597E67" w:rsidRDefault="008C6B39" w:rsidP="008C6B39">
      <w:pPr>
        <w:pStyle w:val="Titulo"/>
        <w:jc w:val="right"/>
        <w:rPr>
          <w:u w:val="single"/>
        </w:rPr>
      </w:pPr>
      <w:r w:rsidRPr="00597E67">
        <w:rPr>
          <w:u w:val="single"/>
        </w:rPr>
        <w:t xml:space="preserve">Fotoprotetor </w:t>
      </w:r>
      <w:r w:rsidR="000E2240">
        <w:rPr>
          <w:u w:val="single"/>
        </w:rPr>
        <w:t>8</w:t>
      </w:r>
    </w:p>
    <w:p w:rsidR="008C6B39" w:rsidRPr="008C6B39" w:rsidRDefault="00695035" w:rsidP="008C6B39">
      <w:pPr>
        <w:pStyle w:val="Titulo"/>
        <w:jc w:val="right"/>
        <w:rPr>
          <w:b w:val="0"/>
          <w:u w:val="single"/>
        </w:rPr>
      </w:pPr>
      <w:r>
        <w:rPr>
          <w:noProof/>
          <w:lang w:eastAsia="pt-BR"/>
        </w:rPr>
        <w:drawing>
          <wp:anchor distT="0" distB="0" distL="114300" distR="114300" simplePos="0" relativeHeight="251706368" behindDoc="0" locked="0" layoutInCell="1" allowOverlap="1">
            <wp:simplePos x="0" y="0"/>
            <wp:positionH relativeFrom="column">
              <wp:posOffset>1158155</wp:posOffset>
            </wp:positionH>
            <wp:positionV relativeFrom="paragraph">
              <wp:posOffset>565274</wp:posOffset>
            </wp:positionV>
            <wp:extent cx="3084394" cy="5828875"/>
            <wp:effectExtent l="0" t="0" r="1905" b="635"/>
            <wp:wrapNone/>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084394" cy="5828875"/>
                    </a:xfrm>
                    <a:prstGeom prst="rect">
                      <a:avLst/>
                    </a:prstGeom>
                  </pic:spPr>
                </pic:pic>
              </a:graphicData>
            </a:graphic>
          </wp:anchor>
        </w:drawing>
      </w:r>
      <w:r w:rsidR="008C6B39" w:rsidRPr="008C6B39">
        <w:rPr>
          <w:u w:val="single"/>
        </w:rPr>
        <w:t>FPS 50 PPD 17</w:t>
      </w:r>
      <w:r w:rsidR="008C6B39" w:rsidRPr="008C6B39">
        <w:rPr>
          <w:b w:val="0"/>
          <w:u w:val="single"/>
        </w:rPr>
        <w:br w:type="page"/>
      </w:r>
    </w:p>
    <w:p w:rsidR="00DA145D" w:rsidRDefault="00DA145D" w:rsidP="00FD08E4">
      <w:pPr>
        <w:pStyle w:val="Titulo"/>
      </w:pPr>
      <w:r w:rsidRPr="00211CDF">
        <w:lastRenderedPageBreak/>
        <w:t>Physasun</w:t>
      </w:r>
    </w:p>
    <w:p w:rsidR="00DA145D" w:rsidRDefault="00DA145D" w:rsidP="00FD08E4">
      <w:pPr>
        <w:pStyle w:val="Subtitulocorpo"/>
      </w:pPr>
      <w:r>
        <w:t>Efeito Corticoide-</w:t>
      </w:r>
      <w:r w:rsidRPr="00211CDF">
        <w:rPr>
          <w:i/>
        </w:rPr>
        <w:t>like</w:t>
      </w:r>
      <w:r>
        <w:t xml:space="preserve"> para Proteção Solar</w:t>
      </w:r>
    </w:p>
    <w:p w:rsidR="00DA145D" w:rsidRPr="00597E67" w:rsidRDefault="00DA145D" w:rsidP="00DA145D">
      <w:pPr>
        <w:pStyle w:val="Corpo"/>
      </w:pPr>
    </w:p>
    <w:p w:rsidR="00DA145D" w:rsidRPr="00597E67" w:rsidRDefault="00DA145D" w:rsidP="00DA145D">
      <w:pPr>
        <w:pStyle w:val="Corpo"/>
      </w:pPr>
      <w:r w:rsidRPr="00597E67">
        <w:t xml:space="preserve">Independente de todas as controvérsias que envolvem o uso de corticoides em dermatologia estética, se forem levados em consideração apenas os “benefícios” promovidos por esta classe de fármacos, em especial seu efeito anti-inflamatório, sua aplicação seria muito importante. Isto se deve, em parte, pela teoria de que o envelhecimento cutâneo é uma constante, crescente e irreversível “cicatriz” promovida pela ação de mediadores inflamatórios e imunológicos que potencializam a atividade de enzimas e demais fatores endógenos responsáveis pela degradação tecidual. </w:t>
      </w:r>
    </w:p>
    <w:p w:rsidR="00DA145D" w:rsidRPr="00597E67" w:rsidRDefault="00DA145D" w:rsidP="00DA145D">
      <w:pPr>
        <w:pStyle w:val="Corpo"/>
      </w:pPr>
    </w:p>
    <w:p w:rsidR="00DA145D" w:rsidRPr="00597E67" w:rsidRDefault="00DA145D" w:rsidP="00DA145D">
      <w:pPr>
        <w:pStyle w:val="Corpo"/>
      </w:pPr>
      <w:r w:rsidRPr="00597E67">
        <w:t xml:space="preserve">Essa microinflamação cutânea, que é considerada parte do envelhecimento intrínseco, pode ser potencialmente agravada por fatores ambientais, em especial a exposição solar, devido à ação deletéria das radiações ultravioleta e infravermelha. </w:t>
      </w:r>
    </w:p>
    <w:p w:rsidR="00DA145D" w:rsidRPr="00597E67" w:rsidRDefault="0062760C" w:rsidP="00DA145D">
      <w:pPr>
        <w:pStyle w:val="Corpo"/>
      </w:pPr>
      <w:r>
        <w:rPr>
          <w:noProof/>
          <w:lang w:eastAsia="pt-BR"/>
        </w:rPr>
        <w:pict>
          <v:shape id="Colchete duplo 76" o:spid="_x0000_s1130" type="#_x0000_t185" style="position:absolute;left:0;text-align:left;margin-left:-.3pt;margin-top:6.9pt;width:437.25pt;height: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" strokecolor="#002060" strokeweight="1.5pt"/>
        </w:pict>
      </w:r>
    </w:p>
    <w:p w:rsidR="00DA145D" w:rsidRPr="00597E67" w:rsidRDefault="00DA145D" w:rsidP="00DA145D">
      <w:pPr>
        <w:pStyle w:val="Corpo"/>
        <w:jc w:val="center"/>
      </w:pPr>
      <w:r w:rsidRPr="00597E67">
        <w:t>Physasun (</w:t>
      </w:r>
      <w:r w:rsidRPr="00DA145D">
        <w:rPr>
          <w:i/>
        </w:rPr>
        <w:t>Phytosterols, Caprylic/Capric Triglyceride</w:t>
      </w:r>
      <w:r w:rsidRPr="00597E67">
        <w:t>) é o primeiro desenvolvimento envolvido no conceito de ação corticoide-</w:t>
      </w:r>
      <w:r w:rsidRPr="00337919">
        <w:rPr>
          <w:i/>
        </w:rPr>
        <w:t>like</w:t>
      </w:r>
      <w:r w:rsidRPr="00597E67">
        <w:t>. Estes efeitos podem ser seguramente atribuídos, uma vez que estudos demonstraram que Physasun apresenta importantes efeitos biológicos similares aos corticoides, porém sem promover os efeitos adversos relacionados ao uso dos mesmos.</w:t>
      </w:r>
    </w:p>
    <w:p w:rsidR="00DA145D" w:rsidRPr="0067580F" w:rsidRDefault="00DA145D" w:rsidP="00DA145D">
      <w:pPr>
        <w:pStyle w:val="Corpo"/>
      </w:pPr>
    </w:p>
    <w:p w:rsidR="00DA145D" w:rsidRPr="0067580F" w:rsidRDefault="00DA145D" w:rsidP="00DA145D">
      <w:pPr>
        <w:pStyle w:val="Corpo"/>
      </w:pPr>
    </w:p>
    <w:p w:rsidR="00DA145D" w:rsidRDefault="00DA145D" w:rsidP="00DA145D">
      <w:pPr>
        <w:pStyle w:val="subsubtitulo"/>
      </w:pPr>
      <w:r w:rsidRPr="0067580F">
        <w:t>Proteção Contra o Calor</w:t>
      </w:r>
    </w:p>
    <w:p w:rsidR="00DA145D" w:rsidRDefault="00DA145D" w:rsidP="00DA145D">
      <w:pPr>
        <w:pStyle w:val="Corpo"/>
      </w:pPr>
      <w:r w:rsidRPr="0067580F">
        <w:rPr>
          <w:noProof/>
          <w:lang w:eastAsia="pt-BR"/>
        </w:rPr>
        <w:drawing>
          <wp:anchor distT="0" distB="0" distL="114300" distR="114300" simplePos="0" relativeHeight="251653632" behindDoc="0" locked="0" layoutInCell="1" allowOverlap="1">
            <wp:simplePos x="0" y="0"/>
            <wp:positionH relativeFrom="margin">
              <wp:posOffset>1214755</wp:posOffset>
            </wp:positionH>
            <wp:positionV relativeFrom="paragraph">
              <wp:posOffset>97155</wp:posOffset>
            </wp:positionV>
            <wp:extent cx="3041650" cy="1226820"/>
            <wp:effectExtent l="0" t="0" r="6350" b="0"/>
            <wp:wrapNone/>
            <wp:docPr id="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3041650" cy="1226820"/>
                    </a:xfrm>
                    <a:prstGeom prst="rect">
                      <a:avLst/>
                    </a:prstGeom>
                    <a:noFill/>
                    <a:ln w="9525">
                      <a:noFill/>
                      <a:miter lim="800000"/>
                      <a:headEnd/>
                      <a:tailEnd/>
                    </a:ln>
                  </pic:spPr>
                </pic:pic>
              </a:graphicData>
            </a:graphic>
          </wp:anchor>
        </w:drawing>
      </w:r>
      <w:r w:rsidR="0062760C">
        <w:rPr>
          <w:noProof/>
          <w:lang w:eastAsia="pt-BR"/>
        </w:rPr>
        <w:pict>
          <v:shape id="Caixa de texto 77" o:spid="_x0000_s1105" type="#_x0000_t202" style="position:absolute;left:0;text-align:left;margin-left:-6.3pt;margin-top:17pt;width:98.9pt;height:5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" filled="f" strokecolor="#d8d8d8 [2732]" strokeweight="1pt">
            <v:fill color2="#999 [1296]" focus="100%" type="gradient"/>
            <v:shadow on="t" color="#7f7f7f [1601]" opacity=".5" offset="1pt"/>
            <v:textbox>
              <w:txbxContent>
                <w:p w:rsidR="00B54BD0" w:rsidRPr="00544059" w:rsidRDefault="00B54BD0" w:rsidP="00DA145D">
                  <w:pPr>
                    <w:pStyle w:val="Corpo"/>
                    <w:jc w:val="center"/>
                    <w:rPr>
                      <w:sz w:val="12"/>
                      <w:szCs w:val="12"/>
                    </w:rPr>
                  </w:pPr>
                </w:p>
                <w:p w:rsidR="00B54BD0" w:rsidRPr="00544059" w:rsidRDefault="00B54BD0" w:rsidP="00DA145D">
                  <w:pPr>
                    <w:pStyle w:val="Corpo"/>
                    <w:jc w:val="center"/>
                    <w:rPr>
                      <w:sz w:val="20"/>
                      <w:szCs w:val="20"/>
                    </w:rPr>
                  </w:pPr>
                  <w:r w:rsidRPr="00544059">
                    <w:rPr>
                      <w:sz w:val="20"/>
                      <w:szCs w:val="20"/>
                    </w:rPr>
                    <w:t>Fragmento de pele submetido ao calor – sem tratamento</w:t>
                  </w:r>
                </w:p>
              </w:txbxContent>
            </v:textbox>
          </v:shape>
        </w:pict>
      </w:r>
    </w:p>
    <w:p w:rsidR="00DA145D" w:rsidRDefault="0062760C" w:rsidP="00DA145D">
      <w:pPr>
        <w:pStyle w:val="Corpo"/>
      </w:pPr>
      <w:r>
        <w:rPr>
          <w:noProof/>
          <w:lang w:eastAsia="pt-BR"/>
        </w:rPr>
        <w:pict>
          <v:shape id="Caixa de texto 78" o:spid="_x0000_s1106" type="#_x0000_t202" style="position:absolute;left:0;text-align:left;margin-left:337.3pt;margin-top:4.2pt;width:98.9pt;height:58.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" filled="f" strokecolor="#d8d8d8 [2732]" strokeweight="1pt">
            <v:fill color2="#999 [1296]" focus="100%" type="gradient"/>
            <v:shadow on="t" color="#7f7f7f [1601]" opacity=".5" offset="1pt"/>
            <v:textbox>
              <w:txbxContent>
                <w:p w:rsidR="00B54BD0" w:rsidRPr="00544059" w:rsidRDefault="00B54BD0" w:rsidP="00DA145D">
                  <w:pPr>
                    <w:pStyle w:val="Corpo"/>
                    <w:jc w:val="center"/>
                    <w:rPr>
                      <w:sz w:val="20"/>
                      <w:szCs w:val="20"/>
                    </w:rPr>
                  </w:pPr>
                  <w:r w:rsidRPr="00544059">
                    <w:rPr>
                      <w:sz w:val="20"/>
                      <w:szCs w:val="20"/>
                    </w:rPr>
                    <w:t xml:space="preserve">Fragmento de pele submetido ao calor – </w:t>
                  </w:r>
                  <w:r>
                    <w:rPr>
                      <w:sz w:val="20"/>
                      <w:szCs w:val="20"/>
                    </w:rPr>
                    <w:t>tratado com Physasun</w:t>
                  </w:r>
                </w:p>
              </w:txbxContent>
            </v:textbox>
          </v:shape>
        </w:pict>
      </w:r>
    </w:p>
    <w:p w:rsidR="00DA145D" w:rsidRDefault="00DA145D" w:rsidP="00DA145D">
      <w:pPr>
        <w:pStyle w:val="Corpo"/>
      </w:pPr>
    </w:p>
    <w:p w:rsidR="00DA145D" w:rsidRDefault="00DA145D" w:rsidP="00DA145D">
      <w:pPr>
        <w:pStyle w:val="Corpo"/>
      </w:pPr>
    </w:p>
    <w:p w:rsidR="00DA145D" w:rsidRPr="0067580F" w:rsidRDefault="00DA145D" w:rsidP="00DA145D">
      <w:pPr>
        <w:pStyle w:val="Corpo"/>
      </w:pPr>
    </w:p>
    <w:p w:rsidR="00DA145D" w:rsidRPr="0067580F" w:rsidRDefault="00DA145D" w:rsidP="00DA145D">
      <w:pPr>
        <w:pStyle w:val="Corpo"/>
      </w:pPr>
    </w:p>
    <w:p w:rsidR="00DA145D" w:rsidRPr="0067580F" w:rsidRDefault="00DA145D" w:rsidP="00DA145D">
      <w:pPr>
        <w:pStyle w:val="Corpo"/>
      </w:pPr>
    </w:p>
    <w:p w:rsidR="00DA145D" w:rsidRPr="0067580F" w:rsidRDefault="00DA145D" w:rsidP="00DA145D">
      <w:pPr>
        <w:pStyle w:val="Corpo"/>
      </w:pPr>
    </w:p>
    <w:p w:rsidR="00DA145D" w:rsidRPr="0067580F" w:rsidRDefault="00DA145D" w:rsidP="00DA145D">
      <w:pPr>
        <w:pStyle w:val="subsubtitulo"/>
      </w:pPr>
      <w:r w:rsidRPr="0067580F">
        <w:t>Proteção Contra a Radiação Infravermelha e Luz Visível</w:t>
      </w:r>
    </w:p>
    <w:p w:rsidR="00DA145D" w:rsidRPr="0067580F" w:rsidRDefault="00DA145D" w:rsidP="00DA145D">
      <w:pPr>
        <w:pStyle w:val="Corpo"/>
      </w:pPr>
      <w:r w:rsidRPr="0067580F">
        <w:rPr>
          <w:noProof/>
          <w:lang w:eastAsia="pt-BR"/>
        </w:rPr>
        <w:drawing>
          <wp:anchor distT="0" distB="0" distL="114300" distR="114300" simplePos="0" relativeHeight="251655680" behindDoc="0" locked="0" layoutInCell="1" allowOverlap="1">
            <wp:simplePos x="0" y="0"/>
            <wp:positionH relativeFrom="margin">
              <wp:posOffset>1173232</wp:posOffset>
            </wp:positionH>
            <wp:positionV relativeFrom="paragraph">
              <wp:posOffset>140970</wp:posOffset>
            </wp:positionV>
            <wp:extent cx="3105812" cy="1272209"/>
            <wp:effectExtent l="19050" t="0" r="0" b="0"/>
            <wp:wrapNone/>
            <wp:docPr id="8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3105812" cy="1272209"/>
                    </a:xfrm>
                    <a:prstGeom prst="rect">
                      <a:avLst/>
                    </a:prstGeom>
                    <a:noFill/>
                    <a:ln w="9525">
                      <a:noFill/>
                      <a:miter lim="800000"/>
                      <a:headEnd/>
                      <a:tailEnd/>
                    </a:ln>
                  </pic:spPr>
                </pic:pic>
              </a:graphicData>
            </a:graphic>
          </wp:anchor>
        </w:drawing>
      </w:r>
    </w:p>
    <w:p w:rsidR="00DA145D" w:rsidRPr="0067580F" w:rsidRDefault="0062760C" w:rsidP="00DA145D">
      <w:pPr>
        <w:pStyle w:val="Corpo"/>
      </w:pPr>
      <w:r>
        <w:rPr>
          <w:noProof/>
          <w:lang w:eastAsia="pt-BR"/>
        </w:rPr>
        <w:pict>
          <v:shape id="Caixa de texto 79" o:spid="_x0000_s1107" type="#_x0000_t202" style="position:absolute;left:0;text-align:left;margin-left:-32.65pt;margin-top:134.3pt;width:484.4pt;height:42.9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" strokecolor="#d8d8d8">
            <v:shadow on="t" opacity=".5"/>
            <v:textbox>
              <w:txbxContent>
                <w:p w:rsidR="00B54BD0" w:rsidRPr="006D36BA" w:rsidRDefault="00B54BD0" w:rsidP="00DA145D">
                  <w:pPr>
                    <w:pStyle w:val="referencias"/>
                  </w:pPr>
                  <w:r w:rsidRPr="006D36BA">
                    <w:t>Referência</w:t>
                  </w:r>
                </w:p>
                <w:p w:rsidR="00B54BD0" w:rsidRDefault="00B54BD0" w:rsidP="00DA145D">
                  <w:pPr>
                    <w:pStyle w:val="Corpo"/>
                    <w:rPr>
                      <w:sz w:val="12"/>
                      <w:szCs w:val="12"/>
                    </w:rPr>
                  </w:pPr>
                </w:p>
                <w:p w:rsidR="00B54BD0" w:rsidRPr="00597E67" w:rsidRDefault="00B54BD0" w:rsidP="00DA145D">
                  <w:pPr>
                    <w:pStyle w:val="bibliografia"/>
                  </w:pPr>
                  <w:r w:rsidRPr="00597E67">
                    <w:t>Chemyunion, Brasil.</w:t>
                  </w:r>
                </w:p>
                <w:p w:rsidR="00B54BD0" w:rsidRPr="006D36BA" w:rsidRDefault="00B54BD0" w:rsidP="00DA145D">
                  <w:pPr>
                    <w:pStyle w:val="Corpo"/>
                    <w:rPr>
                      <w:sz w:val="12"/>
                      <w:szCs w:val="12"/>
                    </w:rPr>
                  </w:pPr>
                </w:p>
                <w:p w:rsidR="00B54BD0" w:rsidRPr="006D36BA" w:rsidRDefault="00B54BD0" w:rsidP="00DA145D">
                  <w:pPr>
                    <w:pStyle w:val="Corpo"/>
                    <w:rPr>
                      <w:sz w:val="12"/>
                      <w:szCs w:val="12"/>
                    </w:rPr>
                  </w:pPr>
                </w:p>
                <w:p w:rsidR="00B54BD0" w:rsidRPr="006D36BA" w:rsidRDefault="00B54BD0" w:rsidP="00DA145D">
                  <w:pPr>
                    <w:pStyle w:val="Corpo"/>
                    <w:rPr>
                      <w:sz w:val="12"/>
                      <w:szCs w:val="12"/>
                    </w:rPr>
                  </w:pPr>
                </w:p>
              </w:txbxContent>
            </v:textbox>
            <w10:wrap anchorx="margin"/>
          </v:shape>
        </w:pict>
      </w:r>
      <w:r>
        <w:rPr>
          <w:noProof/>
          <w:lang w:eastAsia="pt-BR"/>
        </w:rPr>
        <w:pict>
          <v:shape id="Caixa de texto 80" o:spid="_x0000_s1108" type="#_x0000_t202" style="position:absolute;left:0;text-align:left;margin-left:338.9pt;margin-top:4pt;width:98.9pt;height:5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" filled="f" strokecolor="#d8d8d8 [2732]" strokeweight="1pt">
            <v:fill color2="#999 [1296]" focus="100%" type="gradient"/>
            <v:shadow on="t" color="#7f7f7f [1601]" opacity=".5" offset="1pt"/>
            <v:textbox>
              <w:txbxContent>
                <w:p w:rsidR="00B54BD0" w:rsidRPr="00544059" w:rsidRDefault="00B54BD0" w:rsidP="00DA145D">
                  <w:pPr>
                    <w:pStyle w:val="Corpo"/>
                    <w:jc w:val="center"/>
                    <w:rPr>
                      <w:sz w:val="20"/>
                      <w:szCs w:val="20"/>
                    </w:rPr>
                  </w:pPr>
                  <w:r w:rsidRPr="00544059">
                    <w:rPr>
                      <w:sz w:val="20"/>
                      <w:szCs w:val="20"/>
                    </w:rPr>
                    <w:t xml:space="preserve">Fragmento de pele </w:t>
                  </w:r>
                  <w:r>
                    <w:rPr>
                      <w:sz w:val="20"/>
                      <w:szCs w:val="20"/>
                    </w:rPr>
                    <w:t>irrad</w:t>
                  </w:r>
                  <w:r w:rsidR="00337919">
                    <w:rPr>
                      <w:sz w:val="20"/>
                      <w:szCs w:val="20"/>
                    </w:rPr>
                    <w:t>iado com IV e luz visível – trat</w:t>
                  </w:r>
                  <w:r>
                    <w:rPr>
                      <w:sz w:val="20"/>
                      <w:szCs w:val="20"/>
                    </w:rPr>
                    <w:t>ado com Physasun</w:t>
                  </w:r>
                </w:p>
              </w:txbxContent>
            </v:textbox>
          </v:shape>
        </w:pict>
      </w:r>
      <w:r>
        <w:rPr>
          <w:noProof/>
          <w:lang w:eastAsia="pt-BR"/>
        </w:rPr>
        <w:pict>
          <v:shape id="Caixa de texto 81" o:spid="_x0000_s1109" type="#_x0000_t202" style="position:absolute;left:0;text-align:left;margin-left:-8.6pt;margin-top:4pt;width:98.9pt;height:58.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" filled="f" strokecolor="#d8d8d8 [2732]" strokeweight="1pt">
            <v:fill color2="#999 [1296]" focus="100%" type="gradient"/>
            <v:shadow on="t" color="#7f7f7f [1601]" opacity=".5" offset="1pt"/>
            <v:textbox>
              <w:txbxContent>
                <w:p w:rsidR="00B54BD0" w:rsidRPr="00544059" w:rsidRDefault="00B54BD0" w:rsidP="00DA145D">
                  <w:pPr>
                    <w:pStyle w:val="Corpo"/>
                    <w:jc w:val="center"/>
                    <w:rPr>
                      <w:sz w:val="20"/>
                      <w:szCs w:val="20"/>
                    </w:rPr>
                  </w:pPr>
                  <w:r w:rsidRPr="00544059">
                    <w:rPr>
                      <w:sz w:val="20"/>
                      <w:szCs w:val="20"/>
                    </w:rPr>
                    <w:t xml:space="preserve">Fragmento de pele </w:t>
                  </w:r>
                  <w:r>
                    <w:rPr>
                      <w:sz w:val="20"/>
                      <w:szCs w:val="20"/>
                    </w:rPr>
                    <w:t>irradiado com IV e luz visível – sem tratamento</w:t>
                  </w:r>
                </w:p>
              </w:txbxContent>
            </v:textbox>
          </v:shape>
        </w:pict>
      </w:r>
      <w:r w:rsidR="00DA145D" w:rsidRPr="0067580F">
        <w:br w:type="page"/>
      </w:r>
    </w:p>
    <w:p w:rsidR="00763464" w:rsidRDefault="00763464" w:rsidP="00F4636E">
      <w:pPr>
        <w:pStyle w:val="Titulo"/>
      </w:pPr>
      <w:r>
        <w:lastRenderedPageBreak/>
        <w:t>Avaliação do FPS</w:t>
      </w:r>
    </w:p>
    <w:p w:rsidR="00F4636E" w:rsidRPr="00FE5DC2" w:rsidRDefault="00F4636E" w:rsidP="00F4636E">
      <w:pPr>
        <w:pStyle w:val="Subtitulocorpo"/>
      </w:pPr>
      <w:r>
        <w:t>Proteção UVB</w:t>
      </w:r>
    </w:p>
    <w:p w:rsidR="00763464" w:rsidRDefault="00763464" w:rsidP="00763464">
      <w:pPr>
        <w:pStyle w:val="Corpo"/>
      </w:pPr>
    </w:p>
    <w:p w:rsidR="00763464" w:rsidRDefault="0062760C" w:rsidP="00763464">
      <w:pPr>
        <w:pStyle w:val="Corpo"/>
      </w:pPr>
      <w:r>
        <w:rPr>
          <w:noProof/>
          <w:lang w:eastAsia="pt-BR"/>
        </w:rPr>
        <w:pict>
          <v:shape id="Caixa de texto 43" o:spid="_x0000_s1110" type="#_x0000_t202" style="position:absolute;left:0;text-align:left;margin-left:350.35pt;margin-top:6.1pt;width:78.15pt;height:37.75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" fillcolor="#f39" stroked="f">
            <v:textbox>
              <w:txbxContent>
                <w:p w:rsidR="00B54BD0" w:rsidRPr="00A349F0" w:rsidRDefault="00B54BD0" w:rsidP="00763464">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50</w:t>
                  </w:r>
                </w:p>
                <w:p w:rsidR="00B54BD0" w:rsidRPr="00FE2C90" w:rsidRDefault="00B54BD0" w:rsidP="00763464">
                  <w:pPr>
                    <w:pStyle w:val="Corpo"/>
                    <w:jc w:val="center"/>
                    <w:rPr>
                      <w:b/>
                      <w:color w:val="FFFFFF" w:themeColor="background1"/>
                    </w:rPr>
                  </w:pPr>
                  <w:r>
                    <w:rPr>
                      <w:b/>
                      <w:color w:val="FFFFFF" w:themeColor="background1"/>
                    </w:rPr>
                    <w:t>UVB</w:t>
                  </w:r>
                </w:p>
                <w:p w:rsidR="00B54BD0" w:rsidRPr="00FE2C90" w:rsidRDefault="00B54BD0" w:rsidP="00763464">
                  <w:pPr>
                    <w:pStyle w:val="Corpo"/>
                    <w:jc w:val="center"/>
                    <w:rPr>
                      <w:b/>
                      <w:color w:val="FFFFFF" w:themeColor="background1"/>
                    </w:rPr>
                  </w:pPr>
                </w:p>
              </w:txbxContent>
            </v:textbox>
          </v:shape>
        </w:pict>
      </w:r>
    </w:p>
    <w:p w:rsidR="00763464" w:rsidRDefault="00763464" w:rsidP="00763464">
      <w:pPr>
        <w:pStyle w:val="Corpo"/>
      </w:pPr>
    </w:p>
    <w:p w:rsidR="00763464" w:rsidRDefault="00763464" w:rsidP="00763464">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763464" w:rsidRPr="00C16DB3" w:rsidTr="00876F3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763464" w:rsidRPr="00614594" w:rsidRDefault="00763464" w:rsidP="00876F3F">
            <w:pPr>
              <w:pStyle w:val="bibliografia"/>
              <w:rPr>
                <w:lang w:val="pt-BR"/>
              </w:rPr>
            </w:pPr>
          </w:p>
          <w:p w:rsidR="00763464" w:rsidRDefault="00763464" w:rsidP="00876F3F">
            <w:pPr>
              <w:pStyle w:val="Corpo"/>
              <w:jc w:val="center"/>
              <w:rPr>
                <w:color w:val="FFFFFF" w:themeColor="background1"/>
                <w:szCs w:val="23"/>
              </w:rPr>
            </w:pPr>
            <w:r w:rsidRPr="00A21B02">
              <w:rPr>
                <w:color w:val="FFFFFF" w:themeColor="background1"/>
                <w:szCs w:val="23"/>
              </w:rPr>
              <w:t>DETERMINAÇÃO DO FATOR DE PROTEÇÃO SOLAR</w:t>
            </w:r>
          </w:p>
          <w:p w:rsidR="00763464" w:rsidRPr="00C16DB3" w:rsidRDefault="00763464" w:rsidP="00876F3F">
            <w:pPr>
              <w:pStyle w:val="bibliografia"/>
              <w:rPr>
                <w:lang w:val="pt-BR"/>
              </w:rPr>
            </w:pP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763464" w:rsidRPr="00A21B02" w:rsidRDefault="00763464" w:rsidP="00876F3F">
            <w:pPr>
              <w:pStyle w:val="Corpo"/>
              <w:jc w:val="center"/>
              <w:rPr>
                <w:szCs w:val="23"/>
              </w:rPr>
            </w:pPr>
            <w:r>
              <w:rPr>
                <w:szCs w:val="23"/>
              </w:rPr>
              <w:t>Referência</w:t>
            </w:r>
          </w:p>
        </w:tc>
        <w:tc>
          <w:tcPr>
            <w:tcW w:w="1418" w:type="dxa"/>
            <w:shd w:val="clear" w:color="auto" w:fill="D9D9D9" w:themeFill="background1" w:themeFillShade="D9"/>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1</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0,93</w:t>
            </w:r>
          </w:p>
        </w:tc>
        <w:tc>
          <w:tcPr>
            <w:tcW w:w="1417"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15,37</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61,72</w:t>
            </w:r>
          </w:p>
        </w:tc>
        <w:tc>
          <w:tcPr>
            <w:tcW w:w="1519"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16,53</w:t>
            </w:r>
          </w:p>
        </w:tc>
        <w:tc>
          <w:tcPr>
            <w:tcW w:w="1564"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66,37</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2</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1,02</w:t>
            </w:r>
          </w:p>
        </w:tc>
        <w:tc>
          <w:tcPr>
            <w:tcW w:w="1417"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16,02</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63,40</w:t>
            </w:r>
          </w:p>
        </w:tc>
        <w:tc>
          <w:tcPr>
            <w:tcW w:w="1519"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15,71</w:t>
            </w:r>
          </w:p>
        </w:tc>
        <w:tc>
          <w:tcPr>
            <w:tcW w:w="1564"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62,16</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3</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1,21</w:t>
            </w:r>
          </w:p>
        </w:tc>
        <w:tc>
          <w:tcPr>
            <w:tcW w:w="1417"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21,58</w:t>
            </w:r>
          </w:p>
        </w:tc>
        <w:tc>
          <w:tcPr>
            <w:tcW w:w="1418"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68,72</w:t>
            </w:r>
          </w:p>
        </w:tc>
        <w:tc>
          <w:tcPr>
            <w:tcW w:w="1519"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17,83</w:t>
            </w:r>
          </w:p>
        </w:tc>
        <w:tc>
          <w:tcPr>
            <w:tcW w:w="1564"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56,79</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Pr>
                <w:sz w:val="20"/>
                <w:szCs w:val="20"/>
              </w:rPr>
              <w:t>Média</w:t>
            </w:r>
          </w:p>
        </w:tc>
        <w:tc>
          <w:tcPr>
            <w:tcW w:w="1418"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763464" w:rsidRPr="00A21B02"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16,7</w:t>
            </w:r>
          </w:p>
        </w:tc>
        <w:tc>
          <w:tcPr>
            <w:tcW w:w="1564" w:type="dxa"/>
            <w:shd w:val="clear" w:color="auto" w:fill="FF0000"/>
          </w:tcPr>
          <w:p w:rsidR="00763464" w:rsidRPr="00C16DB3" w:rsidRDefault="00DE1655"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DE1655">
              <w:rPr>
                <w:b/>
                <w:color w:val="FFFFFF" w:themeColor="background1"/>
                <w:szCs w:val="23"/>
              </w:rPr>
              <w:t>61,8</w:t>
            </w:r>
          </w:p>
        </w:tc>
      </w:tr>
    </w:tbl>
    <w:p w:rsidR="00763464" w:rsidRDefault="00763464" w:rsidP="00763464">
      <w:pPr>
        <w:pStyle w:val="Corpo"/>
      </w:pPr>
    </w:p>
    <w:p w:rsidR="00677604" w:rsidRDefault="00677604" w:rsidP="00763464">
      <w:pPr>
        <w:pStyle w:val="Corpo"/>
      </w:pPr>
    </w:p>
    <w:p w:rsidR="00763464" w:rsidRDefault="00763464" w:rsidP="00763464">
      <w:pPr>
        <w:pStyle w:val="subsubtitulo"/>
      </w:pPr>
      <w:r>
        <w:t>Conclusão</w:t>
      </w:r>
    </w:p>
    <w:p w:rsidR="00763464" w:rsidRDefault="00763464" w:rsidP="00763464">
      <w:pPr>
        <w:pStyle w:val="Corpo"/>
      </w:pPr>
    </w:p>
    <w:p w:rsidR="00763464" w:rsidRDefault="00763464" w:rsidP="00763464">
      <w:pPr>
        <w:pStyle w:val="Corpo"/>
      </w:pPr>
      <w:r w:rsidRPr="00C16DB3">
        <w:t xml:space="preserve">Após a realização do screening em 3 voluntários, a amostra teste apresentou FPS estático médio igual a </w:t>
      </w:r>
      <w:r w:rsidR="00DE1655">
        <w:rPr>
          <w:b/>
        </w:rPr>
        <w:t>61,8</w:t>
      </w:r>
      <w:r w:rsidRPr="00C16DB3">
        <w:t xml:space="preserve">. </w:t>
      </w:r>
    </w:p>
    <w:p w:rsidR="00763464" w:rsidRDefault="00763464" w:rsidP="00763464">
      <w:pPr>
        <w:pStyle w:val="Corpo"/>
      </w:pPr>
    </w:p>
    <w:p w:rsidR="00763464" w:rsidRDefault="00763464" w:rsidP="00763464">
      <w:pPr>
        <w:pStyle w:val="Corpo"/>
      </w:pPr>
      <w:r w:rsidRPr="00C16DB3">
        <w:t>Estes resultados estão de acordo com os previstos no Protocolo COLIPA International Sun Protection Factor Test Method, May 2006.</w:t>
      </w:r>
    </w:p>
    <w:p w:rsidR="00763464" w:rsidRDefault="00763464" w:rsidP="00763464">
      <w:pPr>
        <w:pStyle w:val="Corpo"/>
      </w:pPr>
    </w:p>
    <w:p w:rsidR="00763464" w:rsidRDefault="00763464" w:rsidP="00763464">
      <w:pPr>
        <w:pStyle w:val="Corpo"/>
      </w:pPr>
    </w:p>
    <w:p w:rsidR="00763464" w:rsidRDefault="00763464" w:rsidP="00763464">
      <w:pPr>
        <w:pStyle w:val="subsubtitulo"/>
      </w:pPr>
      <w:r>
        <w:t>Legenda</w:t>
      </w:r>
    </w:p>
    <w:p w:rsidR="00763464" w:rsidRDefault="00763464" w:rsidP="00763464">
      <w:pPr>
        <w:pStyle w:val="Corpo"/>
      </w:pPr>
    </w:p>
    <w:p w:rsidR="00763464" w:rsidRDefault="00763464" w:rsidP="00763464">
      <w:pPr>
        <w:pStyle w:val="Corpo"/>
      </w:pPr>
      <w:r w:rsidRPr="00B34F6B">
        <w:rPr>
          <w:b/>
        </w:rPr>
        <w:t>MDE:</w:t>
      </w:r>
      <w:r>
        <w:t xml:space="preserve"> Mínima Dose Eritematógena.</w:t>
      </w:r>
    </w:p>
    <w:p w:rsidR="00763464" w:rsidRDefault="00763464" w:rsidP="00763464">
      <w:pPr>
        <w:pStyle w:val="Corpo"/>
      </w:pPr>
      <w:r w:rsidRPr="00B34F6B">
        <w:rPr>
          <w:b/>
        </w:rPr>
        <w:t>MDEn:</w:t>
      </w:r>
      <w:r>
        <w:t xml:space="preserve"> MDE em pele não protegida.</w:t>
      </w:r>
    </w:p>
    <w:p w:rsidR="00763464" w:rsidRDefault="00763464" w:rsidP="00763464">
      <w:pPr>
        <w:pStyle w:val="Corpo"/>
      </w:pPr>
      <w:r w:rsidRPr="00B34F6B">
        <w:rPr>
          <w:b/>
        </w:rPr>
        <w:t>MDEp:</w:t>
      </w:r>
      <w:r>
        <w:t xml:space="preserve"> MDE em pele protegida.</w:t>
      </w:r>
    </w:p>
    <w:p w:rsidR="00763464" w:rsidRDefault="00763464" w:rsidP="00763464">
      <w:pPr>
        <w:pStyle w:val="Corpo"/>
      </w:pPr>
      <w:r w:rsidRPr="00B34F6B">
        <w:rPr>
          <w:b/>
        </w:rPr>
        <w:t>P2:</w:t>
      </w:r>
      <w:r>
        <w:t xml:space="preserve"> Nome do produto padrão da metodologia empregada.</w:t>
      </w:r>
    </w:p>
    <w:p w:rsidR="00763464" w:rsidRDefault="00763464" w:rsidP="00763464">
      <w:pPr>
        <w:pStyle w:val="Corpo"/>
      </w:pPr>
      <w:r w:rsidRPr="00B34F6B">
        <w:rPr>
          <w:b/>
        </w:rPr>
        <w:t>MDEp P2:</w:t>
      </w:r>
      <w:r>
        <w:t xml:space="preserve"> MDE em pele protegida pelo produto padrão P2.</w:t>
      </w:r>
    </w:p>
    <w:p w:rsidR="00763464" w:rsidRDefault="00763464" w:rsidP="00763464">
      <w:pPr>
        <w:pStyle w:val="Corpo"/>
      </w:pPr>
      <w:r w:rsidRPr="00B34F6B">
        <w:rPr>
          <w:b/>
        </w:rPr>
        <w:t>MDEp Produto:</w:t>
      </w:r>
      <w:r>
        <w:t xml:space="preserve"> MDE em pele protegida pelo produto em estudo.</w:t>
      </w:r>
    </w:p>
    <w:p w:rsidR="00763464" w:rsidRDefault="00763464" w:rsidP="00763464">
      <w:pPr>
        <w:pStyle w:val="Corpo"/>
      </w:pPr>
      <w:r w:rsidRPr="00B34F6B">
        <w:rPr>
          <w:b/>
        </w:rPr>
        <w:t>FPS Estático:</w:t>
      </w:r>
      <w:r>
        <w:t xml:space="preserve"> FPS do produto em teste.</w:t>
      </w:r>
    </w:p>
    <w:p w:rsidR="00763464" w:rsidRDefault="00763464" w:rsidP="00763464">
      <w:pPr>
        <w:pStyle w:val="Corpo"/>
      </w:pPr>
    </w:p>
    <w:p w:rsidR="00763464" w:rsidRDefault="00763464" w:rsidP="00763464">
      <w:pPr>
        <w:pStyle w:val="Corpo"/>
      </w:pPr>
    </w:p>
    <w:p w:rsidR="00763464" w:rsidRDefault="00763464" w:rsidP="00763464">
      <w:pPr>
        <w:pStyle w:val="Corpo"/>
      </w:pPr>
    </w:p>
    <w:p w:rsidR="00763464" w:rsidRDefault="00763464" w:rsidP="00763464">
      <w:pPr>
        <w:pStyle w:val="Corpo"/>
      </w:pPr>
    </w:p>
    <w:p w:rsidR="00C16DB3" w:rsidRDefault="00C16DB3" w:rsidP="00763464">
      <w:pPr>
        <w:pStyle w:val="Corpo"/>
      </w:pPr>
    </w:p>
    <w:p w:rsidR="00C16DB3" w:rsidRDefault="0062760C" w:rsidP="00C16DB3">
      <w:pPr>
        <w:pStyle w:val="Corpo"/>
      </w:pPr>
      <w:r>
        <w:rPr>
          <w:noProof/>
          <w:lang w:eastAsia="pt-BR"/>
        </w:rPr>
        <w:pict>
          <v:shape id="Caixa de texto 44" o:spid="_x0000_s1111" type="#_x0000_t202" style="position:absolute;left:0;text-align:left;margin-left:-30.85pt;margin-top:18.25pt;width:483.55pt;height:38.3pt;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" strokecolor="#d8d8d8 [2732]">
            <v:shadow on="t" opacity=".5"/>
            <v:textbox>
              <w:txbxContent>
                <w:p w:rsidR="00B54BD0" w:rsidRPr="00F60ED5" w:rsidRDefault="00B54BD0" w:rsidP="00763464">
                  <w:pPr>
                    <w:pStyle w:val="referencias"/>
                    <w:spacing w:after="0"/>
                    <w:rPr>
                      <w:sz w:val="10"/>
                      <w:szCs w:val="10"/>
                    </w:rPr>
                  </w:pPr>
                  <w:r>
                    <w:rPr>
                      <w:sz w:val="10"/>
                      <w:szCs w:val="10"/>
                    </w:rPr>
                    <w:t>Referência</w:t>
                  </w:r>
                </w:p>
                <w:p w:rsidR="00B54BD0" w:rsidRPr="00F60ED5" w:rsidRDefault="00B54BD0" w:rsidP="00763464">
                  <w:pPr>
                    <w:pStyle w:val="bibliografia"/>
                    <w:rPr>
                      <w:sz w:val="10"/>
                      <w:szCs w:val="10"/>
                      <w:lang w:val="pt-BR"/>
                    </w:rPr>
                  </w:pPr>
                </w:p>
                <w:p w:rsidR="00B54BD0" w:rsidRPr="00533F9E" w:rsidRDefault="00B54BD0" w:rsidP="00763464">
                  <w:pPr>
                    <w:pStyle w:val="bibliografia"/>
                    <w:rPr>
                      <w:lang w:val="pt-BR"/>
                    </w:rPr>
                  </w:pPr>
                  <w:r>
                    <w:rPr>
                      <w:lang w:val="pt-BR"/>
                    </w:rPr>
                    <w:t>Departamento Técnico CONSULFARMA.</w:t>
                  </w:r>
                </w:p>
                <w:p w:rsidR="00B54BD0" w:rsidRPr="00533F9E" w:rsidRDefault="00B54BD0" w:rsidP="00763464">
                  <w:pPr>
                    <w:pStyle w:val="bibliografia"/>
                    <w:rPr>
                      <w:lang w:val="pt-BR"/>
                    </w:rPr>
                  </w:pPr>
                </w:p>
                <w:p w:rsidR="00B54BD0" w:rsidRPr="00533F9E" w:rsidRDefault="00B54BD0" w:rsidP="00763464">
                  <w:pPr>
                    <w:pStyle w:val="bibliografia"/>
                    <w:rPr>
                      <w:lang w:val="pt-BR"/>
                    </w:rPr>
                  </w:pPr>
                </w:p>
                <w:p w:rsidR="00B54BD0" w:rsidRPr="00533F9E" w:rsidRDefault="00B54BD0" w:rsidP="00763464">
                  <w:pPr>
                    <w:pStyle w:val="bibliografia"/>
                    <w:rPr>
                      <w:rFonts w:ascii="Verdana" w:hAnsi="Verdana"/>
                      <w:b/>
                      <w:sz w:val="10"/>
                      <w:szCs w:val="10"/>
                      <w:lang w:val="pt-BR"/>
                    </w:rPr>
                  </w:pPr>
                </w:p>
                <w:p w:rsidR="00B54BD0" w:rsidRPr="00533F9E" w:rsidRDefault="00B54BD0" w:rsidP="00763464">
                  <w:pPr>
                    <w:pStyle w:val="bibliografia"/>
                    <w:rPr>
                      <w:sz w:val="10"/>
                      <w:szCs w:val="10"/>
                      <w:lang w:val="pt-BR"/>
                    </w:rPr>
                  </w:pPr>
                </w:p>
                <w:p w:rsidR="00B54BD0" w:rsidRPr="00533F9E" w:rsidRDefault="00B54BD0" w:rsidP="00763464">
                  <w:pPr>
                    <w:pStyle w:val="bibliografia"/>
                    <w:rPr>
                      <w:sz w:val="10"/>
                      <w:szCs w:val="10"/>
                      <w:lang w:val="pt-BR"/>
                    </w:rPr>
                  </w:pPr>
                </w:p>
              </w:txbxContent>
            </v:textbox>
            <w10:wrap anchorx="margin"/>
          </v:shape>
        </w:pict>
      </w:r>
    </w:p>
    <w:p w:rsidR="00C16DB3" w:rsidRDefault="00C16DB3" w:rsidP="00C16DB3">
      <w:pPr>
        <w:pStyle w:val="Corpo"/>
      </w:pPr>
    </w:p>
    <w:p w:rsidR="006B625D" w:rsidRDefault="006B625D" w:rsidP="006B625D">
      <w:pPr>
        <w:pStyle w:val="Corpo"/>
      </w:pPr>
    </w:p>
    <w:p w:rsidR="006B625D" w:rsidRDefault="006B625D" w:rsidP="00F4636E">
      <w:pPr>
        <w:pStyle w:val="Titulo"/>
      </w:pPr>
      <w:r>
        <w:lastRenderedPageBreak/>
        <w:t>Avaliação do PPD</w:t>
      </w:r>
    </w:p>
    <w:p w:rsidR="00F4636E" w:rsidRPr="00FE5DC2" w:rsidRDefault="00F4636E" w:rsidP="00F4636E">
      <w:pPr>
        <w:pStyle w:val="Subtitulocorpo"/>
      </w:pPr>
      <w:r>
        <w:t>Proteção UVA</w:t>
      </w:r>
    </w:p>
    <w:p w:rsidR="006B625D" w:rsidRPr="00FE5DC2" w:rsidRDefault="006B625D" w:rsidP="006B625D">
      <w:pPr>
        <w:pStyle w:val="Corpo"/>
      </w:pPr>
    </w:p>
    <w:p w:rsidR="006B625D" w:rsidRPr="00FE5DC2" w:rsidRDefault="006B625D" w:rsidP="006B625D">
      <w:pPr>
        <w:pStyle w:val="Corpo"/>
      </w:pPr>
    </w:p>
    <w:p w:rsidR="006B625D" w:rsidRDefault="006B625D" w:rsidP="006B625D">
      <w:pPr>
        <w:pStyle w:val="Corpo"/>
      </w:pPr>
    </w:p>
    <w:p w:rsidR="006B625D" w:rsidRDefault="0062760C" w:rsidP="006B625D">
      <w:pPr>
        <w:pStyle w:val="Corpo"/>
      </w:pPr>
      <w:r>
        <w:rPr>
          <w:noProof/>
          <w:lang w:eastAsia="pt-BR"/>
        </w:rPr>
        <w:pict>
          <v:shape id="Caixa de texto 45" o:spid="_x0000_s1112" type="#_x0000_t202" style="position:absolute;left:0;text-align:left;margin-left:320.95pt;margin-top:6.5pt;width:97.15pt;height:37.75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" fillcolor="#f39" stroked="f">
            <v:textbox>
              <w:txbxContent>
                <w:p w:rsidR="00B54BD0" w:rsidRPr="00A349F0" w:rsidRDefault="00B54BD0" w:rsidP="006B625D">
                  <w:pPr>
                    <w:pStyle w:val="Corpo"/>
                    <w:jc w:val="center"/>
                    <w:rPr>
                      <w:b/>
                      <w:color w:val="FFFFFF" w:themeColor="background1"/>
                      <w:sz w:val="30"/>
                      <w:szCs w:val="30"/>
                    </w:rPr>
                  </w:pPr>
                  <w:r>
                    <w:rPr>
                      <w:b/>
                      <w:color w:val="FFFFFF" w:themeColor="background1"/>
                      <w:sz w:val="30"/>
                      <w:szCs w:val="30"/>
                    </w:rPr>
                    <w:t>PPD 17</w:t>
                  </w:r>
                </w:p>
                <w:p w:rsidR="00B54BD0" w:rsidRPr="00FE2C90" w:rsidRDefault="00B54BD0" w:rsidP="006B625D">
                  <w:pPr>
                    <w:pStyle w:val="Corpo"/>
                    <w:jc w:val="center"/>
                    <w:rPr>
                      <w:b/>
                      <w:color w:val="FFFFFF" w:themeColor="background1"/>
                    </w:rPr>
                  </w:pPr>
                  <w:r>
                    <w:rPr>
                      <w:b/>
                      <w:color w:val="FFFFFF" w:themeColor="background1"/>
                    </w:rPr>
                    <w:t>UVA</w:t>
                  </w:r>
                </w:p>
                <w:p w:rsidR="00B54BD0" w:rsidRPr="00FE2C90" w:rsidRDefault="00B54BD0" w:rsidP="006B625D">
                  <w:pPr>
                    <w:pStyle w:val="Corpo"/>
                    <w:jc w:val="center"/>
                    <w:rPr>
                      <w:b/>
                      <w:color w:val="FFFFFF" w:themeColor="background1"/>
                    </w:rPr>
                  </w:pPr>
                </w:p>
              </w:txbxContent>
            </v:textbox>
            <w10:wrap anchorx="margin"/>
          </v:shape>
        </w:pict>
      </w:r>
    </w:p>
    <w:p w:rsidR="006B625D" w:rsidRDefault="006B625D" w:rsidP="006B625D">
      <w:pPr>
        <w:pStyle w:val="Corpo"/>
      </w:pPr>
    </w:p>
    <w:p w:rsidR="006B625D" w:rsidRDefault="006B625D" w:rsidP="006B625D">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6B625D" w:rsidTr="006B625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6B625D" w:rsidRPr="006B625D" w:rsidRDefault="006B625D" w:rsidP="006B625D">
            <w:pPr>
              <w:pStyle w:val="bibliografia"/>
              <w:rPr>
                <w:lang w:val="pt-BR"/>
              </w:rPr>
            </w:pPr>
          </w:p>
          <w:p w:rsidR="006B625D" w:rsidRDefault="006B625D" w:rsidP="006B625D">
            <w:pPr>
              <w:pStyle w:val="Corpo"/>
              <w:jc w:val="center"/>
              <w:rPr>
                <w:color w:val="FFFFFF" w:themeColor="background1"/>
                <w:szCs w:val="23"/>
              </w:rPr>
            </w:pPr>
            <w:r w:rsidRPr="00A21B02">
              <w:rPr>
                <w:color w:val="FFFFFF" w:themeColor="background1"/>
                <w:szCs w:val="23"/>
              </w:rPr>
              <w:t>DETERMINAÇÃO DO FATOR DE PROTEÇÃO UVA</w:t>
            </w:r>
          </w:p>
          <w:p w:rsidR="006B625D" w:rsidRPr="006B625D" w:rsidRDefault="006B625D" w:rsidP="006B625D">
            <w:pPr>
              <w:pStyle w:val="bibliografia"/>
              <w:rPr>
                <w:lang w:val="pt-BR"/>
              </w:rPr>
            </w:pPr>
          </w:p>
        </w:tc>
      </w:tr>
      <w:tr w:rsidR="006B625D" w:rsidTr="006B625D">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6B625D" w:rsidRPr="00A21B02" w:rsidRDefault="006B625D" w:rsidP="006B625D">
            <w:pPr>
              <w:pStyle w:val="Corpo"/>
              <w:rPr>
                <w:szCs w:val="23"/>
              </w:rPr>
            </w:pPr>
            <w:r w:rsidRPr="00A21B02">
              <w:rPr>
                <w:szCs w:val="23"/>
              </w:rPr>
              <w:t>Placa</w:t>
            </w:r>
          </w:p>
        </w:tc>
        <w:tc>
          <w:tcPr>
            <w:tcW w:w="1698"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6B625D" w:rsidRPr="00A349F0"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1</w:t>
            </w:r>
          </w:p>
        </w:tc>
        <w:tc>
          <w:tcPr>
            <w:tcW w:w="1698"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25</w:t>
            </w:r>
          </w:p>
        </w:tc>
        <w:tc>
          <w:tcPr>
            <w:tcW w:w="1567"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30,22</w:t>
            </w:r>
          </w:p>
        </w:tc>
        <w:tc>
          <w:tcPr>
            <w:tcW w:w="1561"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379</w:t>
            </w:r>
          </w:p>
        </w:tc>
        <w:tc>
          <w:tcPr>
            <w:tcW w:w="1974"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19</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2</w:t>
            </w:r>
          </w:p>
        </w:tc>
        <w:tc>
          <w:tcPr>
            <w:tcW w:w="1698"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20</w:t>
            </w:r>
          </w:p>
        </w:tc>
        <w:tc>
          <w:tcPr>
            <w:tcW w:w="1567"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23,92</w:t>
            </w:r>
          </w:p>
        </w:tc>
        <w:tc>
          <w:tcPr>
            <w:tcW w:w="1561"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379</w:t>
            </w:r>
          </w:p>
        </w:tc>
        <w:tc>
          <w:tcPr>
            <w:tcW w:w="1974"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3</w:t>
            </w:r>
          </w:p>
        </w:tc>
        <w:tc>
          <w:tcPr>
            <w:tcW w:w="1698"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20</w:t>
            </w:r>
          </w:p>
        </w:tc>
        <w:tc>
          <w:tcPr>
            <w:tcW w:w="1567"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23,69</w:t>
            </w:r>
          </w:p>
        </w:tc>
        <w:tc>
          <w:tcPr>
            <w:tcW w:w="1561"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379</w:t>
            </w:r>
          </w:p>
        </w:tc>
        <w:tc>
          <w:tcPr>
            <w:tcW w:w="1974"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Média</w:t>
            </w:r>
          </w:p>
        </w:tc>
        <w:tc>
          <w:tcPr>
            <w:tcW w:w="1698" w:type="dxa"/>
            <w:shd w:val="clear" w:color="auto" w:fill="F2F2F2" w:themeFill="background1" w:themeFillShade="F2"/>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21,7</w:t>
            </w:r>
          </w:p>
        </w:tc>
        <w:tc>
          <w:tcPr>
            <w:tcW w:w="1567" w:type="dxa"/>
            <w:shd w:val="clear" w:color="auto" w:fill="F2F2F2" w:themeFill="background1" w:themeFillShade="F2"/>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25,9</w:t>
            </w:r>
          </w:p>
        </w:tc>
        <w:tc>
          <w:tcPr>
            <w:tcW w:w="1561" w:type="dxa"/>
            <w:shd w:val="clear" w:color="auto" w:fill="FF0000"/>
          </w:tcPr>
          <w:p w:rsidR="006B625D" w:rsidRPr="00431F99"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431F99">
              <w:rPr>
                <w:b/>
                <w:color w:val="FFFFFF" w:themeColor="background1"/>
                <w:szCs w:val="23"/>
              </w:rPr>
              <w:t>379,0</w:t>
            </w:r>
          </w:p>
        </w:tc>
        <w:tc>
          <w:tcPr>
            <w:tcW w:w="1974" w:type="dxa"/>
            <w:shd w:val="clear" w:color="auto" w:fill="FF0000"/>
          </w:tcPr>
          <w:p w:rsidR="006B625D" w:rsidRPr="00431F99"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431F99">
              <w:rPr>
                <w:b/>
                <w:color w:val="FFFFFF" w:themeColor="background1"/>
                <w:szCs w:val="23"/>
              </w:rPr>
              <w:t>17,0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A40B85">
              <w:rPr>
                <w:sz w:val="20"/>
                <w:szCs w:val="20"/>
              </w:rPr>
              <w:t>Desvio Padrão</w:t>
            </w:r>
          </w:p>
        </w:tc>
        <w:tc>
          <w:tcPr>
            <w:tcW w:w="1698"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2,9</w:t>
            </w:r>
          </w:p>
        </w:tc>
        <w:tc>
          <w:tcPr>
            <w:tcW w:w="1567"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3,7</w:t>
            </w:r>
          </w:p>
        </w:tc>
        <w:tc>
          <w:tcPr>
            <w:tcW w:w="1561"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0,0</w:t>
            </w:r>
          </w:p>
        </w:tc>
        <w:tc>
          <w:tcPr>
            <w:tcW w:w="1974" w:type="dxa"/>
          </w:tcPr>
          <w:p w:rsidR="006B625D" w:rsidRPr="00A21B02" w:rsidRDefault="00431F99"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6B625D" w:rsidRPr="00B16C1A" w:rsidRDefault="006B625D" w:rsidP="006B625D">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6B625D" w:rsidRDefault="006B625D" w:rsidP="006B625D">
      <w:pPr>
        <w:pStyle w:val="Corpo"/>
      </w:pPr>
    </w:p>
    <w:p w:rsidR="006B625D" w:rsidRPr="006B625D" w:rsidRDefault="006B625D" w:rsidP="006B625D">
      <w:pPr>
        <w:pStyle w:val="Corpo"/>
      </w:pPr>
    </w:p>
    <w:p w:rsidR="00A25D3B" w:rsidRPr="006B625D" w:rsidRDefault="00A25D3B" w:rsidP="00A25D3B">
      <w:pPr>
        <w:pStyle w:val="Corpo"/>
      </w:pPr>
    </w:p>
    <w:p w:rsidR="00A25D3B" w:rsidRDefault="00A25D3B" w:rsidP="00A25D3B">
      <w:pPr>
        <w:pStyle w:val="subsubtitulo"/>
      </w:pPr>
      <w:r>
        <w:t>Conclusão</w:t>
      </w:r>
    </w:p>
    <w:p w:rsidR="00A25D3B" w:rsidRDefault="00A25D3B" w:rsidP="00A25D3B">
      <w:pPr>
        <w:pStyle w:val="Corpo"/>
      </w:pPr>
    </w:p>
    <w:p w:rsidR="00A25D3B" w:rsidRDefault="00A25D3B" w:rsidP="00A25D3B">
      <w:pPr>
        <w:pStyle w:val="Corpo"/>
      </w:pPr>
      <w:r w:rsidRPr="00C16DB3">
        <w:t xml:space="preserve">O produto apresentou Fator de Proteção UVA (UVA-PF) médio igual a </w:t>
      </w:r>
      <w:r w:rsidR="00431F99">
        <w:rPr>
          <w:b/>
        </w:rPr>
        <w:t>17,0</w:t>
      </w:r>
      <w:r w:rsidRPr="00C16DB3">
        <w:t xml:space="preserve"> e comprimento de onda crítico igual a </w:t>
      </w:r>
      <w:r w:rsidR="00431F99">
        <w:rPr>
          <w:b/>
        </w:rPr>
        <w:t>379,0</w:t>
      </w:r>
      <w:r w:rsidRPr="00C16DB3">
        <w:t xml:space="preserve"> nm.</w:t>
      </w:r>
    </w:p>
    <w:p w:rsidR="00A25D3B" w:rsidRDefault="00A25D3B" w:rsidP="00A25D3B">
      <w:pPr>
        <w:pStyle w:val="Corpo"/>
      </w:pPr>
    </w:p>
    <w:p w:rsidR="006B625D" w:rsidRPr="006B625D" w:rsidRDefault="006B625D" w:rsidP="006B625D">
      <w:pPr>
        <w:pStyle w:val="Corpo"/>
      </w:pPr>
    </w:p>
    <w:p w:rsidR="006B625D" w:rsidRPr="006B625D" w:rsidRDefault="0062760C" w:rsidP="006B625D">
      <w:pPr>
        <w:pStyle w:val="Corpo"/>
      </w:pPr>
      <w:r>
        <w:rPr>
          <w:noProof/>
          <w:lang w:eastAsia="pt-BR"/>
        </w:rPr>
        <w:pict>
          <v:shape id="Caixa de texto 46" o:spid="_x0000_s1113" type="#_x0000_t202" style="position:absolute;left:0;text-align:left;margin-left:-31.4pt;margin-top:186.2pt;width:483.55pt;height:38.3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" strokecolor="#d8d8d8 [2732]">
            <v:shadow on="t" opacity=".5"/>
            <v:textbox>
              <w:txbxContent>
                <w:p w:rsidR="00B54BD0" w:rsidRPr="00F60ED5" w:rsidRDefault="00B54BD0" w:rsidP="006B625D">
                  <w:pPr>
                    <w:pStyle w:val="referencias"/>
                    <w:spacing w:after="0"/>
                    <w:rPr>
                      <w:sz w:val="10"/>
                      <w:szCs w:val="10"/>
                    </w:rPr>
                  </w:pPr>
                  <w:r>
                    <w:rPr>
                      <w:sz w:val="10"/>
                      <w:szCs w:val="10"/>
                    </w:rPr>
                    <w:t>Referência</w:t>
                  </w:r>
                </w:p>
                <w:p w:rsidR="00B54BD0" w:rsidRPr="00F60ED5" w:rsidRDefault="00B54BD0" w:rsidP="006B625D">
                  <w:pPr>
                    <w:pStyle w:val="bibliografia"/>
                    <w:rPr>
                      <w:sz w:val="10"/>
                      <w:szCs w:val="10"/>
                      <w:lang w:val="pt-BR"/>
                    </w:rPr>
                  </w:pPr>
                </w:p>
                <w:p w:rsidR="00B54BD0" w:rsidRPr="00533F9E" w:rsidRDefault="00B54BD0" w:rsidP="006B625D">
                  <w:pPr>
                    <w:pStyle w:val="bibliografia"/>
                    <w:rPr>
                      <w:lang w:val="pt-BR"/>
                    </w:rPr>
                  </w:pPr>
                  <w:r>
                    <w:rPr>
                      <w:lang w:val="pt-BR"/>
                    </w:rPr>
                    <w:t>Departamento Técnico CONSULFARMA.</w:t>
                  </w:r>
                </w:p>
                <w:p w:rsidR="00B54BD0" w:rsidRPr="00533F9E" w:rsidRDefault="00B54BD0" w:rsidP="006B625D">
                  <w:pPr>
                    <w:pStyle w:val="bibliografia"/>
                    <w:rPr>
                      <w:lang w:val="pt-BR"/>
                    </w:rPr>
                  </w:pPr>
                </w:p>
                <w:p w:rsidR="00B54BD0" w:rsidRPr="00533F9E" w:rsidRDefault="00B54BD0" w:rsidP="006B625D">
                  <w:pPr>
                    <w:pStyle w:val="bibliografia"/>
                    <w:rPr>
                      <w:lang w:val="pt-BR"/>
                    </w:rPr>
                  </w:pPr>
                </w:p>
                <w:p w:rsidR="00B54BD0" w:rsidRPr="00533F9E" w:rsidRDefault="00B54BD0" w:rsidP="006B625D">
                  <w:pPr>
                    <w:pStyle w:val="bibliografia"/>
                    <w:rPr>
                      <w:rFonts w:ascii="Verdana" w:hAnsi="Verdana"/>
                      <w:b/>
                      <w:sz w:val="10"/>
                      <w:szCs w:val="10"/>
                      <w:lang w:val="pt-BR"/>
                    </w:rPr>
                  </w:pPr>
                </w:p>
                <w:p w:rsidR="00B54BD0" w:rsidRPr="00533F9E" w:rsidRDefault="00B54BD0" w:rsidP="006B625D">
                  <w:pPr>
                    <w:pStyle w:val="bibliografia"/>
                    <w:rPr>
                      <w:sz w:val="10"/>
                      <w:szCs w:val="10"/>
                      <w:lang w:val="pt-BR"/>
                    </w:rPr>
                  </w:pPr>
                </w:p>
                <w:p w:rsidR="00B54BD0" w:rsidRPr="00533F9E" w:rsidRDefault="00B54BD0" w:rsidP="006B625D">
                  <w:pPr>
                    <w:pStyle w:val="bibliografia"/>
                    <w:rPr>
                      <w:sz w:val="10"/>
                      <w:szCs w:val="10"/>
                      <w:lang w:val="pt-BR"/>
                    </w:rPr>
                  </w:pPr>
                </w:p>
              </w:txbxContent>
            </v:textbox>
            <w10:wrap anchorx="margin"/>
          </v:shape>
        </w:pict>
      </w:r>
      <w:r w:rsidR="006B625D" w:rsidRPr="006B625D">
        <w:br w:type="page"/>
      </w:r>
    </w:p>
    <w:p w:rsidR="006B625D" w:rsidRPr="00597E67" w:rsidRDefault="006B625D" w:rsidP="00F4636E">
      <w:pPr>
        <w:pStyle w:val="Titulo"/>
      </w:pPr>
      <w:r w:rsidRPr="00597E67">
        <w:lastRenderedPageBreak/>
        <w:t>Formulação</w:t>
      </w:r>
    </w:p>
    <w:p w:rsidR="006B625D" w:rsidRDefault="006B625D" w:rsidP="006B625D">
      <w:pPr>
        <w:pStyle w:val="Corpo"/>
      </w:pPr>
    </w:p>
    <w:p w:rsidR="00162C33" w:rsidRDefault="00162C33" w:rsidP="00162C33">
      <w:pPr>
        <w:pStyle w:val="Corpo"/>
      </w:pPr>
    </w:p>
    <w:p w:rsidR="00162C33" w:rsidRDefault="00162C33" w:rsidP="00162C33">
      <w:pPr>
        <w:pStyle w:val="Corpo"/>
      </w:pPr>
    </w:p>
    <w:p w:rsidR="00162C33" w:rsidRPr="007A15F2" w:rsidRDefault="00162C33" w:rsidP="00162C33">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162C33" w:rsidRPr="009537E7" w:rsidTr="00F4636E">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162C33" w:rsidRPr="00C87A84" w:rsidRDefault="00162C33" w:rsidP="00162C33">
            <w:pPr>
              <w:pStyle w:val="Corpo"/>
              <w:jc w:val="center"/>
              <w:rPr>
                <w:b/>
                <w:color w:val="FFFFFF" w:themeColor="background1"/>
              </w:rPr>
            </w:pPr>
            <w:r>
              <w:rPr>
                <w:b/>
                <w:color w:val="FFFFFF" w:themeColor="background1"/>
              </w:rPr>
              <w:t xml:space="preserve">Fotoprotetor </w:t>
            </w:r>
            <w:r w:rsidR="00882605">
              <w:rPr>
                <w:b/>
                <w:color w:val="FFFFFF" w:themeColor="background1"/>
              </w:rPr>
              <w:t>FPS 5</w:t>
            </w:r>
            <w:r w:rsidRPr="006F4F74">
              <w:rPr>
                <w:b/>
                <w:color w:val="FFFFFF" w:themeColor="background1"/>
              </w:rPr>
              <w:t xml:space="preserve">0 PPD </w:t>
            </w:r>
            <w:r w:rsidR="00882605">
              <w:rPr>
                <w:b/>
                <w:color w:val="FFFFFF" w:themeColor="background1"/>
              </w:rPr>
              <w:t>17</w:t>
            </w:r>
          </w:p>
        </w:tc>
      </w:tr>
      <w:tr w:rsidR="00162C33" w:rsidRPr="009537E7" w:rsidTr="00876F3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62C33" w:rsidRPr="00607264" w:rsidRDefault="00882605" w:rsidP="00882605">
            <w:pPr>
              <w:pStyle w:val="Corpo"/>
            </w:pPr>
            <w:r>
              <w:t>Fotoprotetor FPS 5</w:t>
            </w:r>
            <w:r w:rsidR="00162C33" w:rsidRPr="006F4F74">
              <w:t xml:space="preserve">0 PPD </w:t>
            </w:r>
            <w:r>
              <w:t>17</w:t>
            </w:r>
            <w:r w:rsidR="00162C33">
              <w:t xml:space="preserve"> qsp........</w:t>
            </w:r>
            <w:r>
              <w:t>..........</w:t>
            </w:r>
            <w:r w:rsidR="00162C33">
              <w:t>...............................100 g</w:t>
            </w:r>
          </w:p>
        </w:tc>
      </w:tr>
      <w:tr w:rsidR="00162C33" w:rsidRPr="009537E7" w:rsidTr="00876F3F">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162C33" w:rsidRPr="00BE5CFD" w:rsidRDefault="00162C33" w:rsidP="00876F3F">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162C33" w:rsidRDefault="00162C33" w:rsidP="00162C33">
      <w:pPr>
        <w:pStyle w:val="Corpo"/>
      </w:pPr>
    </w:p>
    <w:p w:rsidR="00162C33" w:rsidRDefault="00162C33" w:rsidP="00162C33">
      <w:pPr>
        <w:pStyle w:val="Corpo"/>
      </w:pPr>
    </w:p>
    <w:p w:rsidR="00162C33" w:rsidRDefault="00695035" w:rsidP="00162C33">
      <w:pPr>
        <w:pStyle w:val="Corpo"/>
      </w:pPr>
      <w:r>
        <w:rPr>
          <w:noProof/>
          <w:lang w:eastAsia="pt-BR"/>
        </w:rPr>
        <w:drawing>
          <wp:anchor distT="0" distB="0" distL="114300" distR="114300" simplePos="0" relativeHeight="251710464" behindDoc="0" locked="0" layoutInCell="1" allowOverlap="1">
            <wp:simplePos x="0" y="0"/>
            <wp:positionH relativeFrom="column">
              <wp:posOffset>3040921</wp:posOffset>
            </wp:positionH>
            <wp:positionV relativeFrom="paragraph">
              <wp:posOffset>61766</wp:posOffset>
            </wp:positionV>
            <wp:extent cx="2599854" cy="4913194"/>
            <wp:effectExtent l="0" t="0" r="0" b="1905"/>
            <wp:wrapNone/>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599854" cy="4913194"/>
                    </a:xfrm>
                    <a:prstGeom prst="rect">
                      <a:avLst/>
                    </a:prstGeom>
                  </pic:spPr>
                </pic:pic>
              </a:graphicData>
            </a:graphic>
          </wp:anchor>
        </w:drawing>
      </w:r>
    </w:p>
    <w:p w:rsidR="00162C33" w:rsidRDefault="00162C33" w:rsidP="00162C33">
      <w:pPr>
        <w:pStyle w:val="subsubtitulo"/>
      </w:pPr>
      <w:r w:rsidRPr="005929FD">
        <w:t>Vantage</w:t>
      </w:r>
      <w:r>
        <w:t xml:space="preserve">ns </w:t>
      </w:r>
    </w:p>
    <w:p w:rsidR="00162C33" w:rsidRPr="005929FD" w:rsidRDefault="00162C33" w:rsidP="00162C33">
      <w:pPr>
        <w:pStyle w:val="Corpo"/>
      </w:pPr>
    </w:p>
    <w:p w:rsidR="00162C33" w:rsidRDefault="00162C33" w:rsidP="00162C33">
      <w:pPr>
        <w:pStyle w:val="Corpo"/>
        <w:numPr>
          <w:ilvl w:val="0"/>
          <w:numId w:val="20"/>
        </w:numPr>
      </w:pPr>
      <w:r>
        <w:t>Sensorial Agradável</w:t>
      </w:r>
    </w:p>
    <w:p w:rsidR="00162C33" w:rsidRDefault="00162C33" w:rsidP="00162C33">
      <w:pPr>
        <w:pStyle w:val="Corpo"/>
        <w:numPr>
          <w:ilvl w:val="0"/>
          <w:numId w:val="20"/>
        </w:numPr>
      </w:pPr>
      <w:r>
        <w:t>Fácil Espalhabilidade</w:t>
      </w:r>
    </w:p>
    <w:p w:rsidR="00162C33" w:rsidRDefault="00162C33" w:rsidP="00162C33">
      <w:pPr>
        <w:pStyle w:val="Corpo"/>
        <w:numPr>
          <w:ilvl w:val="0"/>
          <w:numId w:val="20"/>
        </w:numPr>
      </w:pPr>
      <w:r>
        <w:t>Livre de Pegajosidade</w:t>
      </w:r>
    </w:p>
    <w:p w:rsidR="00162C33" w:rsidRDefault="00162C33" w:rsidP="00162C33">
      <w:pPr>
        <w:pStyle w:val="Corpo"/>
        <w:numPr>
          <w:ilvl w:val="0"/>
          <w:numId w:val="20"/>
        </w:numPr>
      </w:pPr>
      <w:r>
        <w:t>Livre de Parabenos</w:t>
      </w:r>
    </w:p>
    <w:p w:rsidR="00162C33" w:rsidRDefault="00162C33" w:rsidP="00162C33">
      <w:pPr>
        <w:pStyle w:val="Corpo"/>
        <w:numPr>
          <w:ilvl w:val="0"/>
          <w:numId w:val="20"/>
        </w:numPr>
      </w:pPr>
      <w:r>
        <w:t>Livre de Benzofenonas</w:t>
      </w:r>
    </w:p>
    <w:p w:rsidR="00162C33" w:rsidRDefault="00162C33" w:rsidP="00162C33">
      <w:pPr>
        <w:pStyle w:val="Corpo"/>
        <w:numPr>
          <w:ilvl w:val="0"/>
          <w:numId w:val="20"/>
        </w:numPr>
      </w:pPr>
      <w:r>
        <w:t>Livre de Liberadores de Formaldeído</w:t>
      </w:r>
    </w:p>
    <w:p w:rsidR="00882605" w:rsidRDefault="00882605" w:rsidP="00162C33">
      <w:pPr>
        <w:pStyle w:val="Corpo"/>
        <w:numPr>
          <w:ilvl w:val="0"/>
          <w:numId w:val="20"/>
        </w:numPr>
      </w:pPr>
      <w:r>
        <w:t>Alta Proteção</w:t>
      </w:r>
    </w:p>
    <w:p w:rsidR="00162C33" w:rsidRDefault="00162C33" w:rsidP="00162C33">
      <w:pPr>
        <w:pStyle w:val="Corpo"/>
        <w:numPr>
          <w:ilvl w:val="0"/>
          <w:numId w:val="20"/>
        </w:numPr>
      </w:pPr>
      <w:r>
        <w:t>C</w:t>
      </w:r>
      <w:r w:rsidRPr="005929FD">
        <w:t>ompatível co</w:t>
      </w:r>
      <w:r>
        <w:t>m Todos os Fototipos</w:t>
      </w:r>
    </w:p>
    <w:p w:rsidR="00162C33" w:rsidRPr="005929FD" w:rsidRDefault="00162C33" w:rsidP="00162C33">
      <w:pPr>
        <w:pStyle w:val="Corpo"/>
      </w:pPr>
    </w:p>
    <w:p w:rsidR="00162C33" w:rsidRPr="005929FD" w:rsidRDefault="00162C33" w:rsidP="00162C33">
      <w:pPr>
        <w:pStyle w:val="Corpo"/>
      </w:pPr>
    </w:p>
    <w:p w:rsidR="006B625D" w:rsidRDefault="006B625D" w:rsidP="006B625D">
      <w:pPr>
        <w:pStyle w:val="Corpo"/>
      </w:pPr>
    </w:p>
    <w:p w:rsidR="006B625D" w:rsidRDefault="006B625D" w:rsidP="006B625D">
      <w:pPr>
        <w:pStyle w:val="Corpo"/>
      </w:pPr>
    </w:p>
    <w:p w:rsidR="006B625D" w:rsidRDefault="0062760C" w:rsidP="006B625D">
      <w:pPr>
        <w:rPr>
          <w:rFonts w:ascii="Swis721 Th BT" w:hAnsi="Swis721 Th BT"/>
          <w:color w:val="404040" w:themeColor="text1" w:themeTint="BF"/>
          <w:sz w:val="23"/>
          <w:szCs w:val="24"/>
        </w:rPr>
      </w:pPr>
      <w:r>
        <w:rPr>
          <w:noProof/>
          <w:lang w:eastAsia="pt-BR"/>
        </w:rPr>
        <w:pict>
          <v:shape id="Caixa de texto 104" o:spid="_x0000_s1114" type="#_x0000_t202" style="position:absolute;margin-left:-31.4pt;margin-top:214.5pt;width:483.55pt;height:38.3pt;z-index:25161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6B625D">
        <w:br w:type="page"/>
      </w:r>
    </w:p>
    <w:p w:rsidR="00597E67" w:rsidRDefault="00597E67" w:rsidP="006B625D">
      <w:pPr>
        <w:rPr>
          <w:u w:val="single"/>
        </w:rPr>
      </w:pPr>
    </w:p>
    <w:p w:rsidR="006B625D" w:rsidRDefault="006B625D" w:rsidP="008C6B39">
      <w:pPr>
        <w:pStyle w:val="Titulo"/>
        <w:jc w:val="right"/>
        <w:rPr>
          <w:u w:val="single"/>
        </w:rPr>
      </w:pPr>
    </w:p>
    <w:p w:rsidR="00C357DB" w:rsidRPr="00597E67" w:rsidRDefault="008C6B39" w:rsidP="008C6B39">
      <w:pPr>
        <w:pStyle w:val="Titulo"/>
        <w:jc w:val="right"/>
        <w:rPr>
          <w:u w:val="single"/>
        </w:rPr>
      </w:pPr>
      <w:r w:rsidRPr="00597E67">
        <w:rPr>
          <w:u w:val="single"/>
        </w:rPr>
        <w:t xml:space="preserve">Fotoprotetor </w:t>
      </w:r>
      <w:r w:rsidR="000E2240">
        <w:rPr>
          <w:u w:val="single"/>
        </w:rPr>
        <w:t>9</w:t>
      </w:r>
    </w:p>
    <w:p w:rsidR="000E2240" w:rsidRDefault="008C6B39" w:rsidP="008C6B39">
      <w:pPr>
        <w:pStyle w:val="Titulo"/>
        <w:jc w:val="right"/>
        <w:rPr>
          <w:u w:val="single"/>
        </w:rPr>
      </w:pPr>
      <w:r w:rsidRPr="00597E67">
        <w:rPr>
          <w:u w:val="single"/>
        </w:rPr>
        <w:t xml:space="preserve">FPS </w:t>
      </w:r>
      <w:r w:rsidR="00C357DB" w:rsidRPr="00597E67">
        <w:rPr>
          <w:u w:val="single"/>
        </w:rPr>
        <w:t xml:space="preserve">50 PPD 17 </w:t>
      </w:r>
    </w:p>
    <w:p w:rsidR="008C6B39" w:rsidRPr="008C6B39" w:rsidRDefault="00695035" w:rsidP="008C6B39">
      <w:pPr>
        <w:pStyle w:val="Titulo"/>
        <w:jc w:val="right"/>
        <w:rPr>
          <w:b w:val="0"/>
          <w:u w:val="single"/>
        </w:rPr>
      </w:pPr>
      <w:r>
        <w:rPr>
          <w:noProof/>
          <w:lang w:eastAsia="pt-BR"/>
        </w:rPr>
        <w:drawing>
          <wp:anchor distT="0" distB="0" distL="114300" distR="114300" simplePos="0" relativeHeight="251713536" behindDoc="0" locked="0" layoutInCell="1" allowOverlap="1">
            <wp:simplePos x="0" y="0"/>
            <wp:positionH relativeFrom="column">
              <wp:posOffset>557530</wp:posOffset>
            </wp:positionH>
            <wp:positionV relativeFrom="paragraph">
              <wp:posOffset>507517</wp:posOffset>
            </wp:positionV>
            <wp:extent cx="4267140" cy="4353636"/>
            <wp:effectExtent l="0" t="0" r="635" b="8890"/>
            <wp:wrapNone/>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67140" cy="4353636"/>
                    </a:xfrm>
                    <a:prstGeom prst="rect">
                      <a:avLst/>
                    </a:prstGeom>
                  </pic:spPr>
                </pic:pic>
              </a:graphicData>
            </a:graphic>
          </wp:anchor>
        </w:drawing>
      </w:r>
      <w:r w:rsidR="00C357DB" w:rsidRPr="00597E67">
        <w:rPr>
          <w:u w:val="single"/>
        </w:rPr>
        <w:t>Duo Cake</w:t>
      </w:r>
      <w:r w:rsidR="008C6B39" w:rsidRPr="008C6B39">
        <w:rPr>
          <w:b w:val="0"/>
          <w:u w:val="single"/>
        </w:rPr>
        <w:br w:type="page"/>
      </w:r>
    </w:p>
    <w:p w:rsidR="00763464" w:rsidRDefault="00763464" w:rsidP="00F4636E">
      <w:pPr>
        <w:pStyle w:val="Titulo"/>
      </w:pPr>
      <w:r>
        <w:lastRenderedPageBreak/>
        <w:t>Avaliação do FPS</w:t>
      </w:r>
    </w:p>
    <w:p w:rsidR="00F4636E" w:rsidRPr="00FE5DC2" w:rsidRDefault="00F4636E" w:rsidP="00F4636E">
      <w:pPr>
        <w:pStyle w:val="Subtitulocorpo"/>
      </w:pPr>
      <w:r>
        <w:t>Proteção UVB</w:t>
      </w:r>
    </w:p>
    <w:p w:rsidR="00763464" w:rsidRDefault="00763464" w:rsidP="00763464">
      <w:pPr>
        <w:pStyle w:val="Corpo"/>
      </w:pPr>
    </w:p>
    <w:p w:rsidR="00763464" w:rsidRDefault="0062760C" w:rsidP="00763464">
      <w:pPr>
        <w:pStyle w:val="Corpo"/>
      </w:pPr>
      <w:r>
        <w:rPr>
          <w:noProof/>
          <w:lang w:eastAsia="pt-BR"/>
        </w:rPr>
        <w:pict>
          <v:shape id="Caixa de texto 47" o:spid="_x0000_s1115" type="#_x0000_t202" style="position:absolute;left:0;text-align:left;margin-left:352.4pt;margin-top:6.1pt;width:76.1pt;height:37.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" fillcolor="#f39" stroked="f">
            <v:textbox>
              <w:txbxContent>
                <w:p w:rsidR="00B54BD0" w:rsidRPr="00A349F0" w:rsidRDefault="00B54BD0" w:rsidP="00763464">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50</w:t>
                  </w:r>
                </w:p>
                <w:p w:rsidR="00B54BD0" w:rsidRPr="00FE2C90" w:rsidRDefault="00B54BD0" w:rsidP="00763464">
                  <w:pPr>
                    <w:pStyle w:val="Corpo"/>
                    <w:jc w:val="center"/>
                    <w:rPr>
                      <w:b/>
                      <w:color w:val="FFFFFF" w:themeColor="background1"/>
                    </w:rPr>
                  </w:pPr>
                  <w:r>
                    <w:rPr>
                      <w:b/>
                      <w:color w:val="FFFFFF" w:themeColor="background1"/>
                    </w:rPr>
                    <w:t>UVB</w:t>
                  </w:r>
                </w:p>
                <w:p w:rsidR="00B54BD0" w:rsidRPr="00FE2C90" w:rsidRDefault="00B54BD0" w:rsidP="00763464">
                  <w:pPr>
                    <w:pStyle w:val="Corpo"/>
                    <w:jc w:val="center"/>
                    <w:rPr>
                      <w:b/>
                      <w:color w:val="FFFFFF" w:themeColor="background1"/>
                    </w:rPr>
                  </w:pPr>
                </w:p>
              </w:txbxContent>
            </v:textbox>
          </v:shape>
        </w:pict>
      </w:r>
    </w:p>
    <w:p w:rsidR="00763464" w:rsidRDefault="00763464" w:rsidP="00763464">
      <w:pPr>
        <w:pStyle w:val="Corpo"/>
      </w:pPr>
    </w:p>
    <w:p w:rsidR="00763464" w:rsidRDefault="00763464" w:rsidP="00763464">
      <w:pPr>
        <w:pStyle w:val="Corpo"/>
      </w:pPr>
    </w:p>
    <w:tbl>
      <w:tblPr>
        <w:tblStyle w:val="TabeladeGrade1Clara-nfase11"/>
        <w:tblW w:w="0" w:type="auto"/>
        <w:tblLook w:val="04A0" w:firstRow="1" w:lastRow="0" w:firstColumn="1" w:lastColumn="0" w:noHBand="0" w:noVBand="1"/>
      </w:tblPr>
      <w:tblGrid>
        <w:gridCol w:w="1384"/>
        <w:gridCol w:w="1418"/>
        <w:gridCol w:w="1417"/>
        <w:gridCol w:w="1418"/>
        <w:gridCol w:w="1519"/>
        <w:gridCol w:w="1564"/>
      </w:tblGrid>
      <w:tr w:rsidR="00763464" w:rsidRPr="00C16DB3" w:rsidTr="00876F3F">
        <w:trPr>
          <w:cnfStyle w:val="100000000000" w:firstRow="1" w:lastRow="0" w:firstColumn="0" w:lastColumn="0" w:oddVBand="0" w:evenVBand="0" w:oddHBand="0"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8720" w:type="dxa"/>
            <w:gridSpan w:val="6"/>
            <w:shd w:val="clear" w:color="auto" w:fill="0070C0"/>
          </w:tcPr>
          <w:p w:rsidR="00763464" w:rsidRPr="00614594" w:rsidRDefault="00763464" w:rsidP="00876F3F">
            <w:pPr>
              <w:pStyle w:val="bibliografia"/>
              <w:rPr>
                <w:lang w:val="pt-BR"/>
              </w:rPr>
            </w:pPr>
          </w:p>
          <w:p w:rsidR="00763464" w:rsidRDefault="00763464" w:rsidP="00876F3F">
            <w:pPr>
              <w:pStyle w:val="Corpo"/>
              <w:jc w:val="center"/>
              <w:rPr>
                <w:color w:val="FFFFFF" w:themeColor="background1"/>
                <w:szCs w:val="23"/>
              </w:rPr>
            </w:pPr>
            <w:r w:rsidRPr="00A21B02">
              <w:rPr>
                <w:color w:val="FFFFFF" w:themeColor="background1"/>
                <w:szCs w:val="23"/>
              </w:rPr>
              <w:t>DETERMINAÇÃO DO FATOR DE PROTEÇÃO SOLAR</w:t>
            </w:r>
          </w:p>
          <w:p w:rsidR="00763464" w:rsidRPr="00C16DB3" w:rsidRDefault="00763464" w:rsidP="00876F3F">
            <w:pPr>
              <w:pStyle w:val="bibliografia"/>
              <w:rPr>
                <w:lang w:val="pt-BR"/>
              </w:rPr>
            </w:pP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shd w:val="clear" w:color="auto" w:fill="D9D9D9" w:themeFill="background1" w:themeFillShade="D9"/>
          </w:tcPr>
          <w:p w:rsidR="00763464" w:rsidRPr="00A21B02" w:rsidRDefault="00763464" w:rsidP="00876F3F">
            <w:pPr>
              <w:pStyle w:val="Corpo"/>
              <w:jc w:val="center"/>
              <w:rPr>
                <w:szCs w:val="23"/>
              </w:rPr>
            </w:pPr>
            <w:r>
              <w:rPr>
                <w:szCs w:val="23"/>
              </w:rPr>
              <w:t>Referência</w:t>
            </w:r>
          </w:p>
        </w:tc>
        <w:tc>
          <w:tcPr>
            <w:tcW w:w="1418" w:type="dxa"/>
            <w:shd w:val="clear" w:color="auto" w:fill="D9D9D9" w:themeFill="background1" w:themeFillShade="D9"/>
          </w:tcPr>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MDEn</w:t>
            </w:r>
          </w:p>
        </w:tc>
        <w:tc>
          <w:tcPr>
            <w:tcW w:w="1417"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418"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MDEp </w:t>
            </w:r>
          </w:p>
          <w:p w:rsidR="00763464" w:rsidRPr="00A21B02"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Produto</w:t>
            </w:r>
          </w:p>
        </w:tc>
        <w:tc>
          <w:tcPr>
            <w:tcW w:w="1519"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P2</w:t>
            </w:r>
          </w:p>
        </w:tc>
        <w:tc>
          <w:tcPr>
            <w:tcW w:w="1564" w:type="dxa"/>
            <w:shd w:val="clear" w:color="auto" w:fill="D9D9D9" w:themeFill="background1" w:themeFillShade="D9"/>
          </w:tcPr>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 xml:space="preserve">FPS </w:t>
            </w:r>
          </w:p>
          <w:p w:rsidR="00763464" w:rsidRDefault="00763464"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Estático</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1</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1,14</w:t>
            </w:r>
          </w:p>
        </w:tc>
        <w:tc>
          <w:tcPr>
            <w:tcW w:w="1417"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14,12</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55,37</w:t>
            </w:r>
          </w:p>
        </w:tc>
        <w:tc>
          <w:tcPr>
            <w:tcW w:w="1519"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12,39</w:t>
            </w:r>
          </w:p>
        </w:tc>
        <w:tc>
          <w:tcPr>
            <w:tcW w:w="1564"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48,57</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2</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0,80</w:t>
            </w:r>
          </w:p>
        </w:tc>
        <w:tc>
          <w:tcPr>
            <w:tcW w:w="1417"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14,56</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45,16</w:t>
            </w:r>
          </w:p>
        </w:tc>
        <w:tc>
          <w:tcPr>
            <w:tcW w:w="1519"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18,20</w:t>
            </w:r>
          </w:p>
        </w:tc>
        <w:tc>
          <w:tcPr>
            <w:tcW w:w="1564"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56,45</w:t>
            </w:r>
          </w:p>
        </w:tc>
      </w:tr>
      <w:tr w:rsidR="00763464" w:rsidTr="00876F3F">
        <w:trPr>
          <w:trHeight w:val="382"/>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sidRPr="00A40B85">
              <w:rPr>
                <w:sz w:val="20"/>
                <w:szCs w:val="20"/>
              </w:rPr>
              <w:t>3</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1,20</w:t>
            </w:r>
          </w:p>
        </w:tc>
        <w:tc>
          <w:tcPr>
            <w:tcW w:w="1417"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21,83</w:t>
            </w:r>
          </w:p>
        </w:tc>
        <w:tc>
          <w:tcPr>
            <w:tcW w:w="1418" w:type="dxa"/>
          </w:tcPr>
          <w:p w:rsidR="00763464" w:rsidRPr="00A21B02" w:rsidRDefault="00876F3F"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62,00</w:t>
            </w:r>
          </w:p>
        </w:tc>
        <w:tc>
          <w:tcPr>
            <w:tcW w:w="1519"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18,19</w:t>
            </w:r>
          </w:p>
        </w:tc>
        <w:tc>
          <w:tcPr>
            <w:tcW w:w="1564"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51,67</w:t>
            </w:r>
          </w:p>
        </w:tc>
      </w:tr>
      <w:tr w:rsidR="00763464" w:rsidTr="00876F3F">
        <w:trPr>
          <w:trHeight w:val="363"/>
        </w:trPr>
        <w:tc>
          <w:tcPr>
            <w:cnfStyle w:val="001000000000" w:firstRow="0" w:lastRow="0" w:firstColumn="1" w:lastColumn="0" w:oddVBand="0" w:evenVBand="0" w:oddHBand="0" w:evenHBand="0" w:firstRowFirstColumn="0" w:firstRowLastColumn="0" w:lastRowFirstColumn="0" w:lastRowLastColumn="0"/>
            <w:tcW w:w="1384" w:type="dxa"/>
          </w:tcPr>
          <w:p w:rsidR="00763464" w:rsidRPr="00A40B85" w:rsidRDefault="00763464" w:rsidP="00876F3F">
            <w:pPr>
              <w:pStyle w:val="Corpo"/>
              <w:rPr>
                <w:sz w:val="20"/>
                <w:szCs w:val="20"/>
              </w:rPr>
            </w:pPr>
            <w:r>
              <w:rPr>
                <w:sz w:val="20"/>
                <w:szCs w:val="20"/>
              </w:rPr>
              <w:t>Média</w:t>
            </w:r>
          </w:p>
        </w:tc>
        <w:tc>
          <w:tcPr>
            <w:tcW w:w="1418"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7"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418"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w:t>
            </w:r>
          </w:p>
        </w:tc>
        <w:tc>
          <w:tcPr>
            <w:tcW w:w="1519" w:type="dxa"/>
          </w:tcPr>
          <w:p w:rsidR="00763464" w:rsidRPr="00A21B02"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16,3</w:t>
            </w:r>
          </w:p>
        </w:tc>
        <w:tc>
          <w:tcPr>
            <w:tcW w:w="1564" w:type="dxa"/>
            <w:shd w:val="clear" w:color="auto" w:fill="FF0000"/>
          </w:tcPr>
          <w:p w:rsidR="00763464" w:rsidRPr="00C16DB3" w:rsidRDefault="00F61007" w:rsidP="00876F3F">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F61007">
              <w:rPr>
                <w:b/>
                <w:color w:val="FFFFFF" w:themeColor="background1"/>
                <w:szCs w:val="23"/>
              </w:rPr>
              <w:t>52,2</w:t>
            </w:r>
          </w:p>
        </w:tc>
      </w:tr>
      <w:tr w:rsidR="00763464" w:rsidTr="00876F3F">
        <w:trPr>
          <w:trHeight w:val="229"/>
        </w:trPr>
        <w:tc>
          <w:tcPr>
            <w:cnfStyle w:val="001000000000" w:firstRow="0" w:lastRow="0" w:firstColumn="1" w:lastColumn="0" w:oddVBand="0" w:evenVBand="0" w:oddHBand="0" w:evenHBand="0" w:firstRowFirstColumn="0" w:firstRowLastColumn="0" w:lastRowFirstColumn="0" w:lastRowLastColumn="0"/>
            <w:tcW w:w="8720" w:type="dxa"/>
            <w:gridSpan w:val="6"/>
          </w:tcPr>
          <w:p w:rsidR="00763464" w:rsidRPr="00A40B85" w:rsidRDefault="00763464" w:rsidP="00876F3F">
            <w:pPr>
              <w:pStyle w:val="Corpo"/>
              <w:jc w:val="left"/>
              <w:rPr>
                <w:b w:val="0"/>
                <w:sz w:val="12"/>
                <w:szCs w:val="12"/>
              </w:rPr>
            </w:pPr>
            <w:r w:rsidRPr="00A40B85">
              <w:rPr>
                <w:b w:val="0"/>
                <w:sz w:val="12"/>
                <w:szCs w:val="12"/>
              </w:rPr>
              <w:t>Estes resultados estão de acordo com os previstos no Protocolo COLIPA International Sun Protection Factor Test Method, May 2006.</w:t>
            </w:r>
          </w:p>
        </w:tc>
      </w:tr>
    </w:tbl>
    <w:p w:rsidR="00763464" w:rsidRDefault="00763464" w:rsidP="00763464">
      <w:pPr>
        <w:pStyle w:val="Corpo"/>
      </w:pPr>
    </w:p>
    <w:p w:rsidR="00763464" w:rsidRDefault="00763464" w:rsidP="00763464">
      <w:pPr>
        <w:pStyle w:val="subsubtitulo"/>
      </w:pPr>
      <w:r>
        <w:t>Conclusão</w:t>
      </w:r>
    </w:p>
    <w:p w:rsidR="00763464" w:rsidRDefault="00763464" w:rsidP="00763464">
      <w:pPr>
        <w:pStyle w:val="Corpo"/>
      </w:pPr>
    </w:p>
    <w:p w:rsidR="00763464" w:rsidRDefault="00763464" w:rsidP="00763464">
      <w:pPr>
        <w:pStyle w:val="Corpo"/>
      </w:pPr>
      <w:r w:rsidRPr="00C16DB3">
        <w:t xml:space="preserve">Após a realização do screening em 3 voluntários, a amostra teste apresentou FPS estático médio igual a </w:t>
      </w:r>
      <w:r w:rsidR="00F61007">
        <w:rPr>
          <w:b/>
        </w:rPr>
        <w:t>52,2</w:t>
      </w:r>
      <w:r w:rsidRPr="00C16DB3">
        <w:t xml:space="preserve">. </w:t>
      </w:r>
    </w:p>
    <w:p w:rsidR="00763464" w:rsidRDefault="00763464" w:rsidP="00763464">
      <w:pPr>
        <w:pStyle w:val="Corpo"/>
      </w:pPr>
    </w:p>
    <w:p w:rsidR="00763464" w:rsidRDefault="00763464" w:rsidP="00763464">
      <w:pPr>
        <w:pStyle w:val="Corpo"/>
      </w:pPr>
      <w:r w:rsidRPr="00C16DB3">
        <w:t>Estes resultados estão de acordo com os previstos no Protocolo COLIPA International Sun Protection Factor Test Method, May 2006.</w:t>
      </w:r>
    </w:p>
    <w:p w:rsidR="00763464" w:rsidRDefault="00763464" w:rsidP="00763464">
      <w:pPr>
        <w:pStyle w:val="Corpo"/>
      </w:pPr>
    </w:p>
    <w:p w:rsidR="00763464" w:rsidRDefault="00763464" w:rsidP="00763464">
      <w:pPr>
        <w:pStyle w:val="Corpo"/>
      </w:pPr>
    </w:p>
    <w:p w:rsidR="00763464" w:rsidRDefault="00763464" w:rsidP="00763464">
      <w:pPr>
        <w:pStyle w:val="subsubtitulo"/>
      </w:pPr>
      <w:r>
        <w:t>Legenda</w:t>
      </w:r>
    </w:p>
    <w:p w:rsidR="00763464" w:rsidRDefault="00763464" w:rsidP="00763464">
      <w:pPr>
        <w:pStyle w:val="Corpo"/>
      </w:pPr>
    </w:p>
    <w:p w:rsidR="00763464" w:rsidRDefault="00763464" w:rsidP="00763464">
      <w:pPr>
        <w:pStyle w:val="Corpo"/>
      </w:pPr>
      <w:r w:rsidRPr="00B34F6B">
        <w:rPr>
          <w:b/>
        </w:rPr>
        <w:t>MDE:</w:t>
      </w:r>
      <w:r>
        <w:t xml:space="preserve"> Mínima Dose Eritematógena.</w:t>
      </w:r>
    </w:p>
    <w:p w:rsidR="00763464" w:rsidRDefault="00763464" w:rsidP="00763464">
      <w:pPr>
        <w:pStyle w:val="Corpo"/>
      </w:pPr>
      <w:r w:rsidRPr="00B34F6B">
        <w:rPr>
          <w:b/>
        </w:rPr>
        <w:t>MDEn:</w:t>
      </w:r>
      <w:r>
        <w:t xml:space="preserve"> MDE em pele não protegida.</w:t>
      </w:r>
    </w:p>
    <w:p w:rsidR="00763464" w:rsidRDefault="00763464" w:rsidP="00763464">
      <w:pPr>
        <w:pStyle w:val="Corpo"/>
      </w:pPr>
      <w:r w:rsidRPr="00B34F6B">
        <w:rPr>
          <w:b/>
        </w:rPr>
        <w:t>MDEp:</w:t>
      </w:r>
      <w:r>
        <w:t xml:space="preserve"> MDE em pele protegida.</w:t>
      </w:r>
    </w:p>
    <w:p w:rsidR="00763464" w:rsidRDefault="00763464" w:rsidP="00763464">
      <w:pPr>
        <w:pStyle w:val="Corpo"/>
      </w:pPr>
      <w:r w:rsidRPr="00B34F6B">
        <w:rPr>
          <w:b/>
        </w:rPr>
        <w:t>P2:</w:t>
      </w:r>
      <w:r>
        <w:t xml:space="preserve"> Nome do produto padrão da metodologia empregada.</w:t>
      </w:r>
    </w:p>
    <w:p w:rsidR="00763464" w:rsidRDefault="00763464" w:rsidP="00763464">
      <w:pPr>
        <w:pStyle w:val="Corpo"/>
      </w:pPr>
      <w:r w:rsidRPr="00B34F6B">
        <w:rPr>
          <w:b/>
        </w:rPr>
        <w:t>MDEp P2:</w:t>
      </w:r>
      <w:r>
        <w:t xml:space="preserve"> MDE em pele protegida pelo produto padrão P2.</w:t>
      </w:r>
    </w:p>
    <w:p w:rsidR="00763464" w:rsidRDefault="00763464" w:rsidP="00763464">
      <w:pPr>
        <w:pStyle w:val="Corpo"/>
      </w:pPr>
      <w:r w:rsidRPr="00B34F6B">
        <w:rPr>
          <w:b/>
        </w:rPr>
        <w:t>MDEp Produto:</w:t>
      </w:r>
      <w:r>
        <w:t xml:space="preserve"> MDE em pele protegida pelo produto em estudo.</w:t>
      </w:r>
    </w:p>
    <w:p w:rsidR="00763464" w:rsidRDefault="00763464" w:rsidP="00763464">
      <w:pPr>
        <w:pStyle w:val="Corpo"/>
      </w:pPr>
      <w:r w:rsidRPr="00B34F6B">
        <w:rPr>
          <w:b/>
        </w:rPr>
        <w:t>FPS Estático:</w:t>
      </w:r>
      <w:r>
        <w:t xml:space="preserve"> FPS do produto em teste.</w:t>
      </w:r>
    </w:p>
    <w:p w:rsidR="00763464" w:rsidRDefault="00763464" w:rsidP="00763464">
      <w:pPr>
        <w:pStyle w:val="Corpo"/>
      </w:pPr>
    </w:p>
    <w:p w:rsidR="00763464" w:rsidRDefault="00763464" w:rsidP="00763464">
      <w:pPr>
        <w:pStyle w:val="Corpo"/>
      </w:pPr>
    </w:p>
    <w:p w:rsidR="00763464" w:rsidRDefault="00763464" w:rsidP="00763464">
      <w:pPr>
        <w:pStyle w:val="Corpo"/>
      </w:pPr>
    </w:p>
    <w:p w:rsidR="00763464" w:rsidRDefault="00763464" w:rsidP="00763464">
      <w:pPr>
        <w:pStyle w:val="Corpo"/>
      </w:pPr>
    </w:p>
    <w:p w:rsidR="00C16DB3" w:rsidRDefault="00C16DB3" w:rsidP="00763464">
      <w:pPr>
        <w:pStyle w:val="Corpo"/>
      </w:pPr>
    </w:p>
    <w:p w:rsidR="00C16DB3" w:rsidRDefault="00C16DB3" w:rsidP="00C16DB3">
      <w:pPr>
        <w:pStyle w:val="Corpo"/>
      </w:pPr>
    </w:p>
    <w:p w:rsidR="00C16DB3" w:rsidRDefault="0062760C" w:rsidP="00C16DB3">
      <w:pPr>
        <w:pStyle w:val="Corpo"/>
      </w:pPr>
      <w:r>
        <w:rPr>
          <w:noProof/>
          <w:lang w:eastAsia="pt-BR"/>
        </w:rPr>
        <w:pict>
          <v:shape id="Caixa de texto 48" o:spid="_x0000_s1116" type="#_x0000_t202" style="position:absolute;left:0;text-align:left;margin-left:-31.7pt;margin-top:7.65pt;width:483.55pt;height:38.3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" strokecolor="#d8d8d8 [2732]">
            <v:shadow on="t" opacity=".5"/>
            <v:textbox>
              <w:txbxContent>
                <w:p w:rsidR="00B54BD0" w:rsidRPr="00F60ED5" w:rsidRDefault="00B54BD0" w:rsidP="00763464">
                  <w:pPr>
                    <w:pStyle w:val="referencias"/>
                    <w:spacing w:after="0"/>
                    <w:rPr>
                      <w:sz w:val="10"/>
                      <w:szCs w:val="10"/>
                    </w:rPr>
                  </w:pPr>
                  <w:r>
                    <w:rPr>
                      <w:sz w:val="10"/>
                      <w:szCs w:val="10"/>
                    </w:rPr>
                    <w:t>Referência</w:t>
                  </w:r>
                </w:p>
                <w:p w:rsidR="00B54BD0" w:rsidRPr="00F60ED5" w:rsidRDefault="00B54BD0" w:rsidP="00763464">
                  <w:pPr>
                    <w:pStyle w:val="bibliografia"/>
                    <w:rPr>
                      <w:sz w:val="10"/>
                      <w:szCs w:val="10"/>
                      <w:lang w:val="pt-BR"/>
                    </w:rPr>
                  </w:pPr>
                </w:p>
                <w:p w:rsidR="00B54BD0" w:rsidRPr="00533F9E" w:rsidRDefault="00B54BD0" w:rsidP="00763464">
                  <w:pPr>
                    <w:pStyle w:val="bibliografia"/>
                    <w:rPr>
                      <w:lang w:val="pt-BR"/>
                    </w:rPr>
                  </w:pPr>
                  <w:r>
                    <w:rPr>
                      <w:lang w:val="pt-BR"/>
                    </w:rPr>
                    <w:t>Departamento Técnico CONSULFARMA.</w:t>
                  </w:r>
                </w:p>
                <w:p w:rsidR="00B54BD0" w:rsidRPr="00533F9E" w:rsidRDefault="00B54BD0" w:rsidP="00763464">
                  <w:pPr>
                    <w:pStyle w:val="bibliografia"/>
                    <w:rPr>
                      <w:lang w:val="pt-BR"/>
                    </w:rPr>
                  </w:pPr>
                </w:p>
                <w:p w:rsidR="00B54BD0" w:rsidRPr="00533F9E" w:rsidRDefault="00B54BD0" w:rsidP="00763464">
                  <w:pPr>
                    <w:pStyle w:val="bibliografia"/>
                    <w:rPr>
                      <w:lang w:val="pt-BR"/>
                    </w:rPr>
                  </w:pPr>
                </w:p>
                <w:p w:rsidR="00B54BD0" w:rsidRPr="00533F9E" w:rsidRDefault="00B54BD0" w:rsidP="00763464">
                  <w:pPr>
                    <w:pStyle w:val="bibliografia"/>
                    <w:rPr>
                      <w:rFonts w:ascii="Verdana" w:hAnsi="Verdana"/>
                      <w:b/>
                      <w:sz w:val="10"/>
                      <w:szCs w:val="10"/>
                      <w:lang w:val="pt-BR"/>
                    </w:rPr>
                  </w:pPr>
                </w:p>
                <w:p w:rsidR="00B54BD0" w:rsidRPr="00533F9E" w:rsidRDefault="00B54BD0" w:rsidP="00763464">
                  <w:pPr>
                    <w:pStyle w:val="bibliografia"/>
                    <w:rPr>
                      <w:sz w:val="10"/>
                      <w:szCs w:val="10"/>
                      <w:lang w:val="pt-BR"/>
                    </w:rPr>
                  </w:pPr>
                </w:p>
                <w:p w:rsidR="00B54BD0" w:rsidRPr="00533F9E" w:rsidRDefault="00B54BD0" w:rsidP="00763464">
                  <w:pPr>
                    <w:pStyle w:val="bibliografia"/>
                    <w:rPr>
                      <w:sz w:val="10"/>
                      <w:szCs w:val="10"/>
                      <w:lang w:val="pt-BR"/>
                    </w:rPr>
                  </w:pPr>
                </w:p>
              </w:txbxContent>
            </v:textbox>
            <w10:wrap anchorx="margin"/>
          </v:shape>
        </w:pict>
      </w:r>
    </w:p>
    <w:p w:rsidR="006B625D" w:rsidRPr="00312A00" w:rsidRDefault="006B625D" w:rsidP="006B625D">
      <w:pPr>
        <w:pStyle w:val="Corpo"/>
      </w:pPr>
    </w:p>
    <w:p w:rsidR="006B625D" w:rsidRDefault="006B625D" w:rsidP="00F4636E">
      <w:pPr>
        <w:pStyle w:val="Titulo"/>
      </w:pPr>
      <w:r>
        <w:br w:type="page"/>
      </w:r>
      <w:r>
        <w:lastRenderedPageBreak/>
        <w:t>Avaliação do PPD</w:t>
      </w:r>
    </w:p>
    <w:p w:rsidR="00F4636E" w:rsidRPr="00FE5DC2" w:rsidRDefault="00F4636E" w:rsidP="00F4636E">
      <w:pPr>
        <w:pStyle w:val="Subtitulocorpo"/>
      </w:pPr>
      <w:r>
        <w:t>Proteção UVA</w:t>
      </w:r>
    </w:p>
    <w:p w:rsidR="006B625D" w:rsidRPr="00FE5DC2" w:rsidRDefault="006B625D" w:rsidP="006B625D">
      <w:pPr>
        <w:pStyle w:val="Corpo"/>
      </w:pPr>
    </w:p>
    <w:p w:rsidR="006B625D" w:rsidRPr="00FE5DC2" w:rsidRDefault="006B625D" w:rsidP="006B625D">
      <w:pPr>
        <w:pStyle w:val="Corpo"/>
      </w:pPr>
    </w:p>
    <w:p w:rsidR="006B625D" w:rsidRDefault="006B625D" w:rsidP="006B625D">
      <w:pPr>
        <w:pStyle w:val="Corpo"/>
      </w:pPr>
    </w:p>
    <w:p w:rsidR="006B625D" w:rsidRDefault="0062760C" w:rsidP="006B625D">
      <w:pPr>
        <w:pStyle w:val="Corpo"/>
      </w:pPr>
      <w:r>
        <w:rPr>
          <w:noProof/>
          <w:lang w:eastAsia="pt-BR"/>
        </w:rPr>
        <w:pict>
          <v:shape id="Caixa de texto 49" o:spid="_x0000_s1117" type="#_x0000_t202" style="position:absolute;left:0;text-align:left;margin-left:320.95pt;margin-top:6.5pt;width:97.15pt;height:37.75pt;z-index:25164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" fillcolor="#f39" stroked="f">
            <v:textbox>
              <w:txbxContent>
                <w:p w:rsidR="00B54BD0" w:rsidRPr="00A349F0" w:rsidRDefault="00B54BD0" w:rsidP="006B625D">
                  <w:pPr>
                    <w:pStyle w:val="Corpo"/>
                    <w:jc w:val="center"/>
                    <w:rPr>
                      <w:b/>
                      <w:color w:val="FFFFFF" w:themeColor="background1"/>
                      <w:sz w:val="30"/>
                      <w:szCs w:val="30"/>
                    </w:rPr>
                  </w:pPr>
                  <w:r>
                    <w:rPr>
                      <w:b/>
                      <w:color w:val="FFFFFF" w:themeColor="background1"/>
                      <w:sz w:val="30"/>
                      <w:szCs w:val="30"/>
                    </w:rPr>
                    <w:t>PPD 17</w:t>
                  </w:r>
                </w:p>
                <w:p w:rsidR="00B54BD0" w:rsidRPr="00FE2C90" w:rsidRDefault="00B54BD0" w:rsidP="006B625D">
                  <w:pPr>
                    <w:pStyle w:val="Corpo"/>
                    <w:jc w:val="center"/>
                    <w:rPr>
                      <w:b/>
                      <w:color w:val="FFFFFF" w:themeColor="background1"/>
                    </w:rPr>
                  </w:pPr>
                  <w:r>
                    <w:rPr>
                      <w:b/>
                      <w:color w:val="FFFFFF" w:themeColor="background1"/>
                    </w:rPr>
                    <w:t>UVA</w:t>
                  </w:r>
                </w:p>
                <w:p w:rsidR="00B54BD0" w:rsidRPr="00FE2C90" w:rsidRDefault="00B54BD0" w:rsidP="006B625D">
                  <w:pPr>
                    <w:pStyle w:val="Corpo"/>
                    <w:jc w:val="center"/>
                    <w:rPr>
                      <w:b/>
                      <w:color w:val="FFFFFF" w:themeColor="background1"/>
                    </w:rPr>
                  </w:pPr>
                </w:p>
              </w:txbxContent>
            </v:textbox>
            <w10:wrap anchorx="margin"/>
          </v:shape>
        </w:pict>
      </w:r>
    </w:p>
    <w:p w:rsidR="006B625D" w:rsidRDefault="006B625D" w:rsidP="006B625D">
      <w:pPr>
        <w:pStyle w:val="Corpo"/>
      </w:pPr>
    </w:p>
    <w:p w:rsidR="006B625D" w:rsidRDefault="006B625D" w:rsidP="006B625D">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7"/>
      </w:tblGrid>
      <w:tr w:rsidR="006B625D" w:rsidTr="006B625D">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501" w:type="dxa"/>
            <w:gridSpan w:val="5"/>
            <w:shd w:val="clear" w:color="auto" w:fill="0070C0"/>
          </w:tcPr>
          <w:p w:rsidR="006B625D" w:rsidRPr="006B625D" w:rsidRDefault="006B625D" w:rsidP="006B625D">
            <w:pPr>
              <w:pStyle w:val="bibliografia"/>
              <w:rPr>
                <w:lang w:val="pt-BR"/>
              </w:rPr>
            </w:pPr>
          </w:p>
          <w:p w:rsidR="006B625D" w:rsidRDefault="006B625D" w:rsidP="006B625D">
            <w:pPr>
              <w:pStyle w:val="Corpo"/>
              <w:jc w:val="center"/>
              <w:rPr>
                <w:color w:val="FFFFFF" w:themeColor="background1"/>
                <w:szCs w:val="23"/>
              </w:rPr>
            </w:pPr>
            <w:r w:rsidRPr="00A21B02">
              <w:rPr>
                <w:color w:val="FFFFFF" w:themeColor="background1"/>
                <w:szCs w:val="23"/>
              </w:rPr>
              <w:t>DETERMINAÇÃO DO FATOR DE PROTEÇÃO UVA</w:t>
            </w:r>
          </w:p>
          <w:p w:rsidR="006B625D" w:rsidRPr="006B625D" w:rsidRDefault="006B625D" w:rsidP="006B625D">
            <w:pPr>
              <w:pStyle w:val="bibliografia"/>
              <w:rPr>
                <w:lang w:val="pt-BR"/>
              </w:rPr>
            </w:pPr>
          </w:p>
        </w:tc>
      </w:tr>
      <w:tr w:rsidR="006B625D" w:rsidTr="006B625D">
        <w:trPr>
          <w:trHeight w:val="663"/>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6B625D" w:rsidRPr="00A21B02" w:rsidRDefault="006B625D" w:rsidP="006B625D">
            <w:pPr>
              <w:pStyle w:val="Corpo"/>
              <w:rPr>
                <w:szCs w:val="23"/>
              </w:rPr>
            </w:pPr>
            <w:r w:rsidRPr="00A21B02">
              <w:rPr>
                <w:szCs w:val="23"/>
              </w:rPr>
              <w:t>Placa</w:t>
            </w:r>
          </w:p>
        </w:tc>
        <w:tc>
          <w:tcPr>
            <w:tcW w:w="1698"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6B625D"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6B625D" w:rsidRPr="00A349F0"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6B625D" w:rsidRPr="00A21B02" w:rsidRDefault="006B625D"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1</w:t>
            </w:r>
          </w:p>
        </w:tc>
        <w:tc>
          <w:tcPr>
            <w:tcW w:w="1698"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25</w:t>
            </w:r>
          </w:p>
        </w:tc>
        <w:tc>
          <w:tcPr>
            <w:tcW w:w="1567"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29,62</w:t>
            </w:r>
          </w:p>
        </w:tc>
        <w:tc>
          <w:tcPr>
            <w:tcW w:w="1561"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382</w:t>
            </w:r>
          </w:p>
        </w:tc>
        <w:tc>
          <w:tcPr>
            <w:tcW w:w="1974"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18</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2</w:t>
            </w:r>
          </w:p>
        </w:tc>
        <w:tc>
          <w:tcPr>
            <w:tcW w:w="1698"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23</w:t>
            </w:r>
          </w:p>
        </w:tc>
        <w:tc>
          <w:tcPr>
            <w:tcW w:w="1567"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27,80</w:t>
            </w:r>
          </w:p>
        </w:tc>
        <w:tc>
          <w:tcPr>
            <w:tcW w:w="1561"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383</w:t>
            </w:r>
          </w:p>
        </w:tc>
        <w:tc>
          <w:tcPr>
            <w:tcW w:w="1974"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20</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3</w:t>
            </w:r>
          </w:p>
        </w:tc>
        <w:tc>
          <w:tcPr>
            <w:tcW w:w="1698"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23</w:t>
            </w:r>
          </w:p>
        </w:tc>
        <w:tc>
          <w:tcPr>
            <w:tcW w:w="1567"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27,82</w:t>
            </w:r>
          </w:p>
        </w:tc>
        <w:tc>
          <w:tcPr>
            <w:tcW w:w="1561"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383</w:t>
            </w:r>
          </w:p>
        </w:tc>
        <w:tc>
          <w:tcPr>
            <w:tcW w:w="1974"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17</w:t>
            </w:r>
          </w:p>
        </w:tc>
      </w:tr>
      <w:tr w:rsidR="006B625D" w:rsidTr="006B625D">
        <w:trPr>
          <w:trHeight w:val="349"/>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D31628">
              <w:rPr>
                <w:sz w:val="20"/>
                <w:szCs w:val="20"/>
              </w:rPr>
              <w:t>Média</w:t>
            </w:r>
          </w:p>
        </w:tc>
        <w:tc>
          <w:tcPr>
            <w:tcW w:w="1698" w:type="dxa"/>
            <w:shd w:val="clear" w:color="auto" w:fill="F2F2F2" w:themeFill="background1" w:themeFillShade="F2"/>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23,7</w:t>
            </w:r>
          </w:p>
        </w:tc>
        <w:tc>
          <w:tcPr>
            <w:tcW w:w="1567" w:type="dxa"/>
            <w:shd w:val="clear" w:color="auto" w:fill="F2F2F2" w:themeFill="background1" w:themeFillShade="F2"/>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Pr>
                <w:b/>
                <w:szCs w:val="23"/>
              </w:rPr>
              <w:t>28,4</w:t>
            </w:r>
          </w:p>
        </w:tc>
        <w:tc>
          <w:tcPr>
            <w:tcW w:w="1561" w:type="dxa"/>
            <w:shd w:val="clear" w:color="auto" w:fill="FF0000"/>
          </w:tcPr>
          <w:p w:rsidR="006B625D" w:rsidRPr="000248EA"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0248EA">
              <w:rPr>
                <w:b/>
                <w:color w:val="FFFFFF" w:themeColor="background1"/>
                <w:szCs w:val="23"/>
              </w:rPr>
              <w:t>382,7</w:t>
            </w:r>
          </w:p>
        </w:tc>
        <w:tc>
          <w:tcPr>
            <w:tcW w:w="1974" w:type="dxa"/>
            <w:shd w:val="clear" w:color="auto" w:fill="FF0000"/>
          </w:tcPr>
          <w:p w:rsidR="006B625D" w:rsidRPr="000248EA"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Cs w:val="23"/>
              </w:rPr>
            </w:pPr>
            <w:r w:rsidRPr="000248EA">
              <w:rPr>
                <w:b/>
                <w:color w:val="FFFFFF" w:themeColor="background1"/>
                <w:szCs w:val="23"/>
              </w:rPr>
              <w:t>18,3</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1698" w:type="dxa"/>
          </w:tcPr>
          <w:p w:rsidR="006B625D" w:rsidRPr="00D31628" w:rsidRDefault="006B625D" w:rsidP="006B625D">
            <w:pPr>
              <w:pStyle w:val="Corpo"/>
              <w:rPr>
                <w:sz w:val="20"/>
                <w:szCs w:val="20"/>
              </w:rPr>
            </w:pPr>
            <w:r w:rsidRPr="00A40B85">
              <w:rPr>
                <w:sz w:val="20"/>
                <w:szCs w:val="20"/>
              </w:rPr>
              <w:t>Desvio Padrão</w:t>
            </w:r>
          </w:p>
        </w:tc>
        <w:tc>
          <w:tcPr>
            <w:tcW w:w="1698"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1,2</w:t>
            </w:r>
          </w:p>
        </w:tc>
        <w:tc>
          <w:tcPr>
            <w:tcW w:w="1567"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1,0</w:t>
            </w:r>
          </w:p>
        </w:tc>
        <w:tc>
          <w:tcPr>
            <w:tcW w:w="1561"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0,6</w:t>
            </w:r>
          </w:p>
        </w:tc>
        <w:tc>
          <w:tcPr>
            <w:tcW w:w="1974" w:type="dxa"/>
          </w:tcPr>
          <w:p w:rsidR="006B625D" w:rsidRPr="00A21B02" w:rsidRDefault="000248EA" w:rsidP="006B625D">
            <w:pPr>
              <w:pStyle w:val="Corpo"/>
              <w:jc w:val="center"/>
              <w:cnfStyle w:val="000000000000" w:firstRow="0" w:lastRow="0" w:firstColumn="0" w:lastColumn="0" w:oddVBand="0" w:evenVBand="0" w:oddHBand="0" w:evenHBand="0" w:firstRowFirstColumn="0" w:firstRowLastColumn="0" w:lastRowFirstColumn="0" w:lastRowLastColumn="0"/>
              <w:rPr>
                <w:szCs w:val="23"/>
              </w:rPr>
            </w:pPr>
            <w:r>
              <w:rPr>
                <w:szCs w:val="23"/>
              </w:rPr>
              <w:t>1,5</w:t>
            </w:r>
          </w:p>
        </w:tc>
      </w:tr>
      <w:tr w:rsidR="006B625D" w:rsidTr="006B625D">
        <w:trPr>
          <w:trHeight w:val="331"/>
        </w:trPr>
        <w:tc>
          <w:tcPr>
            <w:cnfStyle w:val="001000000000" w:firstRow="0" w:lastRow="0" w:firstColumn="1" w:lastColumn="0" w:oddVBand="0" w:evenVBand="0" w:oddHBand="0" w:evenHBand="0" w:firstRowFirstColumn="0" w:firstRowLastColumn="0" w:lastRowFirstColumn="0" w:lastRowLastColumn="0"/>
            <w:tcW w:w="8501" w:type="dxa"/>
            <w:gridSpan w:val="5"/>
          </w:tcPr>
          <w:p w:rsidR="006B625D" w:rsidRPr="00B16C1A" w:rsidRDefault="006B625D" w:rsidP="006B625D">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6B625D" w:rsidRDefault="006B625D" w:rsidP="006B625D">
      <w:pPr>
        <w:pStyle w:val="Corpo"/>
      </w:pPr>
    </w:p>
    <w:p w:rsidR="006B625D" w:rsidRPr="006B625D" w:rsidRDefault="006B625D" w:rsidP="006B625D">
      <w:pPr>
        <w:pStyle w:val="Corpo"/>
      </w:pPr>
    </w:p>
    <w:p w:rsidR="00A25D3B" w:rsidRPr="006B625D" w:rsidRDefault="00A25D3B" w:rsidP="00A25D3B">
      <w:pPr>
        <w:pStyle w:val="Corpo"/>
      </w:pPr>
    </w:p>
    <w:p w:rsidR="00A25D3B" w:rsidRDefault="00A25D3B" w:rsidP="00A25D3B">
      <w:pPr>
        <w:pStyle w:val="subsubtitulo"/>
      </w:pPr>
      <w:r>
        <w:t>Conclusão</w:t>
      </w:r>
    </w:p>
    <w:p w:rsidR="00A25D3B" w:rsidRDefault="00A25D3B" w:rsidP="00A25D3B">
      <w:pPr>
        <w:pStyle w:val="Corpo"/>
      </w:pPr>
    </w:p>
    <w:p w:rsidR="00A25D3B" w:rsidRDefault="00A25D3B" w:rsidP="00A25D3B">
      <w:pPr>
        <w:pStyle w:val="Corpo"/>
      </w:pPr>
      <w:r w:rsidRPr="00C16DB3">
        <w:t xml:space="preserve">O produto apresentou Fator de Proteção UVA (UVA-PF) médio igual a </w:t>
      </w:r>
      <w:r w:rsidR="000248EA">
        <w:rPr>
          <w:b/>
        </w:rPr>
        <w:t>18,3</w:t>
      </w:r>
      <w:r w:rsidRPr="00C16DB3">
        <w:t xml:space="preserve"> e comprimento de onda crítico igual a </w:t>
      </w:r>
      <w:r w:rsidR="000248EA">
        <w:rPr>
          <w:b/>
        </w:rPr>
        <w:t>382,7</w:t>
      </w:r>
      <w:r w:rsidRPr="00C16DB3">
        <w:t xml:space="preserve"> nm.</w:t>
      </w:r>
    </w:p>
    <w:p w:rsidR="00A25D3B" w:rsidRDefault="00A25D3B" w:rsidP="00A25D3B">
      <w:pPr>
        <w:pStyle w:val="Corpo"/>
      </w:pPr>
    </w:p>
    <w:p w:rsidR="006B625D" w:rsidRPr="006B625D" w:rsidRDefault="006B625D" w:rsidP="006B625D">
      <w:pPr>
        <w:pStyle w:val="Corpo"/>
      </w:pPr>
    </w:p>
    <w:p w:rsidR="006B625D" w:rsidRPr="006B625D" w:rsidRDefault="0062760C" w:rsidP="006B625D">
      <w:pPr>
        <w:pStyle w:val="Corpo"/>
      </w:pPr>
      <w:r>
        <w:rPr>
          <w:noProof/>
          <w:lang w:eastAsia="pt-BR"/>
        </w:rPr>
        <w:pict>
          <v:shape id="Caixa de texto 50" o:spid="_x0000_s1118" type="#_x0000_t202" style="position:absolute;left:0;text-align:left;margin-left:-31.4pt;margin-top:187.55pt;width:483.55pt;height:38.3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" strokecolor="#d8d8d8 [2732]">
            <v:shadow on="t" opacity=".5"/>
            <v:textbox>
              <w:txbxContent>
                <w:p w:rsidR="00B54BD0" w:rsidRPr="00F60ED5" w:rsidRDefault="00B54BD0" w:rsidP="006B625D">
                  <w:pPr>
                    <w:pStyle w:val="referencias"/>
                    <w:spacing w:after="0"/>
                    <w:rPr>
                      <w:sz w:val="10"/>
                      <w:szCs w:val="10"/>
                    </w:rPr>
                  </w:pPr>
                  <w:r>
                    <w:rPr>
                      <w:sz w:val="10"/>
                      <w:szCs w:val="10"/>
                    </w:rPr>
                    <w:t>Referência</w:t>
                  </w:r>
                </w:p>
                <w:p w:rsidR="00B54BD0" w:rsidRPr="00F60ED5" w:rsidRDefault="00B54BD0" w:rsidP="006B625D">
                  <w:pPr>
                    <w:pStyle w:val="bibliografia"/>
                    <w:rPr>
                      <w:sz w:val="10"/>
                      <w:szCs w:val="10"/>
                      <w:lang w:val="pt-BR"/>
                    </w:rPr>
                  </w:pPr>
                </w:p>
                <w:p w:rsidR="00B54BD0" w:rsidRPr="00533F9E" w:rsidRDefault="00B54BD0" w:rsidP="006B625D">
                  <w:pPr>
                    <w:pStyle w:val="bibliografia"/>
                    <w:rPr>
                      <w:lang w:val="pt-BR"/>
                    </w:rPr>
                  </w:pPr>
                  <w:r>
                    <w:rPr>
                      <w:lang w:val="pt-BR"/>
                    </w:rPr>
                    <w:t>Departamento Técnico CONSULFARMA.</w:t>
                  </w:r>
                </w:p>
                <w:p w:rsidR="00B54BD0" w:rsidRPr="00533F9E" w:rsidRDefault="00B54BD0" w:rsidP="006B625D">
                  <w:pPr>
                    <w:pStyle w:val="bibliografia"/>
                    <w:rPr>
                      <w:lang w:val="pt-BR"/>
                    </w:rPr>
                  </w:pPr>
                </w:p>
                <w:p w:rsidR="00B54BD0" w:rsidRPr="00533F9E" w:rsidRDefault="00B54BD0" w:rsidP="006B625D">
                  <w:pPr>
                    <w:pStyle w:val="bibliografia"/>
                    <w:rPr>
                      <w:lang w:val="pt-BR"/>
                    </w:rPr>
                  </w:pPr>
                </w:p>
                <w:p w:rsidR="00B54BD0" w:rsidRPr="00533F9E" w:rsidRDefault="00B54BD0" w:rsidP="006B625D">
                  <w:pPr>
                    <w:pStyle w:val="bibliografia"/>
                    <w:rPr>
                      <w:rFonts w:ascii="Verdana" w:hAnsi="Verdana"/>
                      <w:b/>
                      <w:sz w:val="10"/>
                      <w:szCs w:val="10"/>
                      <w:lang w:val="pt-BR"/>
                    </w:rPr>
                  </w:pPr>
                </w:p>
                <w:p w:rsidR="00B54BD0" w:rsidRPr="00533F9E" w:rsidRDefault="00B54BD0" w:rsidP="006B625D">
                  <w:pPr>
                    <w:pStyle w:val="bibliografia"/>
                    <w:rPr>
                      <w:sz w:val="10"/>
                      <w:szCs w:val="10"/>
                      <w:lang w:val="pt-BR"/>
                    </w:rPr>
                  </w:pPr>
                </w:p>
                <w:p w:rsidR="00B54BD0" w:rsidRPr="00533F9E" w:rsidRDefault="00B54BD0" w:rsidP="006B625D">
                  <w:pPr>
                    <w:pStyle w:val="bibliografia"/>
                    <w:rPr>
                      <w:sz w:val="10"/>
                      <w:szCs w:val="10"/>
                      <w:lang w:val="pt-BR"/>
                    </w:rPr>
                  </w:pPr>
                </w:p>
              </w:txbxContent>
            </v:textbox>
            <w10:wrap anchorx="margin"/>
          </v:shape>
        </w:pict>
      </w:r>
      <w:r w:rsidR="006B625D" w:rsidRPr="006B625D">
        <w:br w:type="page"/>
      </w:r>
    </w:p>
    <w:p w:rsidR="006B625D" w:rsidRPr="00597E67" w:rsidRDefault="006B625D" w:rsidP="00F4636E">
      <w:pPr>
        <w:pStyle w:val="Titulo"/>
      </w:pPr>
      <w:r w:rsidRPr="00597E67">
        <w:lastRenderedPageBreak/>
        <w:t>Formulação</w:t>
      </w:r>
    </w:p>
    <w:p w:rsidR="006B625D" w:rsidRDefault="006B625D" w:rsidP="006B625D">
      <w:pPr>
        <w:pStyle w:val="Corpo"/>
      </w:pPr>
    </w:p>
    <w:p w:rsidR="00876F3F" w:rsidRDefault="00876F3F" w:rsidP="00876F3F">
      <w:pPr>
        <w:pStyle w:val="Corpo"/>
      </w:pPr>
    </w:p>
    <w:p w:rsidR="00876F3F" w:rsidRDefault="00876F3F" w:rsidP="00876F3F">
      <w:pPr>
        <w:pStyle w:val="Corpo"/>
      </w:pPr>
    </w:p>
    <w:p w:rsidR="00876F3F" w:rsidRPr="007A15F2" w:rsidRDefault="00695035" w:rsidP="00876F3F">
      <w:pPr>
        <w:pStyle w:val="Corpo"/>
      </w:pPr>
      <w:r>
        <w:rPr>
          <w:noProof/>
          <w:lang w:eastAsia="pt-BR"/>
        </w:rPr>
        <w:drawing>
          <wp:anchor distT="0" distB="0" distL="114300" distR="114300" simplePos="0" relativeHeight="251718656" behindDoc="0" locked="0" layoutInCell="1" allowOverlap="1">
            <wp:simplePos x="0" y="0"/>
            <wp:positionH relativeFrom="column">
              <wp:posOffset>2303439</wp:posOffset>
            </wp:positionH>
            <wp:positionV relativeFrom="paragraph">
              <wp:posOffset>1330287</wp:posOffset>
            </wp:positionV>
            <wp:extent cx="3464543" cy="3534770"/>
            <wp:effectExtent l="0" t="0" r="3175" b="8890"/>
            <wp:wrapNone/>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64543" cy="3534770"/>
                    </a:xfrm>
                    <a:prstGeom prst="rect">
                      <a:avLst/>
                    </a:prstGeom>
                  </pic:spPr>
                </pic:pic>
              </a:graphicData>
            </a:graphic>
          </wp:anchor>
        </w:drawing>
      </w: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876F3F" w:rsidRPr="009537E7" w:rsidTr="00F4636E">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876F3F" w:rsidRPr="00C87A84" w:rsidRDefault="00876F3F" w:rsidP="00876F3F">
            <w:pPr>
              <w:pStyle w:val="Corpo"/>
              <w:jc w:val="center"/>
              <w:rPr>
                <w:b/>
                <w:color w:val="FFFFFF" w:themeColor="background1"/>
              </w:rPr>
            </w:pPr>
            <w:r>
              <w:rPr>
                <w:b/>
                <w:color w:val="FFFFFF" w:themeColor="background1"/>
              </w:rPr>
              <w:t>Fotoprotetor FPS 5</w:t>
            </w:r>
            <w:r w:rsidRPr="006F4F74">
              <w:rPr>
                <w:b/>
                <w:color w:val="FFFFFF" w:themeColor="background1"/>
              </w:rPr>
              <w:t xml:space="preserve">0 PPD </w:t>
            </w:r>
            <w:r>
              <w:rPr>
                <w:b/>
                <w:color w:val="FFFFFF" w:themeColor="background1"/>
              </w:rPr>
              <w:t>17 Duo Cake</w:t>
            </w:r>
          </w:p>
        </w:tc>
      </w:tr>
      <w:tr w:rsidR="00876F3F" w:rsidRPr="009537E7" w:rsidTr="00876F3F">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76F3F" w:rsidRPr="00607264" w:rsidRDefault="00876F3F" w:rsidP="00876F3F">
            <w:pPr>
              <w:pStyle w:val="Corpo"/>
            </w:pPr>
            <w:r>
              <w:t>Fotoprotetor FPS 5</w:t>
            </w:r>
            <w:r w:rsidRPr="006F4F74">
              <w:t xml:space="preserve">0 PPD </w:t>
            </w:r>
            <w:r>
              <w:t>17 Duo Cake qsp....................................6 g</w:t>
            </w:r>
          </w:p>
        </w:tc>
      </w:tr>
      <w:tr w:rsidR="00876F3F" w:rsidRPr="009537E7" w:rsidTr="00876F3F">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876F3F" w:rsidRPr="00BE5CFD" w:rsidRDefault="00876F3F" w:rsidP="00876F3F">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Corpo"/>
      </w:pPr>
    </w:p>
    <w:p w:rsidR="00876F3F" w:rsidRDefault="00876F3F" w:rsidP="00876F3F">
      <w:pPr>
        <w:pStyle w:val="subsubtitulo"/>
      </w:pPr>
      <w:r w:rsidRPr="005929FD">
        <w:t>Vantage</w:t>
      </w:r>
      <w:r>
        <w:t xml:space="preserve">ns </w:t>
      </w:r>
    </w:p>
    <w:p w:rsidR="00876F3F" w:rsidRDefault="00876F3F" w:rsidP="00876F3F">
      <w:pPr>
        <w:pStyle w:val="Corpo"/>
      </w:pPr>
    </w:p>
    <w:p w:rsidR="00876F3F" w:rsidRDefault="00876F3F" w:rsidP="00876F3F">
      <w:pPr>
        <w:pStyle w:val="Corpo"/>
        <w:numPr>
          <w:ilvl w:val="0"/>
          <w:numId w:val="28"/>
        </w:numPr>
      </w:pPr>
      <w:r>
        <w:t>Alta fixação na pele</w:t>
      </w:r>
    </w:p>
    <w:p w:rsidR="00876F3F" w:rsidRDefault="00876F3F" w:rsidP="00876F3F">
      <w:pPr>
        <w:pStyle w:val="Corpo"/>
        <w:numPr>
          <w:ilvl w:val="0"/>
          <w:numId w:val="28"/>
        </w:numPr>
      </w:pPr>
      <w:r>
        <w:t>Alto poder de hidratação</w:t>
      </w:r>
    </w:p>
    <w:p w:rsidR="00876F3F" w:rsidRPr="005929FD" w:rsidRDefault="00876F3F" w:rsidP="00876F3F">
      <w:pPr>
        <w:pStyle w:val="Corpo"/>
        <w:numPr>
          <w:ilvl w:val="0"/>
          <w:numId w:val="28"/>
        </w:numPr>
      </w:pPr>
      <w:r>
        <w:t>Evita o risco de vazamentos da embalagem</w:t>
      </w:r>
    </w:p>
    <w:p w:rsidR="00876F3F" w:rsidRDefault="00876F3F" w:rsidP="00876F3F">
      <w:pPr>
        <w:pStyle w:val="Corpo"/>
        <w:numPr>
          <w:ilvl w:val="0"/>
          <w:numId w:val="20"/>
        </w:numPr>
      </w:pPr>
      <w:r>
        <w:t>Livre de Parabenos</w:t>
      </w:r>
    </w:p>
    <w:p w:rsidR="00876F3F" w:rsidRDefault="00876F3F" w:rsidP="00876F3F">
      <w:pPr>
        <w:pStyle w:val="Corpo"/>
        <w:numPr>
          <w:ilvl w:val="0"/>
          <w:numId w:val="20"/>
        </w:numPr>
      </w:pPr>
      <w:r>
        <w:t>Livre de Benzofenonas</w:t>
      </w:r>
    </w:p>
    <w:p w:rsidR="00876F3F" w:rsidRDefault="00876F3F" w:rsidP="00876F3F">
      <w:pPr>
        <w:pStyle w:val="Corpo"/>
        <w:numPr>
          <w:ilvl w:val="0"/>
          <w:numId w:val="20"/>
        </w:numPr>
      </w:pPr>
      <w:r>
        <w:t>Livre de Liberadores de Formaldeído</w:t>
      </w:r>
    </w:p>
    <w:p w:rsidR="00876F3F" w:rsidRDefault="00876F3F" w:rsidP="00876F3F">
      <w:pPr>
        <w:pStyle w:val="Corpo"/>
        <w:numPr>
          <w:ilvl w:val="0"/>
          <w:numId w:val="20"/>
        </w:numPr>
      </w:pPr>
      <w:r>
        <w:t>Alta Proteção</w:t>
      </w:r>
    </w:p>
    <w:p w:rsidR="00876F3F" w:rsidRDefault="00876F3F" w:rsidP="00876F3F">
      <w:pPr>
        <w:pStyle w:val="Corpo"/>
        <w:numPr>
          <w:ilvl w:val="0"/>
          <w:numId w:val="20"/>
        </w:numPr>
      </w:pPr>
      <w:r>
        <w:t>C</w:t>
      </w:r>
      <w:r w:rsidRPr="005929FD">
        <w:t>ompatível co</w:t>
      </w:r>
      <w:r>
        <w:t>m Todos os Fototipos</w:t>
      </w:r>
    </w:p>
    <w:p w:rsidR="00876F3F" w:rsidRDefault="00876F3F" w:rsidP="00876F3F">
      <w:pPr>
        <w:pStyle w:val="Corpo"/>
        <w:ind w:left="720"/>
      </w:pPr>
    </w:p>
    <w:p w:rsidR="00876F3F" w:rsidRDefault="00876F3F" w:rsidP="00876F3F">
      <w:pPr>
        <w:pStyle w:val="Corpo"/>
        <w:numPr>
          <w:ilvl w:val="0"/>
          <w:numId w:val="20"/>
        </w:numPr>
      </w:pPr>
      <w:r>
        <w:t>Ideal para aplicação pontual, como em caso de manchas cutâneas sob tratamento despigmentante.</w:t>
      </w:r>
    </w:p>
    <w:p w:rsidR="00876F3F" w:rsidRPr="005929FD" w:rsidRDefault="00876F3F" w:rsidP="00876F3F">
      <w:pPr>
        <w:pStyle w:val="Corpo"/>
      </w:pPr>
    </w:p>
    <w:p w:rsidR="006B625D" w:rsidRDefault="0062760C" w:rsidP="006B625D">
      <w:pPr>
        <w:rPr>
          <w:rFonts w:ascii="Swis721 Th BT" w:hAnsi="Swis721 Th BT"/>
          <w:color w:val="404040" w:themeColor="text1" w:themeTint="BF"/>
          <w:sz w:val="23"/>
          <w:szCs w:val="24"/>
        </w:rPr>
      </w:pPr>
      <w:r>
        <w:rPr>
          <w:noProof/>
          <w:lang w:eastAsia="pt-BR"/>
        </w:rPr>
        <w:pict>
          <v:shape id="Caixa de texto 102" o:spid="_x0000_s1119" type="#_x0000_t202" style="position:absolute;margin-left:-29.35pt;margin-top:23.25pt;width:483.55pt;height:38.3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6B625D">
        <w:br w:type="page"/>
      </w:r>
    </w:p>
    <w:p w:rsidR="000E2240" w:rsidRDefault="000E2240" w:rsidP="000E2240">
      <w:pPr>
        <w:pStyle w:val="Titulo"/>
        <w:jc w:val="right"/>
        <w:rPr>
          <w:u w:val="single"/>
        </w:rPr>
      </w:pPr>
    </w:p>
    <w:p w:rsidR="000E2240" w:rsidRPr="008E7840" w:rsidRDefault="000E2240" w:rsidP="008E7840">
      <w:pPr>
        <w:pStyle w:val="Titulo"/>
        <w:jc w:val="right"/>
        <w:rPr>
          <w:u w:val="single"/>
        </w:rPr>
      </w:pPr>
      <w:r w:rsidRPr="008E7840">
        <w:rPr>
          <w:u w:val="single"/>
        </w:rPr>
        <w:t>Fotoprotetor 10</w:t>
      </w:r>
    </w:p>
    <w:p w:rsidR="000E2240" w:rsidRPr="000E2240" w:rsidRDefault="00F34398" w:rsidP="000E2240">
      <w:pPr>
        <w:pStyle w:val="Titulo"/>
        <w:jc w:val="right"/>
        <w:rPr>
          <w:u w:val="single"/>
        </w:rPr>
      </w:pPr>
      <w:r>
        <w:rPr>
          <w:noProof/>
          <w:lang w:eastAsia="pt-BR"/>
        </w:rPr>
        <w:drawing>
          <wp:anchor distT="0" distB="0" distL="114300" distR="114300" simplePos="0" relativeHeight="251723776" behindDoc="0" locked="0" layoutInCell="1" allowOverlap="1">
            <wp:simplePos x="0" y="0"/>
            <wp:positionH relativeFrom="column">
              <wp:posOffset>1389977</wp:posOffset>
            </wp:positionH>
            <wp:positionV relativeFrom="paragraph">
              <wp:posOffset>606264</wp:posOffset>
            </wp:positionV>
            <wp:extent cx="2606722" cy="5746122"/>
            <wp:effectExtent l="0" t="0" r="3175" b="6985"/>
            <wp:wrapNone/>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606722" cy="5746122"/>
                    </a:xfrm>
                    <a:prstGeom prst="rect">
                      <a:avLst/>
                    </a:prstGeom>
                  </pic:spPr>
                </pic:pic>
              </a:graphicData>
            </a:graphic>
          </wp:anchor>
        </w:drawing>
      </w:r>
      <w:r w:rsidR="000E2240">
        <w:rPr>
          <w:u w:val="single"/>
        </w:rPr>
        <w:t>FPS 70 PPD 35</w:t>
      </w:r>
      <w:r w:rsidR="000E2240" w:rsidRPr="008C6B39">
        <w:rPr>
          <w:b w:val="0"/>
          <w:u w:val="single"/>
        </w:rPr>
        <w:br w:type="page"/>
      </w:r>
    </w:p>
    <w:p w:rsidR="00F473BF" w:rsidRDefault="00F473BF" w:rsidP="00F473BF">
      <w:pPr>
        <w:pStyle w:val="Titulo"/>
      </w:pPr>
      <w:r>
        <w:lastRenderedPageBreak/>
        <w:t>Proteção Contra</w:t>
      </w:r>
      <w:r w:rsidRPr="00F56BCA">
        <w:t xml:space="preserve"> Luz Visível</w:t>
      </w:r>
    </w:p>
    <w:p w:rsidR="00F473BF" w:rsidRPr="00F473BF" w:rsidRDefault="00F473BF" w:rsidP="00F473BF">
      <w:pPr>
        <w:pStyle w:val="Subtitulocorpo"/>
      </w:pPr>
      <w:r w:rsidRPr="00F473BF">
        <w:t>Absor</w:t>
      </w:r>
      <w:r>
        <w:t>ção</w:t>
      </w:r>
      <w:r w:rsidR="00337919">
        <w:t xml:space="preserve"> </w:t>
      </w:r>
      <w:r>
        <w:t>d</w:t>
      </w:r>
      <w:r w:rsidRPr="00F473BF">
        <w:t>a Luz Entre 400-500 nm</w:t>
      </w:r>
    </w:p>
    <w:p w:rsidR="00F473BF" w:rsidRPr="00F56BCA" w:rsidRDefault="00F473BF" w:rsidP="00F473BF">
      <w:pPr>
        <w:pStyle w:val="Corpo"/>
      </w:pPr>
    </w:p>
    <w:tbl>
      <w:tblPr>
        <w:tblStyle w:val="TabeladeGrade1Clara-nfase11"/>
        <w:tblW w:w="0" w:type="auto"/>
        <w:tblLook w:val="04A0" w:firstRow="1" w:lastRow="0" w:firstColumn="1" w:lastColumn="0" w:noHBand="0" w:noVBand="1"/>
      </w:tblPr>
      <w:tblGrid>
        <w:gridCol w:w="8494"/>
      </w:tblGrid>
      <w:tr w:rsidR="00F473BF" w:rsidTr="00F473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shd w:val="clear" w:color="auto" w:fill="FF3399"/>
          </w:tcPr>
          <w:p w:rsidR="00F473BF" w:rsidRDefault="00F473BF" w:rsidP="008E7840">
            <w:pPr>
              <w:pStyle w:val="Corpo"/>
              <w:jc w:val="center"/>
            </w:pPr>
            <w:r w:rsidRPr="00A40B85">
              <w:rPr>
                <w:color w:val="FFFFFF" w:themeColor="background1"/>
              </w:rPr>
              <w:t>Liposhield</w:t>
            </w:r>
            <w:r w:rsidRPr="00A40B85">
              <w:rPr>
                <w:color w:val="FFFFFF" w:themeColor="background1"/>
                <w:vertAlign w:val="superscript"/>
              </w:rPr>
              <w:t>®</w:t>
            </w:r>
            <w:r w:rsidRPr="00A40B85">
              <w:rPr>
                <w:color w:val="FFFFFF" w:themeColor="background1"/>
              </w:rPr>
              <w:t xml:space="preserve"> HEV Melanin</w:t>
            </w:r>
          </w:p>
        </w:tc>
      </w:tr>
      <w:tr w:rsidR="00F473BF" w:rsidTr="008E7840">
        <w:tc>
          <w:tcPr>
            <w:cnfStyle w:val="001000000000" w:firstRow="0" w:lastRow="0" w:firstColumn="1" w:lastColumn="0" w:oddVBand="0" w:evenVBand="0" w:oddHBand="0" w:evenHBand="0" w:firstRowFirstColumn="0" w:firstRowLastColumn="0" w:lastRowFirstColumn="0" w:lastRowLastColumn="0"/>
            <w:tcW w:w="8494" w:type="dxa"/>
            <w:shd w:val="clear" w:color="auto" w:fill="F2F2F2" w:themeFill="background1" w:themeFillShade="F2"/>
          </w:tcPr>
          <w:p w:rsidR="00F473BF" w:rsidRPr="00A40B85" w:rsidRDefault="00F473BF" w:rsidP="008E7840">
            <w:pPr>
              <w:pStyle w:val="Corpo"/>
              <w:rPr>
                <w:b w:val="0"/>
              </w:rPr>
            </w:pPr>
            <w:r w:rsidRPr="00A40B85">
              <w:rPr>
                <w:b w:val="0"/>
              </w:rPr>
              <w:t>A luz HEV (</w:t>
            </w:r>
            <w:r w:rsidRPr="00A40B85">
              <w:rPr>
                <w:b w:val="0"/>
                <w:i/>
              </w:rPr>
              <w:t>High Energy Visible</w:t>
            </w:r>
            <w:r w:rsidRPr="00A40B85">
              <w:rPr>
                <w:b w:val="0"/>
              </w:rPr>
              <w:t>) é uma luz de alta frequência na banda azul/violeta com comprimentos de onda de 400 a 500 nm no espectro visível.</w:t>
            </w:r>
          </w:p>
        </w:tc>
      </w:tr>
      <w:tr w:rsidR="00F473BF" w:rsidTr="008E7840">
        <w:tc>
          <w:tcPr>
            <w:cnfStyle w:val="001000000000" w:firstRow="0" w:lastRow="0" w:firstColumn="1" w:lastColumn="0" w:oddVBand="0" w:evenVBand="0" w:oddHBand="0" w:evenHBand="0" w:firstRowFirstColumn="0" w:firstRowLastColumn="0" w:lastRowFirstColumn="0" w:lastRowLastColumn="0"/>
            <w:tcW w:w="8494" w:type="dxa"/>
          </w:tcPr>
          <w:p w:rsidR="00F473BF" w:rsidRPr="00A40B85" w:rsidRDefault="00F473BF" w:rsidP="008E7840">
            <w:pPr>
              <w:pStyle w:val="Corpo"/>
              <w:rPr>
                <w:b w:val="0"/>
              </w:rPr>
            </w:pPr>
            <w:r w:rsidRPr="00A40B85">
              <w:rPr>
                <w:b w:val="0"/>
              </w:rPr>
              <w:t>Descobertas recentes demonstram que os danos cutâneos causados pela luz HEV pode ser tão prejudicial quanto os danos causados pela luz UVA e UVB combinados.</w:t>
            </w:r>
          </w:p>
        </w:tc>
      </w:tr>
      <w:tr w:rsidR="00F473BF" w:rsidTr="008E7840">
        <w:tc>
          <w:tcPr>
            <w:cnfStyle w:val="001000000000" w:firstRow="0" w:lastRow="0" w:firstColumn="1" w:lastColumn="0" w:oddVBand="0" w:evenVBand="0" w:oddHBand="0" w:evenHBand="0" w:firstRowFirstColumn="0" w:firstRowLastColumn="0" w:lastRowFirstColumn="0" w:lastRowLastColumn="0"/>
            <w:tcW w:w="8494" w:type="dxa"/>
            <w:shd w:val="clear" w:color="auto" w:fill="F2F2F2" w:themeFill="background1" w:themeFillShade="F2"/>
          </w:tcPr>
          <w:p w:rsidR="00F473BF" w:rsidRPr="00A40B85" w:rsidRDefault="00F473BF" w:rsidP="008E7840">
            <w:pPr>
              <w:pStyle w:val="Corpo"/>
              <w:rPr>
                <w:b w:val="0"/>
              </w:rPr>
            </w:pPr>
            <w:r w:rsidRPr="00A40B85">
              <w:rPr>
                <w:b w:val="0"/>
              </w:rPr>
              <w:t>Da mesma forma que a radiação UVA a luz HEV pode agir silenciosamente, sem gerar eritema imediato, mas induzindo ao fotoenvelhecimento.</w:t>
            </w:r>
          </w:p>
        </w:tc>
      </w:tr>
    </w:tbl>
    <w:p w:rsidR="00F473BF" w:rsidRDefault="00F473BF" w:rsidP="00F473BF">
      <w:pPr>
        <w:pStyle w:val="Corpo"/>
      </w:pPr>
    </w:p>
    <w:p w:rsidR="00F473BF" w:rsidRDefault="00F473BF" w:rsidP="00F473BF">
      <w:pPr>
        <w:pStyle w:val="Corpo"/>
        <w:jc w:val="center"/>
        <w:rPr>
          <w:b/>
          <w:color w:val="0070C0"/>
        </w:rPr>
      </w:pPr>
      <w:r w:rsidRPr="00D67E8A">
        <w:rPr>
          <w:b/>
          <w:color w:val="0070C0"/>
        </w:rPr>
        <w:t>Fotoprotetor FPS70 PPD35</w:t>
      </w:r>
    </w:p>
    <w:p w:rsidR="00F473BF" w:rsidRPr="00D67E8A" w:rsidRDefault="00F473BF" w:rsidP="00F473BF">
      <w:pPr>
        <w:pStyle w:val="Corpo"/>
        <w:jc w:val="center"/>
        <w:rPr>
          <w:b/>
          <w:color w:val="0070C0"/>
        </w:rPr>
      </w:pPr>
      <w:r>
        <w:rPr>
          <w:b/>
          <w:color w:val="0070C0"/>
        </w:rPr>
        <w:t xml:space="preserve">Além dos Filtros UVA/UVB é Formulado com </w:t>
      </w:r>
      <w:r w:rsidRPr="00D67E8A">
        <w:rPr>
          <w:b/>
          <w:color w:val="0070C0"/>
        </w:rPr>
        <w:t>Liposhield</w:t>
      </w:r>
      <w:r w:rsidRPr="00D67E8A">
        <w:rPr>
          <w:b/>
          <w:color w:val="0070C0"/>
          <w:vertAlign w:val="superscript"/>
        </w:rPr>
        <w:t>®</w:t>
      </w:r>
      <w:r w:rsidRPr="00D67E8A">
        <w:rPr>
          <w:b/>
          <w:color w:val="0070C0"/>
        </w:rPr>
        <w:t xml:space="preserve"> HEV Melanin</w:t>
      </w:r>
    </w:p>
    <w:p w:rsidR="00F473BF" w:rsidRPr="00283577" w:rsidRDefault="00F473BF" w:rsidP="00F473BF">
      <w:pPr>
        <w:pStyle w:val="Corpo"/>
      </w:pPr>
    </w:p>
    <w:p w:rsidR="00F473BF" w:rsidRDefault="00F473BF" w:rsidP="00F473BF">
      <w:pPr>
        <w:pStyle w:val="Corpo"/>
      </w:pPr>
      <w:r w:rsidRPr="00A30496">
        <w:rPr>
          <w:b/>
        </w:rPr>
        <w:t>Liposhield</w:t>
      </w:r>
      <w:r w:rsidRPr="00A30496">
        <w:rPr>
          <w:b/>
          <w:vertAlign w:val="superscript"/>
        </w:rPr>
        <w:t>®</w:t>
      </w:r>
      <w:r w:rsidRPr="00A30496">
        <w:rPr>
          <w:b/>
        </w:rPr>
        <w:t xml:space="preserve"> HEV Melanin</w:t>
      </w:r>
    </w:p>
    <w:p w:rsidR="00F473BF" w:rsidRDefault="00F473BF" w:rsidP="00F473BF">
      <w:pPr>
        <w:pStyle w:val="Corpo"/>
        <w:ind w:left="360"/>
      </w:pPr>
    </w:p>
    <w:p w:rsidR="00F473BF" w:rsidRDefault="00F473BF" w:rsidP="00F473BF">
      <w:pPr>
        <w:pStyle w:val="Corpo"/>
        <w:numPr>
          <w:ilvl w:val="0"/>
          <w:numId w:val="45"/>
        </w:numPr>
      </w:pPr>
      <w:r>
        <w:rPr>
          <w:noProof/>
          <w:lang w:eastAsia="pt-BR"/>
        </w:rPr>
        <w:drawing>
          <wp:anchor distT="0" distB="0" distL="114300" distR="114300" simplePos="0" relativeHeight="251668992" behindDoc="1" locked="0" layoutInCell="1" allowOverlap="1">
            <wp:simplePos x="0" y="0"/>
            <wp:positionH relativeFrom="margin">
              <wp:align>right</wp:align>
            </wp:positionH>
            <wp:positionV relativeFrom="paragraph">
              <wp:posOffset>6985</wp:posOffset>
            </wp:positionV>
            <wp:extent cx="2366645" cy="1439545"/>
            <wp:effectExtent l="0" t="0" r="0" b="825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r.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66709" cy="1439545"/>
                    </a:xfrm>
                    <a:prstGeom prst="rect">
                      <a:avLst/>
                    </a:prstGeom>
                  </pic:spPr>
                </pic:pic>
              </a:graphicData>
            </a:graphic>
          </wp:anchor>
        </w:drawing>
      </w:r>
      <w:r>
        <w:t>É</w:t>
      </w:r>
      <w:r w:rsidRPr="00283577">
        <w:t xml:space="preserve"> um compost</w:t>
      </w:r>
      <w:r>
        <w:t>o</w:t>
      </w:r>
      <w:r w:rsidRPr="00283577">
        <w:t xml:space="preserve"> de melanina fracionada, desenvolvido para ser utilizado topicamente como uma defesa adicional contra a luz HEV.</w:t>
      </w:r>
    </w:p>
    <w:p w:rsidR="00F473BF" w:rsidRDefault="00F473BF" w:rsidP="00F473BF">
      <w:pPr>
        <w:pStyle w:val="Corpo"/>
      </w:pPr>
    </w:p>
    <w:p w:rsidR="00F473BF" w:rsidRPr="00283577" w:rsidRDefault="00F473BF" w:rsidP="00F473BF">
      <w:pPr>
        <w:pStyle w:val="Corpo"/>
        <w:numPr>
          <w:ilvl w:val="0"/>
          <w:numId w:val="45"/>
        </w:numPr>
      </w:pPr>
      <w:r w:rsidRPr="00D074EC">
        <w:t xml:space="preserve">Foi </w:t>
      </w:r>
      <w:r>
        <w:t>desenvolvido para ter um peso molecular estimado em 5k a 10k Daltons e não penetrar na pele saudável e intacta.</w:t>
      </w:r>
    </w:p>
    <w:p w:rsidR="00F473BF" w:rsidRPr="00283577" w:rsidRDefault="00F473BF" w:rsidP="00F473BF">
      <w:pPr>
        <w:pStyle w:val="Corpo"/>
      </w:pPr>
    </w:p>
    <w:p w:rsidR="00F473BF" w:rsidRPr="00A30496" w:rsidRDefault="00F473BF" w:rsidP="00F473BF">
      <w:pPr>
        <w:pStyle w:val="Corpo"/>
        <w:jc w:val="center"/>
        <w:rPr>
          <w:b/>
          <w:color w:val="FF0066"/>
        </w:rPr>
      </w:pPr>
      <w:r w:rsidRPr="00A30496">
        <w:rPr>
          <w:b/>
          <w:color w:val="FF0066"/>
        </w:rPr>
        <w:t>Liposhield</w:t>
      </w:r>
      <w:r w:rsidRPr="00A30496">
        <w:rPr>
          <w:b/>
          <w:color w:val="FF0066"/>
          <w:vertAlign w:val="superscript"/>
        </w:rPr>
        <w:t>®</w:t>
      </w:r>
      <w:r w:rsidRPr="00A30496">
        <w:rPr>
          <w:b/>
          <w:color w:val="FF0066"/>
        </w:rPr>
        <w:t xml:space="preserve"> HEV Melanin absorve a luz entre 400-500 nm.</w:t>
      </w:r>
    </w:p>
    <w:p w:rsidR="00F473BF" w:rsidRPr="004F348B" w:rsidRDefault="00F473BF" w:rsidP="00F473BF">
      <w:pPr>
        <w:pStyle w:val="Corpo"/>
        <w:rPr>
          <w:b/>
        </w:rPr>
      </w:pPr>
      <w:r w:rsidRPr="004F348B">
        <w:rPr>
          <w:b/>
          <w:noProof/>
          <w:lang w:eastAsia="pt-BR"/>
        </w:rPr>
        <w:drawing>
          <wp:anchor distT="0" distB="0" distL="114300" distR="114300" simplePos="0" relativeHeight="251670016" behindDoc="1" locked="0" layoutInCell="1" allowOverlap="1">
            <wp:simplePos x="0" y="0"/>
            <wp:positionH relativeFrom="margin">
              <wp:posOffset>99397</wp:posOffset>
            </wp:positionH>
            <wp:positionV relativeFrom="paragraph">
              <wp:posOffset>156845</wp:posOffset>
            </wp:positionV>
            <wp:extent cx="2849952" cy="1657350"/>
            <wp:effectExtent l="0" t="0" r="0" b="0"/>
            <wp:wrapNone/>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spectrum of waves includes infrared rays,  visible light, ultraviolet rays, and X-rays. Human eyes are only sensitive to the range that is between wavelength 780 nm and 380 nanometers in length. - stock vecto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849952" cy="1657350"/>
                    </a:xfrm>
                    <a:prstGeom prst="rect">
                      <a:avLst/>
                    </a:prstGeom>
                    <a:noFill/>
                    <a:ln>
                      <a:noFill/>
                    </a:ln>
                    <a:extLst>
                      <a:ext uri="{53640926-AAD7-44D8-BBD7-CCE9431645EC}">
                        <a14:shadowObscured xmlns:a14="http://schemas.microsoft.com/office/drawing/2010/main"/>
                      </a:ext>
                    </a:extLst>
                  </pic:spPr>
                </pic:pic>
              </a:graphicData>
            </a:graphic>
          </wp:anchor>
        </w:drawing>
      </w:r>
    </w:p>
    <w:p w:rsidR="00F473BF" w:rsidRPr="00A30496" w:rsidRDefault="00F473BF" w:rsidP="00F473BF">
      <w:pPr>
        <w:pStyle w:val="Corpo"/>
      </w:pPr>
    </w:p>
    <w:p w:rsidR="00F473BF" w:rsidRPr="00A30496" w:rsidRDefault="00F473BF" w:rsidP="00F473BF">
      <w:pPr>
        <w:pStyle w:val="Corpo"/>
      </w:pPr>
    </w:p>
    <w:p w:rsidR="00F473BF" w:rsidRPr="00A30496" w:rsidRDefault="00F473BF" w:rsidP="00F473BF">
      <w:pPr>
        <w:pStyle w:val="Corpo"/>
      </w:pPr>
    </w:p>
    <w:p w:rsidR="00F473BF" w:rsidRPr="00A30496" w:rsidRDefault="00F473BF" w:rsidP="00F473BF">
      <w:pPr>
        <w:pStyle w:val="Corpo"/>
      </w:pPr>
    </w:p>
    <w:p w:rsidR="00F473BF" w:rsidRPr="00A30496" w:rsidRDefault="00F473BF" w:rsidP="00F473BF">
      <w:pPr>
        <w:pStyle w:val="Corpo"/>
      </w:pPr>
    </w:p>
    <w:p w:rsidR="00F473BF" w:rsidRPr="00A30496" w:rsidRDefault="00F473BF" w:rsidP="00F473BF">
      <w:pPr>
        <w:pStyle w:val="Corpo"/>
        <w:tabs>
          <w:tab w:val="left" w:pos="2475"/>
        </w:tabs>
      </w:pPr>
      <w:r>
        <w:tab/>
      </w:r>
    </w:p>
    <w:p w:rsidR="00F473BF" w:rsidRPr="00A30496" w:rsidRDefault="00F473BF" w:rsidP="00F473BF">
      <w:pPr>
        <w:pStyle w:val="Corpo"/>
      </w:pPr>
    </w:p>
    <w:p w:rsidR="00F473BF" w:rsidRPr="00A30496" w:rsidRDefault="00F473BF" w:rsidP="00F473BF">
      <w:pPr>
        <w:pStyle w:val="Corpo"/>
      </w:pPr>
    </w:p>
    <w:p w:rsidR="00F473BF" w:rsidRPr="00A30496" w:rsidRDefault="0062760C" w:rsidP="00F473BF">
      <w:pPr>
        <w:pStyle w:val="Corpo"/>
      </w:pPr>
      <w:r>
        <w:rPr>
          <w:b/>
          <w:noProof/>
          <w:color w:val="FF0066"/>
          <w:lang w:eastAsia="pt-BR"/>
        </w:rPr>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eta para a direita listrada 120" o:spid="_x0000_s1129" type="#_x0000_t93" style="position:absolute;left:0;text-align:left;margin-left:75.35pt;margin-top:5.25pt;width:36.05pt;height:33.65pt;rotation:-9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" adj="11519" fillcolor="#f06" stroked="f" strokeweight="2pt">
            <v:path arrowok="t"/>
          </v:shape>
        </w:pict>
      </w:r>
    </w:p>
    <w:p w:rsidR="00F473BF" w:rsidRPr="00A30496" w:rsidRDefault="00F473BF" w:rsidP="00F473BF">
      <w:pPr>
        <w:pStyle w:val="Corpo"/>
      </w:pPr>
    </w:p>
    <w:p w:rsidR="00F473BF" w:rsidRPr="00A30496" w:rsidRDefault="00F473BF" w:rsidP="00F473BF">
      <w:pPr>
        <w:pStyle w:val="Corpo"/>
      </w:pPr>
    </w:p>
    <w:p w:rsidR="00F473BF" w:rsidRPr="00F473BF" w:rsidRDefault="00F473BF" w:rsidP="00F473BF">
      <w:pPr>
        <w:pStyle w:val="Corpo"/>
        <w:rPr>
          <w:b/>
          <w:color w:val="FF0066"/>
        </w:rPr>
      </w:pPr>
      <w:r w:rsidRPr="00F473BF">
        <w:rPr>
          <w:b/>
          <w:color w:val="FF0066"/>
        </w:rPr>
        <w:t>Liposhield</w:t>
      </w:r>
      <w:r w:rsidRPr="00F473BF">
        <w:rPr>
          <w:b/>
          <w:color w:val="FF0066"/>
          <w:vertAlign w:val="superscript"/>
        </w:rPr>
        <w:t>®</w:t>
      </w:r>
      <w:r w:rsidRPr="00F473BF">
        <w:rPr>
          <w:b/>
          <w:color w:val="FF0066"/>
        </w:rPr>
        <w:t xml:space="preserve"> HEV Melanin</w:t>
      </w:r>
    </w:p>
    <w:p w:rsidR="00F473BF" w:rsidRPr="00F473BF" w:rsidRDefault="0062760C" w:rsidP="00F473BF">
      <w:pPr>
        <w:pStyle w:val="Corpo"/>
        <w:rPr>
          <w:b/>
          <w:color w:val="F30388"/>
          <w:sz w:val="60"/>
        </w:rPr>
      </w:pPr>
      <w:r>
        <w:rPr>
          <w:noProof/>
          <w:lang w:eastAsia="pt-BR"/>
        </w:rPr>
        <w:pict>
          <v:shape id="Caixa de texto 119" o:spid="_x0000_s1120" type="#_x0000_t202" style="position:absolute;left:0;text-align:left;margin-left:-31.7pt;margin-top:29.7pt;width:483.55pt;height:38.3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" strokecolor="#d8d8d8 [2732]">
            <v:shadow on="t" opacity=".5"/>
            <v:textbox>
              <w:txbxContent>
                <w:p w:rsidR="00B54BD0" w:rsidRPr="00F60ED5" w:rsidRDefault="00B54BD0" w:rsidP="00F473BF">
                  <w:pPr>
                    <w:pStyle w:val="referencias"/>
                    <w:spacing w:after="0"/>
                    <w:rPr>
                      <w:sz w:val="10"/>
                      <w:szCs w:val="10"/>
                    </w:rPr>
                  </w:pPr>
                  <w:r>
                    <w:rPr>
                      <w:sz w:val="10"/>
                      <w:szCs w:val="10"/>
                    </w:rPr>
                    <w:t>Referência</w:t>
                  </w:r>
                </w:p>
                <w:p w:rsidR="00B54BD0" w:rsidRPr="00F60ED5" w:rsidRDefault="00B54BD0" w:rsidP="00F473BF">
                  <w:pPr>
                    <w:pStyle w:val="bibliografia"/>
                    <w:rPr>
                      <w:sz w:val="10"/>
                      <w:szCs w:val="10"/>
                      <w:lang w:val="pt-BR"/>
                    </w:rPr>
                  </w:pPr>
                </w:p>
                <w:p w:rsidR="00B54BD0" w:rsidRPr="00533F9E" w:rsidRDefault="00B54BD0" w:rsidP="00F473BF">
                  <w:pPr>
                    <w:pStyle w:val="bibliografia"/>
                    <w:rPr>
                      <w:lang w:val="pt-BR"/>
                    </w:rPr>
                  </w:pPr>
                  <w:r>
                    <w:rPr>
                      <w:lang w:val="pt-BR"/>
                    </w:rPr>
                    <w:t>Lipo Chemicals, EUA.</w:t>
                  </w:r>
                </w:p>
                <w:p w:rsidR="00B54BD0" w:rsidRPr="00533F9E" w:rsidRDefault="00B54BD0" w:rsidP="00F473BF">
                  <w:pPr>
                    <w:pStyle w:val="bibliografia"/>
                    <w:rPr>
                      <w:lang w:val="pt-BR"/>
                    </w:rPr>
                  </w:pPr>
                </w:p>
                <w:p w:rsidR="00B54BD0" w:rsidRPr="00533F9E" w:rsidRDefault="00B54BD0" w:rsidP="00F473BF">
                  <w:pPr>
                    <w:pStyle w:val="bibliografia"/>
                    <w:rPr>
                      <w:lang w:val="pt-BR"/>
                    </w:rPr>
                  </w:pPr>
                </w:p>
                <w:p w:rsidR="00B54BD0" w:rsidRPr="00533F9E" w:rsidRDefault="00B54BD0" w:rsidP="00F473BF">
                  <w:pPr>
                    <w:pStyle w:val="bibliografia"/>
                    <w:rPr>
                      <w:rFonts w:ascii="Verdana" w:hAnsi="Verdana"/>
                      <w:b/>
                      <w:sz w:val="10"/>
                      <w:szCs w:val="10"/>
                      <w:lang w:val="pt-BR"/>
                    </w:rPr>
                  </w:pPr>
                </w:p>
                <w:p w:rsidR="00B54BD0" w:rsidRPr="00533F9E" w:rsidRDefault="00B54BD0" w:rsidP="00F473BF">
                  <w:pPr>
                    <w:pStyle w:val="bibliografia"/>
                    <w:rPr>
                      <w:sz w:val="10"/>
                      <w:szCs w:val="10"/>
                      <w:lang w:val="pt-BR"/>
                    </w:rPr>
                  </w:pPr>
                </w:p>
                <w:p w:rsidR="00B54BD0" w:rsidRPr="00533F9E" w:rsidRDefault="00B54BD0" w:rsidP="00F473BF">
                  <w:pPr>
                    <w:pStyle w:val="bibliografia"/>
                    <w:rPr>
                      <w:sz w:val="10"/>
                      <w:szCs w:val="10"/>
                      <w:lang w:val="pt-BR"/>
                    </w:rPr>
                  </w:pPr>
                </w:p>
              </w:txbxContent>
            </v:textbox>
            <w10:wrap anchorx="margin"/>
          </v:shape>
        </w:pict>
      </w:r>
    </w:p>
    <w:p w:rsidR="000E2240" w:rsidRDefault="000E2240" w:rsidP="00F4636E">
      <w:pPr>
        <w:pStyle w:val="Titulo"/>
      </w:pPr>
      <w:r>
        <w:lastRenderedPageBreak/>
        <w:t>Avaliação do FPS</w:t>
      </w:r>
    </w:p>
    <w:p w:rsidR="00F4636E" w:rsidRPr="00FE5DC2" w:rsidRDefault="00F4636E" w:rsidP="00F4636E">
      <w:pPr>
        <w:pStyle w:val="Subtitulocorpo"/>
      </w:pPr>
      <w:r>
        <w:t>Proteção UV</w:t>
      </w:r>
      <w:r w:rsidR="00F473BF">
        <w:t>B</w:t>
      </w:r>
    </w:p>
    <w:p w:rsidR="000E2240" w:rsidRDefault="000E2240" w:rsidP="00F4636E">
      <w:pPr>
        <w:pStyle w:val="Corpo"/>
      </w:pPr>
    </w:p>
    <w:p w:rsidR="00F4636E" w:rsidRDefault="00F4636E" w:rsidP="00F4636E">
      <w:pPr>
        <w:pStyle w:val="Corpo"/>
      </w:pPr>
    </w:p>
    <w:p w:rsidR="00F473BF" w:rsidRDefault="00F473BF" w:rsidP="00F473BF">
      <w:pPr>
        <w:pStyle w:val="Corpo"/>
      </w:pPr>
    </w:p>
    <w:p w:rsidR="00F473BF" w:rsidRDefault="0062760C" w:rsidP="00F473BF">
      <w:r>
        <w:rPr>
          <w:noProof/>
          <w:lang w:eastAsia="pt-BR"/>
        </w:rPr>
        <w:pict>
          <v:shape id="Caixa de texto 121" o:spid="_x0000_s1121" type="#_x0000_t202" style="position:absolute;margin-left:321pt;margin-top:.7pt;width:97.15pt;height:37.7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" fillcolor="#f39" stroked="f">
            <v:textbox>
              <w:txbxContent>
                <w:p w:rsidR="00B54BD0" w:rsidRPr="00A349F0" w:rsidRDefault="00B54BD0" w:rsidP="00F473BF">
                  <w:pPr>
                    <w:pStyle w:val="Corpo"/>
                    <w:jc w:val="center"/>
                    <w:rPr>
                      <w:b/>
                      <w:color w:val="FFFFFF" w:themeColor="background1"/>
                      <w:sz w:val="30"/>
                      <w:szCs w:val="30"/>
                    </w:rPr>
                  </w:pPr>
                  <w:r w:rsidRPr="00A349F0">
                    <w:rPr>
                      <w:b/>
                      <w:color w:val="FFFFFF" w:themeColor="background1"/>
                      <w:sz w:val="30"/>
                      <w:szCs w:val="30"/>
                    </w:rPr>
                    <w:t>FPS</w:t>
                  </w:r>
                  <w:r>
                    <w:rPr>
                      <w:b/>
                      <w:color w:val="FFFFFF" w:themeColor="background1"/>
                      <w:sz w:val="30"/>
                      <w:szCs w:val="30"/>
                    </w:rPr>
                    <w:t xml:space="preserve"> 70</w:t>
                  </w:r>
                </w:p>
                <w:p w:rsidR="00B54BD0" w:rsidRPr="00FE2C90" w:rsidRDefault="00B54BD0" w:rsidP="00F473BF">
                  <w:pPr>
                    <w:pStyle w:val="Corpo"/>
                    <w:jc w:val="center"/>
                    <w:rPr>
                      <w:b/>
                      <w:color w:val="FFFFFF" w:themeColor="background1"/>
                    </w:rPr>
                  </w:pPr>
                  <w:r>
                    <w:rPr>
                      <w:b/>
                      <w:color w:val="FFFFFF" w:themeColor="background1"/>
                    </w:rPr>
                    <w:t>UVB</w:t>
                  </w:r>
                </w:p>
                <w:p w:rsidR="00B54BD0" w:rsidRPr="00FE2C90" w:rsidRDefault="00B54BD0" w:rsidP="00F473BF">
                  <w:pPr>
                    <w:pStyle w:val="Corpo"/>
                    <w:jc w:val="center"/>
                    <w:rPr>
                      <w:b/>
                      <w:color w:val="FFFFFF" w:themeColor="background1"/>
                    </w:rPr>
                  </w:pPr>
                </w:p>
              </w:txbxContent>
            </v:textbox>
          </v:shape>
        </w:pict>
      </w:r>
    </w:p>
    <w:p w:rsidR="00F473BF" w:rsidRDefault="00F473BF" w:rsidP="00F473BF">
      <w:pPr>
        <w:pStyle w:val="Corpo"/>
      </w:pPr>
    </w:p>
    <w:tbl>
      <w:tblPr>
        <w:tblStyle w:val="TabeladeGrade1Clara-nfase11"/>
        <w:tblW w:w="0" w:type="auto"/>
        <w:tblLook w:val="04A0" w:firstRow="1" w:lastRow="0" w:firstColumn="1" w:lastColumn="0" w:noHBand="0" w:noVBand="1"/>
      </w:tblPr>
      <w:tblGrid>
        <w:gridCol w:w="4397"/>
        <w:gridCol w:w="2129"/>
        <w:gridCol w:w="1981"/>
      </w:tblGrid>
      <w:tr w:rsidR="00F473BF" w:rsidTr="00D20983">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8507" w:type="dxa"/>
            <w:gridSpan w:val="3"/>
            <w:shd w:val="clear" w:color="auto" w:fill="0070C0"/>
          </w:tcPr>
          <w:p w:rsidR="00D20983" w:rsidRPr="00812EF9" w:rsidRDefault="00D20983" w:rsidP="00D20983">
            <w:pPr>
              <w:pStyle w:val="bibliografia"/>
              <w:rPr>
                <w:lang w:val="pt-BR"/>
              </w:rPr>
            </w:pPr>
          </w:p>
          <w:p w:rsidR="00F473BF" w:rsidRDefault="00F473BF" w:rsidP="008E7840">
            <w:pPr>
              <w:pStyle w:val="Corpo"/>
              <w:jc w:val="center"/>
              <w:rPr>
                <w:color w:val="FFFFFF" w:themeColor="background1"/>
                <w:szCs w:val="23"/>
              </w:rPr>
            </w:pPr>
            <w:r w:rsidRPr="00A21B02">
              <w:rPr>
                <w:color w:val="FFFFFF" w:themeColor="background1"/>
                <w:szCs w:val="23"/>
              </w:rPr>
              <w:t>DETERMINAÇÃO DO FATOR DE PROTEÇÃO SOLAR</w:t>
            </w:r>
          </w:p>
          <w:p w:rsidR="00D20983" w:rsidRPr="00D20983" w:rsidRDefault="00D20983" w:rsidP="00D20983">
            <w:pPr>
              <w:pStyle w:val="bibliografia"/>
              <w:rPr>
                <w:lang w:val="pt-BR"/>
              </w:rPr>
            </w:pP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shd w:val="clear" w:color="auto" w:fill="D9D9D9" w:themeFill="background1" w:themeFillShade="D9"/>
          </w:tcPr>
          <w:p w:rsidR="00F473BF" w:rsidRPr="00A21B02" w:rsidRDefault="00F473BF" w:rsidP="008E7840">
            <w:pPr>
              <w:pStyle w:val="Corpo"/>
              <w:jc w:val="center"/>
              <w:rPr>
                <w:szCs w:val="23"/>
              </w:rPr>
            </w:pPr>
            <w:r w:rsidRPr="00A21B02">
              <w:rPr>
                <w:szCs w:val="23"/>
              </w:rPr>
              <w:t>Voluntário</w:t>
            </w:r>
          </w:p>
        </w:tc>
        <w:tc>
          <w:tcPr>
            <w:tcW w:w="2129"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MDEp</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FPSi</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1</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77,00</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70,00</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2</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90,59</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70,22</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3</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65,88</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62,15</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4</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119,41</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79,61</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5</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63,68</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79,60</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6</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72,47</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69,68</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7</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81,53</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61,77</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8</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79,61</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69,83</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9</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63,00</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70,00</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4397" w:type="dxa"/>
          </w:tcPr>
          <w:p w:rsidR="00F473BF" w:rsidRPr="00A40B85" w:rsidRDefault="00F473BF" w:rsidP="008E7840">
            <w:pPr>
              <w:pStyle w:val="Corpo"/>
              <w:rPr>
                <w:sz w:val="20"/>
                <w:szCs w:val="20"/>
              </w:rPr>
            </w:pPr>
            <w:r w:rsidRPr="00A40B85">
              <w:rPr>
                <w:sz w:val="20"/>
                <w:szCs w:val="20"/>
              </w:rPr>
              <w:t>10</w:t>
            </w:r>
          </w:p>
        </w:tc>
        <w:tc>
          <w:tcPr>
            <w:tcW w:w="2129"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103,49</w:t>
            </w:r>
          </w:p>
        </w:tc>
        <w:tc>
          <w:tcPr>
            <w:tcW w:w="198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79,61</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Número de Voluntários</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10</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 xml:space="preserve">FPS = </w:t>
            </w:r>
            <w:r w:rsidRPr="00A40B85">
              <w:rPr>
                <w:rFonts w:ascii="Calibri" w:hAnsi="Calibri" w:cs="Calibri"/>
                <w:sz w:val="20"/>
                <w:szCs w:val="20"/>
              </w:rPr>
              <w:t>Σ</w:t>
            </w:r>
            <w:r w:rsidRPr="00A40B85">
              <w:rPr>
                <w:sz w:val="20"/>
                <w:szCs w:val="20"/>
              </w:rPr>
              <w:t xml:space="preserve"> (FPSi) / n</w:t>
            </w:r>
          </w:p>
        </w:tc>
        <w:tc>
          <w:tcPr>
            <w:tcW w:w="1981" w:type="dxa"/>
            <w:shd w:val="clear" w:color="auto" w:fill="FF0000"/>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color w:val="FFFFFF" w:themeColor="background1"/>
                <w:szCs w:val="23"/>
              </w:rPr>
              <w:t>71,2</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Desvio Padrão</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6,59</w:t>
            </w:r>
          </w:p>
        </w:tc>
      </w:tr>
      <w:tr w:rsidR="00F473BF" w:rsidTr="00D20983">
        <w:trPr>
          <w:trHeight w:val="334"/>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IC 95</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4,71</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 do IC em relação à média</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6,62</w:t>
            </w:r>
          </w:p>
        </w:tc>
      </w:tr>
      <w:tr w:rsidR="00F473BF" w:rsidTr="00D20983">
        <w:trPr>
          <w:trHeight w:val="351"/>
        </w:trPr>
        <w:tc>
          <w:tcPr>
            <w:cnfStyle w:val="001000000000" w:firstRow="0" w:lastRow="0" w:firstColumn="1" w:lastColumn="0" w:oddVBand="0" w:evenVBand="0" w:oddHBand="0" w:evenHBand="0" w:firstRowFirstColumn="0" w:firstRowLastColumn="0" w:lastRowFirstColumn="0" w:lastRowLastColumn="0"/>
            <w:tcW w:w="6526" w:type="dxa"/>
            <w:gridSpan w:val="2"/>
          </w:tcPr>
          <w:p w:rsidR="00F473BF" w:rsidRPr="00A40B85" w:rsidRDefault="00F473BF" w:rsidP="008E7840">
            <w:pPr>
              <w:pStyle w:val="Corpo"/>
              <w:rPr>
                <w:sz w:val="20"/>
                <w:szCs w:val="20"/>
              </w:rPr>
            </w:pPr>
            <w:r w:rsidRPr="00A40B85">
              <w:rPr>
                <w:sz w:val="20"/>
                <w:szCs w:val="20"/>
              </w:rPr>
              <w:t>% do IC em relação à média está dentro dos limites aceitáveis? (máx. 17%)</w:t>
            </w:r>
          </w:p>
        </w:tc>
        <w:tc>
          <w:tcPr>
            <w:tcW w:w="1981"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SIM</w:t>
            </w:r>
          </w:p>
        </w:tc>
      </w:tr>
    </w:tbl>
    <w:p w:rsidR="00F473BF" w:rsidRDefault="00F473BF" w:rsidP="00F473BF">
      <w:pPr>
        <w:pStyle w:val="Corpo"/>
      </w:pPr>
    </w:p>
    <w:p w:rsidR="00F4636E" w:rsidRDefault="00F4636E" w:rsidP="00F4636E">
      <w:pPr>
        <w:pStyle w:val="Corpo"/>
      </w:pPr>
    </w:p>
    <w:p w:rsidR="00F4636E" w:rsidRDefault="00F4636E" w:rsidP="00F4636E">
      <w:pPr>
        <w:pStyle w:val="Corpo"/>
      </w:pPr>
    </w:p>
    <w:p w:rsidR="00865F26" w:rsidRDefault="00865F26" w:rsidP="00865F26">
      <w:pPr>
        <w:pStyle w:val="Corpo"/>
      </w:pPr>
    </w:p>
    <w:p w:rsidR="00865F26" w:rsidRDefault="00865F26" w:rsidP="00865F26">
      <w:pPr>
        <w:pStyle w:val="Corpo"/>
      </w:pPr>
      <w:r w:rsidRPr="00865F26">
        <w:t xml:space="preserve">A amostra teste apresentou FPS estático médio igual a </w:t>
      </w:r>
      <w:r>
        <w:rPr>
          <w:b/>
        </w:rPr>
        <w:t>71,2</w:t>
      </w:r>
      <w:r w:rsidRPr="00865F26">
        <w:t>.</w:t>
      </w:r>
    </w:p>
    <w:p w:rsidR="00865F26" w:rsidRDefault="00865F26" w:rsidP="00865F26">
      <w:pPr>
        <w:pStyle w:val="Corpo"/>
      </w:pPr>
    </w:p>
    <w:p w:rsidR="00865F26" w:rsidRPr="00865F26" w:rsidRDefault="00865F26" w:rsidP="00865F26">
      <w:pPr>
        <w:pStyle w:val="Corpo"/>
      </w:pPr>
      <w:r w:rsidRPr="00C16DB3">
        <w:t>Estes resultados estão de acordo com os previstos no Protocolo COLIPA International Sun Protection Factor Test Method, May 2006.</w:t>
      </w:r>
    </w:p>
    <w:p w:rsidR="00F4636E" w:rsidRDefault="00F4636E" w:rsidP="00F4636E">
      <w:pPr>
        <w:pStyle w:val="Corpo"/>
      </w:pPr>
    </w:p>
    <w:p w:rsidR="00F4636E" w:rsidRDefault="00F4636E" w:rsidP="00F4636E">
      <w:pPr>
        <w:pStyle w:val="Corpo"/>
      </w:pPr>
    </w:p>
    <w:p w:rsidR="00F4636E" w:rsidRDefault="00F4636E" w:rsidP="00F4636E">
      <w:pPr>
        <w:pStyle w:val="Corpo"/>
      </w:pPr>
    </w:p>
    <w:p w:rsidR="00F4636E" w:rsidRDefault="0062760C">
      <w:pPr>
        <w:rPr>
          <w:rFonts w:ascii="Swis721 Th BT" w:eastAsiaTheme="majorEastAsia" w:hAnsi="Swis721 Th BT" w:cstheme="majorBidi"/>
          <w:b/>
          <w:bCs/>
          <w:color w:val="0666A6"/>
          <w:sz w:val="40"/>
          <w:szCs w:val="26"/>
        </w:rPr>
      </w:pPr>
      <w:r>
        <w:rPr>
          <w:noProof/>
          <w:lang w:eastAsia="pt-BR"/>
        </w:rPr>
        <w:pict>
          <v:shape id="Caixa de texto 129" o:spid="_x0000_s1122" type="#_x0000_t202" style="position:absolute;margin-left:-31.65pt;margin-top:6.7pt;width:483.55pt;height:38.3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" strokecolor="#d8d8d8 [2732]">
            <v:shadow on="t" opacity=".5"/>
            <v:textbox>
              <w:txbxContent>
                <w:p w:rsidR="00B54BD0" w:rsidRPr="00F60ED5" w:rsidRDefault="00B54BD0" w:rsidP="00865F26">
                  <w:pPr>
                    <w:pStyle w:val="referencias"/>
                    <w:spacing w:after="0"/>
                    <w:rPr>
                      <w:sz w:val="10"/>
                      <w:szCs w:val="10"/>
                    </w:rPr>
                  </w:pPr>
                  <w:r>
                    <w:rPr>
                      <w:sz w:val="10"/>
                      <w:szCs w:val="10"/>
                    </w:rPr>
                    <w:t>Referência</w:t>
                  </w:r>
                </w:p>
                <w:p w:rsidR="00B54BD0" w:rsidRPr="00F60ED5" w:rsidRDefault="00B54BD0" w:rsidP="00865F26">
                  <w:pPr>
                    <w:pStyle w:val="bibliografia"/>
                    <w:rPr>
                      <w:sz w:val="10"/>
                      <w:szCs w:val="10"/>
                      <w:lang w:val="pt-BR"/>
                    </w:rPr>
                  </w:pPr>
                </w:p>
                <w:p w:rsidR="00B54BD0" w:rsidRPr="00533F9E" w:rsidRDefault="00B54BD0" w:rsidP="00865F26">
                  <w:pPr>
                    <w:pStyle w:val="bibliografia"/>
                    <w:rPr>
                      <w:lang w:val="pt-BR"/>
                    </w:rPr>
                  </w:pPr>
                  <w:r>
                    <w:rPr>
                      <w:lang w:val="pt-BR"/>
                    </w:rPr>
                    <w:t>Departamento Técnico CONSULFARMA.</w:t>
                  </w:r>
                </w:p>
                <w:p w:rsidR="00B54BD0" w:rsidRPr="00533F9E" w:rsidRDefault="00B54BD0" w:rsidP="00865F26">
                  <w:pPr>
                    <w:pStyle w:val="bibliografia"/>
                    <w:rPr>
                      <w:lang w:val="pt-BR"/>
                    </w:rPr>
                  </w:pPr>
                </w:p>
                <w:p w:rsidR="00B54BD0" w:rsidRPr="00533F9E" w:rsidRDefault="00B54BD0" w:rsidP="00865F26">
                  <w:pPr>
                    <w:pStyle w:val="bibliografia"/>
                    <w:rPr>
                      <w:lang w:val="pt-BR"/>
                    </w:rPr>
                  </w:pPr>
                </w:p>
                <w:p w:rsidR="00B54BD0" w:rsidRPr="00533F9E" w:rsidRDefault="00B54BD0" w:rsidP="00865F26">
                  <w:pPr>
                    <w:pStyle w:val="bibliografia"/>
                    <w:rPr>
                      <w:rFonts w:ascii="Verdana" w:hAnsi="Verdana"/>
                      <w:b/>
                      <w:sz w:val="10"/>
                      <w:szCs w:val="10"/>
                      <w:lang w:val="pt-BR"/>
                    </w:rPr>
                  </w:pPr>
                </w:p>
                <w:p w:rsidR="00B54BD0" w:rsidRPr="00533F9E" w:rsidRDefault="00B54BD0" w:rsidP="00865F26">
                  <w:pPr>
                    <w:pStyle w:val="bibliografia"/>
                    <w:rPr>
                      <w:sz w:val="10"/>
                      <w:szCs w:val="10"/>
                      <w:lang w:val="pt-BR"/>
                    </w:rPr>
                  </w:pPr>
                </w:p>
                <w:p w:rsidR="00B54BD0" w:rsidRPr="00533F9E" w:rsidRDefault="00B54BD0" w:rsidP="00865F26">
                  <w:pPr>
                    <w:pStyle w:val="bibliografia"/>
                    <w:rPr>
                      <w:sz w:val="10"/>
                      <w:szCs w:val="10"/>
                      <w:lang w:val="pt-BR"/>
                    </w:rPr>
                  </w:pPr>
                </w:p>
              </w:txbxContent>
            </v:textbox>
            <w10:wrap anchorx="margin"/>
          </v:shape>
        </w:pict>
      </w:r>
      <w:r w:rsidR="00F4636E">
        <w:br w:type="page"/>
      </w:r>
    </w:p>
    <w:p w:rsidR="000E2240" w:rsidRDefault="000E2240" w:rsidP="00F4636E">
      <w:pPr>
        <w:pStyle w:val="Titulo"/>
      </w:pPr>
      <w:r>
        <w:lastRenderedPageBreak/>
        <w:t>Avaliação do PPD</w:t>
      </w:r>
    </w:p>
    <w:p w:rsidR="00F4636E" w:rsidRPr="00FE5DC2" w:rsidRDefault="00F4636E" w:rsidP="00F4636E">
      <w:pPr>
        <w:pStyle w:val="Subtitulocorpo"/>
      </w:pPr>
      <w:r>
        <w:t>Proteção UVA</w:t>
      </w:r>
    </w:p>
    <w:p w:rsidR="000E2240" w:rsidRPr="00FE5DC2" w:rsidRDefault="000E2240" w:rsidP="000E2240">
      <w:pPr>
        <w:pStyle w:val="Corpo"/>
      </w:pPr>
    </w:p>
    <w:p w:rsidR="000E2240" w:rsidRDefault="000E2240" w:rsidP="000E2240">
      <w:pPr>
        <w:pStyle w:val="Corpo"/>
      </w:pPr>
    </w:p>
    <w:p w:rsidR="00F473BF" w:rsidRDefault="00F473BF" w:rsidP="000E2240">
      <w:pPr>
        <w:pStyle w:val="Corpo"/>
      </w:pPr>
    </w:p>
    <w:p w:rsidR="00F473BF" w:rsidRDefault="00F473BF" w:rsidP="00F473BF">
      <w:pPr>
        <w:pStyle w:val="Corpo"/>
      </w:pPr>
    </w:p>
    <w:p w:rsidR="00F473BF" w:rsidRDefault="0062760C" w:rsidP="00F473BF">
      <w:pPr>
        <w:pStyle w:val="Corpo"/>
      </w:pPr>
      <w:r>
        <w:rPr>
          <w:noProof/>
          <w:lang w:eastAsia="pt-BR"/>
        </w:rPr>
        <w:pict>
          <v:shape id="Caixa de texto 122" o:spid="_x0000_s1123" type="#_x0000_t202" style="position:absolute;left:0;text-align:left;margin-left:321.3pt;margin-top:6.5pt;width:97.15pt;height:37.75pt;z-index:251685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" fillcolor="#f39" stroked="f">
            <v:textbox>
              <w:txbxContent>
                <w:p w:rsidR="00B54BD0" w:rsidRPr="00A349F0" w:rsidRDefault="00B54BD0" w:rsidP="00F473BF">
                  <w:pPr>
                    <w:pStyle w:val="Corpo"/>
                    <w:jc w:val="center"/>
                    <w:rPr>
                      <w:b/>
                      <w:color w:val="FFFFFF" w:themeColor="background1"/>
                      <w:sz w:val="30"/>
                      <w:szCs w:val="30"/>
                    </w:rPr>
                  </w:pPr>
                  <w:r>
                    <w:rPr>
                      <w:b/>
                      <w:color w:val="FFFFFF" w:themeColor="background1"/>
                      <w:sz w:val="30"/>
                      <w:szCs w:val="30"/>
                    </w:rPr>
                    <w:t>PPD 35</w:t>
                  </w:r>
                </w:p>
                <w:p w:rsidR="00B54BD0" w:rsidRPr="00FE2C90" w:rsidRDefault="00B54BD0" w:rsidP="00F473BF">
                  <w:pPr>
                    <w:pStyle w:val="Corpo"/>
                    <w:jc w:val="center"/>
                    <w:rPr>
                      <w:b/>
                      <w:color w:val="FFFFFF" w:themeColor="background1"/>
                    </w:rPr>
                  </w:pPr>
                  <w:r>
                    <w:rPr>
                      <w:b/>
                      <w:color w:val="FFFFFF" w:themeColor="background1"/>
                    </w:rPr>
                    <w:t>UVA</w:t>
                  </w:r>
                </w:p>
                <w:p w:rsidR="00B54BD0" w:rsidRPr="00FE2C90" w:rsidRDefault="00B54BD0" w:rsidP="00F473BF">
                  <w:pPr>
                    <w:pStyle w:val="Corpo"/>
                    <w:jc w:val="center"/>
                    <w:rPr>
                      <w:b/>
                      <w:color w:val="FFFFFF" w:themeColor="background1"/>
                    </w:rPr>
                  </w:pPr>
                </w:p>
              </w:txbxContent>
            </v:textbox>
            <w10:wrap anchorx="margin"/>
          </v:shape>
        </w:pict>
      </w:r>
    </w:p>
    <w:p w:rsidR="00F473BF" w:rsidRDefault="00F473BF" w:rsidP="00F473BF">
      <w:pPr>
        <w:pStyle w:val="Corpo"/>
      </w:pPr>
    </w:p>
    <w:p w:rsidR="00F473BF" w:rsidRDefault="00F473BF" w:rsidP="00F473BF">
      <w:pPr>
        <w:pStyle w:val="Corpo"/>
      </w:pPr>
    </w:p>
    <w:tbl>
      <w:tblPr>
        <w:tblStyle w:val="TabeladeGrade1Clara-nfase11"/>
        <w:tblW w:w="0" w:type="auto"/>
        <w:tblLook w:val="04A0" w:firstRow="1" w:lastRow="0" w:firstColumn="1" w:lastColumn="0" w:noHBand="0" w:noVBand="1"/>
      </w:tblPr>
      <w:tblGrid>
        <w:gridCol w:w="1698"/>
        <w:gridCol w:w="1698"/>
        <w:gridCol w:w="1567"/>
        <w:gridCol w:w="1561"/>
        <w:gridCol w:w="1976"/>
      </w:tblGrid>
      <w:tr w:rsidR="00F473BF" w:rsidTr="004854E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8500" w:type="dxa"/>
            <w:gridSpan w:val="5"/>
            <w:shd w:val="clear" w:color="auto" w:fill="0070C0"/>
          </w:tcPr>
          <w:p w:rsidR="004854E8" w:rsidRPr="00812EF9" w:rsidRDefault="004854E8" w:rsidP="004854E8">
            <w:pPr>
              <w:pStyle w:val="bibliografia"/>
              <w:rPr>
                <w:lang w:val="pt-BR"/>
              </w:rPr>
            </w:pPr>
          </w:p>
          <w:p w:rsidR="00F473BF" w:rsidRDefault="00F473BF" w:rsidP="008E7840">
            <w:pPr>
              <w:pStyle w:val="Corpo"/>
              <w:jc w:val="center"/>
              <w:rPr>
                <w:color w:val="FFFFFF" w:themeColor="background1"/>
                <w:szCs w:val="23"/>
              </w:rPr>
            </w:pPr>
            <w:r w:rsidRPr="00A21B02">
              <w:rPr>
                <w:color w:val="FFFFFF" w:themeColor="background1"/>
                <w:szCs w:val="23"/>
              </w:rPr>
              <w:t>DETERMINAÇÃO DO FATOR DE PROTEÇÃO UVA</w:t>
            </w:r>
          </w:p>
          <w:p w:rsidR="004854E8" w:rsidRPr="00812EF9" w:rsidRDefault="004854E8" w:rsidP="004854E8">
            <w:pPr>
              <w:pStyle w:val="bibliografia"/>
              <w:rPr>
                <w:lang w:val="pt-BR"/>
              </w:rPr>
            </w:pPr>
          </w:p>
        </w:tc>
      </w:tr>
      <w:tr w:rsidR="00F473BF" w:rsidTr="004854E8">
        <w:trPr>
          <w:trHeight w:val="650"/>
        </w:trPr>
        <w:tc>
          <w:tcPr>
            <w:cnfStyle w:val="001000000000" w:firstRow="0" w:lastRow="0" w:firstColumn="1" w:lastColumn="0" w:oddVBand="0" w:evenVBand="0" w:oddHBand="0" w:evenHBand="0" w:firstRowFirstColumn="0" w:firstRowLastColumn="0" w:lastRowFirstColumn="0" w:lastRowLastColumn="0"/>
            <w:tcW w:w="1698" w:type="dxa"/>
            <w:shd w:val="clear" w:color="auto" w:fill="D9D9D9" w:themeFill="background1" w:themeFillShade="D9"/>
          </w:tcPr>
          <w:p w:rsidR="00F473BF" w:rsidRPr="00A21B02" w:rsidRDefault="00F473BF" w:rsidP="008E7840">
            <w:pPr>
              <w:pStyle w:val="Corpo"/>
              <w:rPr>
                <w:szCs w:val="23"/>
              </w:rPr>
            </w:pPr>
            <w:r w:rsidRPr="00A21B02">
              <w:rPr>
                <w:szCs w:val="23"/>
              </w:rPr>
              <w:t>Placa</w:t>
            </w:r>
          </w:p>
        </w:tc>
        <w:tc>
          <w:tcPr>
            <w:tcW w:w="1698"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r w:rsidRPr="00A21B02">
              <w:rPr>
                <w:b/>
                <w:szCs w:val="23"/>
                <w:vertAlign w:val="subscript"/>
              </w:rPr>
              <w:t>0</w:t>
            </w:r>
          </w:p>
        </w:tc>
        <w:tc>
          <w:tcPr>
            <w:tcW w:w="1567"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Dose (J/cm</w:t>
            </w:r>
            <w:r w:rsidRPr="00A21B02">
              <w:rPr>
                <w:b/>
                <w:szCs w:val="23"/>
                <w:vertAlign w:val="superscript"/>
              </w:rPr>
              <w:t>2</w:t>
            </w:r>
            <w:r w:rsidRPr="00A21B02">
              <w:rPr>
                <w:b/>
                <w:szCs w:val="23"/>
              </w:rPr>
              <w:t>)</w:t>
            </w:r>
          </w:p>
        </w:tc>
        <w:tc>
          <w:tcPr>
            <w:tcW w:w="1561" w:type="dxa"/>
            <w:shd w:val="clear" w:color="auto" w:fill="D9D9D9" w:themeFill="background1" w:themeFillShade="D9"/>
          </w:tcPr>
          <w:p w:rsidR="00F473BF"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rFonts w:ascii="Calibri" w:hAnsi="Calibri" w:cs="Calibri"/>
                <w:b/>
                <w:szCs w:val="23"/>
              </w:rPr>
              <w:t>λ</w:t>
            </w:r>
            <w:r w:rsidRPr="00A21B02">
              <w:rPr>
                <w:b/>
                <w:szCs w:val="23"/>
              </w:rPr>
              <w:t>c</w:t>
            </w:r>
          </w:p>
          <w:p w:rsidR="00F473BF" w:rsidRPr="00A349F0"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 w:val="20"/>
                <w:szCs w:val="20"/>
              </w:rPr>
            </w:pPr>
            <w:r w:rsidRPr="00A349F0">
              <w:rPr>
                <w:b/>
                <w:sz w:val="20"/>
                <w:szCs w:val="20"/>
              </w:rPr>
              <w:t>Comprimento de Onda Crítico</w:t>
            </w:r>
          </w:p>
        </w:tc>
        <w:tc>
          <w:tcPr>
            <w:tcW w:w="1974" w:type="dxa"/>
            <w:shd w:val="clear" w:color="auto" w:fill="D9D9D9" w:themeFill="background1" w:themeFillShade="D9"/>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FPA</w:t>
            </w:r>
          </w:p>
        </w:tc>
      </w:tr>
      <w:tr w:rsidR="00F473BF" w:rsidTr="004854E8">
        <w:trPr>
          <w:trHeight w:val="324"/>
        </w:trPr>
        <w:tc>
          <w:tcPr>
            <w:cnfStyle w:val="001000000000" w:firstRow="0" w:lastRow="0" w:firstColumn="1" w:lastColumn="0" w:oddVBand="0" w:evenVBand="0" w:oddHBand="0" w:evenHBand="0" w:firstRowFirstColumn="0" w:firstRowLastColumn="0" w:lastRowFirstColumn="0" w:lastRowLastColumn="0"/>
            <w:tcW w:w="1698" w:type="dxa"/>
          </w:tcPr>
          <w:p w:rsidR="00F473BF" w:rsidRPr="00D31628" w:rsidRDefault="00F473BF" w:rsidP="008E7840">
            <w:pPr>
              <w:pStyle w:val="Corpo"/>
              <w:rPr>
                <w:sz w:val="20"/>
                <w:szCs w:val="20"/>
              </w:rPr>
            </w:pPr>
            <w:r w:rsidRPr="00D31628">
              <w:rPr>
                <w:sz w:val="20"/>
                <w:szCs w:val="20"/>
              </w:rPr>
              <w:t>1</w:t>
            </w:r>
          </w:p>
        </w:tc>
        <w:tc>
          <w:tcPr>
            <w:tcW w:w="1698"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31</w:t>
            </w:r>
          </w:p>
        </w:tc>
        <w:tc>
          <w:tcPr>
            <w:tcW w:w="1567"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37,01</w:t>
            </w:r>
          </w:p>
        </w:tc>
        <w:tc>
          <w:tcPr>
            <w:tcW w:w="156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381</w:t>
            </w:r>
          </w:p>
        </w:tc>
        <w:tc>
          <w:tcPr>
            <w:tcW w:w="1974"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27</w:t>
            </w:r>
          </w:p>
        </w:tc>
      </w:tr>
      <w:tr w:rsidR="00F473BF" w:rsidTr="004854E8">
        <w:trPr>
          <w:trHeight w:val="342"/>
        </w:trPr>
        <w:tc>
          <w:tcPr>
            <w:cnfStyle w:val="001000000000" w:firstRow="0" w:lastRow="0" w:firstColumn="1" w:lastColumn="0" w:oddVBand="0" w:evenVBand="0" w:oddHBand="0" w:evenHBand="0" w:firstRowFirstColumn="0" w:firstRowLastColumn="0" w:lastRowFirstColumn="0" w:lastRowLastColumn="0"/>
            <w:tcW w:w="1698" w:type="dxa"/>
          </w:tcPr>
          <w:p w:rsidR="00F473BF" w:rsidRPr="00D31628" w:rsidRDefault="00F473BF" w:rsidP="008E7840">
            <w:pPr>
              <w:pStyle w:val="Corpo"/>
              <w:rPr>
                <w:sz w:val="20"/>
                <w:szCs w:val="20"/>
              </w:rPr>
            </w:pPr>
            <w:r w:rsidRPr="00D31628">
              <w:rPr>
                <w:sz w:val="20"/>
                <w:szCs w:val="20"/>
              </w:rPr>
              <w:t>2</w:t>
            </w:r>
          </w:p>
        </w:tc>
        <w:tc>
          <w:tcPr>
            <w:tcW w:w="1698"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39</w:t>
            </w:r>
          </w:p>
        </w:tc>
        <w:tc>
          <w:tcPr>
            <w:tcW w:w="1567"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46,34</w:t>
            </w:r>
          </w:p>
        </w:tc>
        <w:tc>
          <w:tcPr>
            <w:tcW w:w="156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381</w:t>
            </w:r>
          </w:p>
        </w:tc>
        <w:tc>
          <w:tcPr>
            <w:tcW w:w="1974"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36</w:t>
            </w:r>
          </w:p>
        </w:tc>
      </w:tr>
      <w:tr w:rsidR="00F473BF" w:rsidTr="004854E8">
        <w:trPr>
          <w:trHeight w:val="324"/>
        </w:trPr>
        <w:tc>
          <w:tcPr>
            <w:cnfStyle w:val="001000000000" w:firstRow="0" w:lastRow="0" w:firstColumn="1" w:lastColumn="0" w:oddVBand="0" w:evenVBand="0" w:oddHBand="0" w:evenHBand="0" w:firstRowFirstColumn="0" w:firstRowLastColumn="0" w:lastRowFirstColumn="0" w:lastRowLastColumn="0"/>
            <w:tcW w:w="1698" w:type="dxa"/>
          </w:tcPr>
          <w:p w:rsidR="00F473BF" w:rsidRPr="00D31628" w:rsidRDefault="00F473BF" w:rsidP="008E7840">
            <w:pPr>
              <w:pStyle w:val="Corpo"/>
              <w:rPr>
                <w:sz w:val="20"/>
                <w:szCs w:val="20"/>
              </w:rPr>
            </w:pPr>
            <w:r w:rsidRPr="00D31628">
              <w:rPr>
                <w:sz w:val="20"/>
                <w:szCs w:val="20"/>
              </w:rPr>
              <w:t>3</w:t>
            </w:r>
          </w:p>
        </w:tc>
        <w:tc>
          <w:tcPr>
            <w:tcW w:w="1698"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43</w:t>
            </w:r>
          </w:p>
        </w:tc>
        <w:tc>
          <w:tcPr>
            <w:tcW w:w="1567"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51,62</w:t>
            </w:r>
          </w:p>
        </w:tc>
        <w:tc>
          <w:tcPr>
            <w:tcW w:w="156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382</w:t>
            </w:r>
          </w:p>
        </w:tc>
        <w:tc>
          <w:tcPr>
            <w:tcW w:w="1974"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42</w:t>
            </w:r>
          </w:p>
        </w:tc>
      </w:tr>
      <w:tr w:rsidR="00F473BF" w:rsidTr="004854E8">
        <w:trPr>
          <w:trHeight w:val="342"/>
        </w:trPr>
        <w:tc>
          <w:tcPr>
            <w:cnfStyle w:val="001000000000" w:firstRow="0" w:lastRow="0" w:firstColumn="1" w:lastColumn="0" w:oddVBand="0" w:evenVBand="0" w:oddHBand="0" w:evenHBand="0" w:firstRowFirstColumn="0" w:firstRowLastColumn="0" w:lastRowFirstColumn="0" w:lastRowLastColumn="0"/>
            <w:tcW w:w="1698" w:type="dxa"/>
          </w:tcPr>
          <w:p w:rsidR="00F473BF" w:rsidRPr="00D31628" w:rsidRDefault="00F473BF" w:rsidP="008E7840">
            <w:pPr>
              <w:pStyle w:val="Corpo"/>
              <w:rPr>
                <w:sz w:val="20"/>
                <w:szCs w:val="20"/>
              </w:rPr>
            </w:pPr>
            <w:r w:rsidRPr="00D31628">
              <w:rPr>
                <w:sz w:val="20"/>
                <w:szCs w:val="20"/>
              </w:rPr>
              <w:t>Média</w:t>
            </w:r>
          </w:p>
        </w:tc>
        <w:tc>
          <w:tcPr>
            <w:tcW w:w="1698" w:type="dxa"/>
            <w:shd w:val="clear" w:color="auto" w:fill="F2F2F2" w:themeFill="background1" w:themeFillShade="F2"/>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37,7</w:t>
            </w:r>
          </w:p>
        </w:tc>
        <w:tc>
          <w:tcPr>
            <w:tcW w:w="1567" w:type="dxa"/>
            <w:shd w:val="clear" w:color="auto" w:fill="F2F2F2" w:themeFill="background1" w:themeFillShade="F2"/>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szCs w:val="23"/>
              </w:rPr>
              <w:t>45,0</w:t>
            </w:r>
          </w:p>
        </w:tc>
        <w:tc>
          <w:tcPr>
            <w:tcW w:w="1561" w:type="dxa"/>
            <w:shd w:val="clear" w:color="auto" w:fill="FF0000"/>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color w:val="FFFFFF" w:themeColor="background1"/>
                <w:szCs w:val="23"/>
              </w:rPr>
              <w:t>381,3</w:t>
            </w:r>
          </w:p>
        </w:tc>
        <w:tc>
          <w:tcPr>
            <w:tcW w:w="1974" w:type="dxa"/>
            <w:shd w:val="clear" w:color="auto" w:fill="FF0000"/>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b/>
                <w:szCs w:val="23"/>
              </w:rPr>
            </w:pPr>
            <w:r w:rsidRPr="00A21B02">
              <w:rPr>
                <w:b/>
                <w:color w:val="FFFFFF" w:themeColor="background1"/>
                <w:szCs w:val="23"/>
              </w:rPr>
              <w:t>35,0</w:t>
            </w:r>
          </w:p>
        </w:tc>
      </w:tr>
      <w:tr w:rsidR="00F473BF" w:rsidTr="004854E8">
        <w:trPr>
          <w:trHeight w:val="324"/>
        </w:trPr>
        <w:tc>
          <w:tcPr>
            <w:cnfStyle w:val="001000000000" w:firstRow="0" w:lastRow="0" w:firstColumn="1" w:lastColumn="0" w:oddVBand="0" w:evenVBand="0" w:oddHBand="0" w:evenHBand="0" w:firstRowFirstColumn="0" w:firstRowLastColumn="0" w:lastRowFirstColumn="0" w:lastRowLastColumn="0"/>
            <w:tcW w:w="1698" w:type="dxa"/>
          </w:tcPr>
          <w:p w:rsidR="00F473BF" w:rsidRPr="00D31628" w:rsidRDefault="00F473BF" w:rsidP="008E7840">
            <w:pPr>
              <w:pStyle w:val="Corpo"/>
              <w:rPr>
                <w:sz w:val="20"/>
                <w:szCs w:val="20"/>
              </w:rPr>
            </w:pPr>
            <w:r w:rsidRPr="00A40B85">
              <w:rPr>
                <w:sz w:val="20"/>
                <w:szCs w:val="20"/>
              </w:rPr>
              <w:t>Desvio Padrão</w:t>
            </w:r>
          </w:p>
        </w:tc>
        <w:tc>
          <w:tcPr>
            <w:tcW w:w="1698"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6,1</w:t>
            </w:r>
          </w:p>
        </w:tc>
        <w:tc>
          <w:tcPr>
            <w:tcW w:w="1567"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7,4</w:t>
            </w:r>
          </w:p>
        </w:tc>
        <w:tc>
          <w:tcPr>
            <w:tcW w:w="1561"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0,6</w:t>
            </w:r>
          </w:p>
        </w:tc>
        <w:tc>
          <w:tcPr>
            <w:tcW w:w="1974" w:type="dxa"/>
          </w:tcPr>
          <w:p w:rsidR="00F473BF" w:rsidRPr="00A21B02" w:rsidRDefault="00F473BF" w:rsidP="008E7840">
            <w:pPr>
              <w:pStyle w:val="Corpo"/>
              <w:jc w:val="center"/>
              <w:cnfStyle w:val="000000000000" w:firstRow="0" w:lastRow="0" w:firstColumn="0" w:lastColumn="0" w:oddVBand="0" w:evenVBand="0" w:oddHBand="0" w:evenHBand="0" w:firstRowFirstColumn="0" w:firstRowLastColumn="0" w:lastRowFirstColumn="0" w:lastRowLastColumn="0"/>
              <w:rPr>
                <w:szCs w:val="23"/>
              </w:rPr>
            </w:pPr>
            <w:r w:rsidRPr="00A21B02">
              <w:rPr>
                <w:szCs w:val="23"/>
              </w:rPr>
              <w:t>7,5</w:t>
            </w:r>
          </w:p>
        </w:tc>
      </w:tr>
      <w:tr w:rsidR="00F473BF" w:rsidTr="004854E8">
        <w:trPr>
          <w:trHeight w:val="324"/>
        </w:trPr>
        <w:tc>
          <w:tcPr>
            <w:cnfStyle w:val="001000000000" w:firstRow="0" w:lastRow="0" w:firstColumn="1" w:lastColumn="0" w:oddVBand="0" w:evenVBand="0" w:oddHBand="0" w:evenHBand="0" w:firstRowFirstColumn="0" w:firstRowLastColumn="0" w:lastRowFirstColumn="0" w:lastRowLastColumn="0"/>
            <w:tcW w:w="8500" w:type="dxa"/>
            <w:gridSpan w:val="5"/>
          </w:tcPr>
          <w:p w:rsidR="00F473BF" w:rsidRPr="00B16C1A" w:rsidRDefault="00F473BF" w:rsidP="008E7840">
            <w:pPr>
              <w:pStyle w:val="Corpo"/>
              <w:rPr>
                <w:b w:val="0"/>
                <w:sz w:val="12"/>
                <w:szCs w:val="12"/>
              </w:rPr>
            </w:pPr>
            <w:r>
              <w:rPr>
                <w:b w:val="0"/>
                <w:sz w:val="12"/>
                <w:szCs w:val="12"/>
              </w:rPr>
              <w:t>M</w:t>
            </w:r>
            <w:r w:rsidRPr="00B16C1A">
              <w:rPr>
                <w:b w:val="0"/>
                <w:sz w:val="12"/>
                <w:szCs w:val="12"/>
              </w:rPr>
              <w:t xml:space="preserve">étodo “COLIPA - </w:t>
            </w:r>
            <w:r w:rsidRPr="00D31628">
              <w:rPr>
                <w:b w:val="0"/>
                <w:i/>
                <w:sz w:val="12"/>
                <w:szCs w:val="12"/>
              </w:rPr>
              <w:t>in vitro Determination of UVA protection</w:t>
            </w:r>
            <w:r w:rsidRPr="00B16C1A">
              <w:rPr>
                <w:b w:val="0"/>
                <w:sz w:val="12"/>
                <w:szCs w:val="12"/>
              </w:rPr>
              <w:t xml:space="preserve">” </w:t>
            </w:r>
          </w:p>
        </w:tc>
      </w:tr>
    </w:tbl>
    <w:p w:rsidR="00F473BF" w:rsidRDefault="00F473BF" w:rsidP="00F473BF">
      <w:pPr>
        <w:pStyle w:val="Corpo"/>
      </w:pPr>
    </w:p>
    <w:p w:rsidR="00F473BF" w:rsidRDefault="00F473BF" w:rsidP="000E2240">
      <w:pPr>
        <w:pStyle w:val="Corpo"/>
      </w:pPr>
    </w:p>
    <w:p w:rsidR="00F473BF" w:rsidRDefault="00F473BF" w:rsidP="000E2240">
      <w:pPr>
        <w:pStyle w:val="Corpo"/>
      </w:pPr>
    </w:p>
    <w:p w:rsidR="00F473BF" w:rsidRPr="006B625D" w:rsidRDefault="00F473BF" w:rsidP="00F473BF">
      <w:pPr>
        <w:pStyle w:val="Corpo"/>
      </w:pPr>
    </w:p>
    <w:p w:rsidR="00F473BF" w:rsidRDefault="00F473BF" w:rsidP="00F473BF">
      <w:pPr>
        <w:pStyle w:val="subsubtitulo"/>
      </w:pPr>
      <w:r>
        <w:t>Conclusão</w:t>
      </w:r>
    </w:p>
    <w:p w:rsidR="00F473BF" w:rsidRDefault="00F473BF" w:rsidP="00F473BF">
      <w:pPr>
        <w:pStyle w:val="Corpo"/>
      </w:pPr>
    </w:p>
    <w:p w:rsidR="00F473BF" w:rsidRDefault="00F473BF" w:rsidP="00F473BF">
      <w:pPr>
        <w:pStyle w:val="Corpo"/>
      </w:pPr>
      <w:r w:rsidRPr="00C16DB3">
        <w:t xml:space="preserve">O produto apresentou Fator de Proteção UVA (UVA-PF) médio igual a </w:t>
      </w:r>
      <w:r>
        <w:rPr>
          <w:b/>
        </w:rPr>
        <w:t>35,0</w:t>
      </w:r>
      <w:r w:rsidRPr="00C16DB3">
        <w:t xml:space="preserve"> e comprimento de onda crítico igual a </w:t>
      </w:r>
      <w:r>
        <w:rPr>
          <w:b/>
        </w:rPr>
        <w:t>381,3</w:t>
      </w:r>
      <w:r w:rsidRPr="00C16DB3">
        <w:t xml:space="preserve"> nm.</w:t>
      </w:r>
    </w:p>
    <w:p w:rsidR="00F473BF" w:rsidRDefault="00F473BF" w:rsidP="00F473BF">
      <w:pPr>
        <w:pStyle w:val="Corpo"/>
      </w:pPr>
    </w:p>
    <w:p w:rsidR="00F473BF" w:rsidRDefault="00F473BF" w:rsidP="000E2240">
      <w:pPr>
        <w:pStyle w:val="Corpo"/>
      </w:pPr>
    </w:p>
    <w:p w:rsidR="00F473BF" w:rsidRPr="00FE5DC2" w:rsidRDefault="00F473BF" w:rsidP="000E2240">
      <w:pPr>
        <w:pStyle w:val="Corpo"/>
      </w:pPr>
    </w:p>
    <w:p w:rsidR="000E2240" w:rsidRDefault="0062760C" w:rsidP="000E2240">
      <w:pPr>
        <w:rPr>
          <w:rFonts w:ascii="Swis721 Th BT" w:eastAsiaTheme="majorEastAsia" w:hAnsi="Swis721 Th BT" w:cstheme="majorBidi"/>
          <w:b/>
          <w:bCs/>
          <w:color w:val="0666A6"/>
          <w:sz w:val="40"/>
          <w:szCs w:val="26"/>
        </w:rPr>
      </w:pPr>
      <w:r>
        <w:rPr>
          <w:noProof/>
          <w:lang w:eastAsia="pt-BR"/>
        </w:rPr>
        <w:pict>
          <v:shape id="Caixa de texto 126" o:spid="_x0000_s1124" type="#_x0000_t202" style="position:absolute;margin-left:-31.4pt;margin-top:145.05pt;width:483.55pt;height:38.3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" strokecolor="#d8d8d8 [2732]">
            <v:shadow on="t" opacity=".5"/>
            <v:textbox>
              <w:txbxContent>
                <w:p w:rsidR="00B54BD0" w:rsidRPr="00F60ED5" w:rsidRDefault="00B54BD0" w:rsidP="00614F5D">
                  <w:pPr>
                    <w:pStyle w:val="referencias"/>
                    <w:spacing w:after="0"/>
                    <w:rPr>
                      <w:sz w:val="10"/>
                      <w:szCs w:val="10"/>
                    </w:rPr>
                  </w:pPr>
                  <w:r>
                    <w:rPr>
                      <w:sz w:val="10"/>
                      <w:szCs w:val="10"/>
                    </w:rPr>
                    <w:t>Referência</w:t>
                  </w:r>
                </w:p>
                <w:p w:rsidR="00B54BD0" w:rsidRPr="00F60ED5" w:rsidRDefault="00B54BD0" w:rsidP="00614F5D">
                  <w:pPr>
                    <w:pStyle w:val="bibliografia"/>
                    <w:rPr>
                      <w:sz w:val="10"/>
                      <w:szCs w:val="10"/>
                      <w:lang w:val="pt-BR"/>
                    </w:rPr>
                  </w:pPr>
                </w:p>
                <w:p w:rsidR="00B54BD0" w:rsidRPr="00533F9E" w:rsidRDefault="00B54BD0" w:rsidP="00614F5D">
                  <w:pPr>
                    <w:pStyle w:val="bibliografia"/>
                    <w:rPr>
                      <w:lang w:val="pt-BR"/>
                    </w:rPr>
                  </w:pPr>
                  <w:r>
                    <w:rPr>
                      <w:lang w:val="pt-BR"/>
                    </w:rPr>
                    <w:t>Departamento Técnico CONSULFARMA.</w:t>
                  </w:r>
                </w:p>
                <w:p w:rsidR="00B54BD0" w:rsidRPr="00533F9E" w:rsidRDefault="00B54BD0" w:rsidP="00614F5D">
                  <w:pPr>
                    <w:pStyle w:val="bibliografia"/>
                    <w:rPr>
                      <w:lang w:val="pt-BR"/>
                    </w:rPr>
                  </w:pPr>
                </w:p>
                <w:p w:rsidR="00B54BD0" w:rsidRPr="00533F9E" w:rsidRDefault="00B54BD0" w:rsidP="00614F5D">
                  <w:pPr>
                    <w:pStyle w:val="bibliografia"/>
                    <w:rPr>
                      <w:lang w:val="pt-BR"/>
                    </w:rPr>
                  </w:pPr>
                </w:p>
                <w:p w:rsidR="00B54BD0" w:rsidRPr="00533F9E" w:rsidRDefault="00B54BD0" w:rsidP="00614F5D">
                  <w:pPr>
                    <w:pStyle w:val="bibliografia"/>
                    <w:rPr>
                      <w:rFonts w:ascii="Verdana" w:hAnsi="Verdana"/>
                      <w:b/>
                      <w:sz w:val="10"/>
                      <w:szCs w:val="10"/>
                      <w:lang w:val="pt-BR"/>
                    </w:rPr>
                  </w:pPr>
                </w:p>
                <w:p w:rsidR="00B54BD0" w:rsidRPr="00533F9E" w:rsidRDefault="00B54BD0" w:rsidP="00614F5D">
                  <w:pPr>
                    <w:pStyle w:val="bibliografia"/>
                    <w:rPr>
                      <w:sz w:val="10"/>
                      <w:szCs w:val="10"/>
                      <w:lang w:val="pt-BR"/>
                    </w:rPr>
                  </w:pPr>
                </w:p>
                <w:p w:rsidR="00B54BD0" w:rsidRPr="00533F9E" w:rsidRDefault="00B54BD0" w:rsidP="00614F5D">
                  <w:pPr>
                    <w:pStyle w:val="bibliografia"/>
                    <w:rPr>
                      <w:sz w:val="10"/>
                      <w:szCs w:val="10"/>
                      <w:lang w:val="pt-BR"/>
                    </w:rPr>
                  </w:pPr>
                </w:p>
              </w:txbxContent>
            </v:textbox>
            <w10:wrap anchorx="margin"/>
          </v:shape>
        </w:pict>
      </w:r>
      <w:r w:rsidR="000E2240">
        <w:br w:type="page"/>
      </w:r>
    </w:p>
    <w:p w:rsidR="001F18EB" w:rsidRDefault="001F18EB" w:rsidP="001F18EB">
      <w:pPr>
        <w:pStyle w:val="Titulo"/>
      </w:pPr>
      <w:r>
        <w:lastRenderedPageBreak/>
        <w:t xml:space="preserve">Apreciabilidade Cosmética </w:t>
      </w:r>
    </w:p>
    <w:p w:rsidR="001F18EB" w:rsidRDefault="001F18EB" w:rsidP="001F18EB">
      <w:pPr>
        <w:pStyle w:val="Subtitulocorpo"/>
      </w:pPr>
      <w:r>
        <w:t>Avaliações Sensoriais</w:t>
      </w:r>
    </w:p>
    <w:p w:rsidR="001F18EB" w:rsidRPr="00A349F0" w:rsidRDefault="001F18EB" w:rsidP="001F18EB">
      <w:pPr>
        <w:pStyle w:val="Corpo"/>
      </w:pPr>
    </w:p>
    <w:p w:rsidR="001F18EB" w:rsidRDefault="001F18EB" w:rsidP="001F18EB">
      <w:pPr>
        <w:pStyle w:val="Corpo"/>
      </w:pPr>
    </w:p>
    <w:p w:rsidR="001F18EB" w:rsidRDefault="0062760C" w:rsidP="001F18EB">
      <w:pPr>
        <w:pStyle w:val="Corpo"/>
        <w:ind w:left="2127"/>
        <w:jc w:val="left"/>
        <w:rPr>
          <w:b/>
        </w:rPr>
      </w:pPr>
      <w:r>
        <w:rPr>
          <w:b/>
          <w:noProof/>
          <w:color w:val="FF0000"/>
          <w:lang w:eastAsia="pt-BR"/>
        </w:rPr>
        <w:pict>
          <v:shape id="Seta para a direita listrada 124" o:spid="_x0000_s1128" type="#_x0000_t93" style="position:absolute;left:0;text-align:left;margin-left:5.7pt;margin-top:16.9pt;width:77.05pt;height:38.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" adj="16253" fillcolor="#f39" stroked="f" strokeweight="2pt">
            <v:path arrowok="t"/>
          </v:shape>
        </w:pict>
      </w:r>
      <w:r w:rsidR="001F18EB" w:rsidRPr="00D92240">
        <w:rPr>
          <w:b/>
          <w:color w:val="FF0000"/>
        </w:rPr>
        <w:t xml:space="preserve">80% </w:t>
      </w:r>
      <w:r w:rsidR="001F18EB" w:rsidRPr="00861632">
        <w:rPr>
          <w:b/>
        </w:rPr>
        <w:t xml:space="preserve">dos voluntários avaliaram como </w:t>
      </w:r>
      <w:r w:rsidR="001F18EB" w:rsidRPr="00D92240">
        <w:rPr>
          <w:b/>
          <w:color w:val="FF0000"/>
        </w:rPr>
        <w:t xml:space="preserve">TOQUE SECO </w:t>
      </w:r>
      <w:r w:rsidR="001F18EB">
        <w:rPr>
          <w:b/>
        </w:rPr>
        <w:t>n</w:t>
      </w:r>
      <w:r w:rsidR="001F18EB" w:rsidRPr="00861632">
        <w:rPr>
          <w:b/>
        </w:rPr>
        <w:t>a hora da aplicação e após 8 horas</w:t>
      </w:r>
      <w:r w:rsidR="001F18EB">
        <w:rPr>
          <w:b/>
        </w:rPr>
        <w:t>.</w:t>
      </w:r>
    </w:p>
    <w:p w:rsidR="001F18EB" w:rsidRDefault="001F18EB" w:rsidP="001F18EB">
      <w:pPr>
        <w:pStyle w:val="Corpo"/>
        <w:ind w:left="2127"/>
        <w:jc w:val="left"/>
        <w:rPr>
          <w:b/>
        </w:rPr>
      </w:pPr>
    </w:p>
    <w:p w:rsidR="001F18EB" w:rsidRPr="00861632" w:rsidRDefault="001F18EB" w:rsidP="001F18EB">
      <w:pPr>
        <w:pStyle w:val="Corpo"/>
        <w:ind w:left="2127"/>
        <w:jc w:val="left"/>
        <w:rPr>
          <w:b/>
        </w:rPr>
      </w:pPr>
      <w:r>
        <w:rPr>
          <w:b/>
        </w:rPr>
        <w:t xml:space="preserve">Mais de </w:t>
      </w:r>
      <w:r w:rsidRPr="00D92240">
        <w:rPr>
          <w:b/>
          <w:color w:val="FF0000"/>
        </w:rPr>
        <w:t xml:space="preserve">80% </w:t>
      </w:r>
      <w:r>
        <w:rPr>
          <w:b/>
        </w:rPr>
        <w:t xml:space="preserve">dos voluntários avaliaram como </w:t>
      </w:r>
      <w:r w:rsidRPr="00D92240">
        <w:rPr>
          <w:b/>
          <w:color w:val="FF0000"/>
        </w:rPr>
        <w:t xml:space="preserve">POUCO PEGAJOSO </w:t>
      </w:r>
      <w:r>
        <w:rPr>
          <w:b/>
        </w:rPr>
        <w:t>na pele no momento da aplicação.</w:t>
      </w:r>
    </w:p>
    <w:p w:rsidR="001F18EB" w:rsidRDefault="001F18EB" w:rsidP="001F18EB">
      <w:pPr>
        <w:pStyle w:val="Corpo"/>
      </w:pPr>
    </w:p>
    <w:p w:rsidR="001F18EB" w:rsidRDefault="001F18EB" w:rsidP="001F18EB">
      <w:pPr>
        <w:pStyle w:val="Corpo"/>
      </w:pPr>
    </w:p>
    <w:p w:rsidR="001F18EB" w:rsidRPr="00A349F0" w:rsidRDefault="001F18EB" w:rsidP="001F18EB">
      <w:pPr>
        <w:pStyle w:val="Corpo"/>
      </w:pPr>
    </w:p>
    <w:tbl>
      <w:tblPr>
        <w:tblStyle w:val="TabeladeGrade1Clara-nfase11"/>
        <w:tblW w:w="0" w:type="auto"/>
        <w:tblLook w:val="04A0" w:firstRow="1" w:lastRow="0" w:firstColumn="1" w:lastColumn="0" w:noHBand="0" w:noVBand="1"/>
      </w:tblPr>
      <w:tblGrid>
        <w:gridCol w:w="1415"/>
        <w:gridCol w:w="1415"/>
        <w:gridCol w:w="1416"/>
        <w:gridCol w:w="1416"/>
        <w:gridCol w:w="1416"/>
        <w:gridCol w:w="1416"/>
      </w:tblGrid>
      <w:tr w:rsidR="001F18EB" w:rsidTr="008E78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6"/>
            <w:shd w:val="clear" w:color="auto" w:fill="0070C0"/>
          </w:tcPr>
          <w:p w:rsidR="001F18EB" w:rsidRDefault="001F18EB" w:rsidP="008E7840">
            <w:pPr>
              <w:pStyle w:val="Corpo"/>
              <w:jc w:val="center"/>
              <w:rPr>
                <w:color w:val="FFFFFF" w:themeColor="background1"/>
              </w:rPr>
            </w:pPr>
            <w:r>
              <w:rPr>
                <w:color w:val="FFFFFF" w:themeColor="background1"/>
              </w:rPr>
              <w:t>Sensorial do produto na pele quanto a oleosidade</w:t>
            </w:r>
          </w:p>
          <w:p w:rsidR="001F18EB" w:rsidRPr="00A349F0" w:rsidRDefault="001F18EB" w:rsidP="008E7840">
            <w:pPr>
              <w:pStyle w:val="Corpo"/>
              <w:jc w:val="center"/>
              <w:rPr>
                <w:color w:val="FFFFFF" w:themeColor="background1"/>
              </w:rPr>
            </w:pPr>
          </w:p>
        </w:tc>
      </w:tr>
      <w:tr w:rsidR="001F18EB" w:rsidTr="008E7840">
        <w:tc>
          <w:tcPr>
            <w:cnfStyle w:val="001000000000" w:firstRow="0" w:lastRow="0" w:firstColumn="1" w:lastColumn="0" w:oddVBand="0" w:evenVBand="0" w:oddHBand="0" w:evenHBand="0" w:firstRowFirstColumn="0" w:firstRowLastColumn="0" w:lastRowFirstColumn="0" w:lastRowLastColumn="0"/>
            <w:tcW w:w="1415" w:type="dxa"/>
            <w:shd w:val="clear" w:color="auto" w:fill="F2F2F2" w:themeFill="background1" w:themeFillShade="F2"/>
          </w:tcPr>
          <w:p w:rsidR="001F18EB" w:rsidRPr="006D17A8" w:rsidRDefault="001F18EB" w:rsidP="008E7840">
            <w:pPr>
              <w:pStyle w:val="Corpo"/>
              <w:jc w:val="center"/>
              <w:rPr>
                <w:sz w:val="18"/>
                <w:szCs w:val="18"/>
              </w:rPr>
            </w:pPr>
          </w:p>
        </w:tc>
        <w:tc>
          <w:tcPr>
            <w:tcW w:w="1415"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sidRPr="006D17A8">
              <w:rPr>
                <w:sz w:val="18"/>
                <w:szCs w:val="18"/>
              </w:rPr>
              <w:t>Na aplicação do produto</w:t>
            </w:r>
          </w:p>
        </w:tc>
        <w:tc>
          <w:tcPr>
            <w:tcW w:w="1416"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Depois de 2 horas</w:t>
            </w:r>
          </w:p>
        </w:tc>
        <w:tc>
          <w:tcPr>
            <w:tcW w:w="1416"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Depois de 4 horas</w:t>
            </w:r>
          </w:p>
        </w:tc>
        <w:tc>
          <w:tcPr>
            <w:tcW w:w="1416"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Depois de 6 horas</w:t>
            </w:r>
          </w:p>
        </w:tc>
        <w:tc>
          <w:tcPr>
            <w:tcW w:w="1416"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Depois de 8 horas</w:t>
            </w:r>
          </w:p>
        </w:tc>
      </w:tr>
      <w:tr w:rsidR="001F18EB" w:rsidTr="008E7840">
        <w:tc>
          <w:tcPr>
            <w:cnfStyle w:val="001000000000" w:firstRow="0" w:lastRow="0" w:firstColumn="1" w:lastColumn="0" w:oddVBand="0" w:evenVBand="0" w:oddHBand="0" w:evenHBand="0" w:firstRowFirstColumn="0" w:firstRowLastColumn="0" w:lastRowFirstColumn="0" w:lastRowLastColumn="0"/>
            <w:tcW w:w="1415"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Oleoso</w:t>
            </w:r>
          </w:p>
        </w:tc>
        <w:tc>
          <w:tcPr>
            <w:tcW w:w="1415"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r>
      <w:tr w:rsidR="001F18EB" w:rsidTr="008E7840">
        <w:tc>
          <w:tcPr>
            <w:cnfStyle w:val="001000000000" w:firstRow="0" w:lastRow="0" w:firstColumn="1" w:lastColumn="0" w:oddVBand="0" w:evenVBand="0" w:oddHBand="0" w:evenHBand="0" w:firstRowFirstColumn="0" w:firstRowLastColumn="0" w:lastRowFirstColumn="0" w:lastRowLastColumn="0"/>
            <w:tcW w:w="1415"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Seco</w:t>
            </w:r>
          </w:p>
        </w:tc>
        <w:tc>
          <w:tcPr>
            <w:tcW w:w="1415"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53%</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73%</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w:t>
            </w:r>
          </w:p>
        </w:tc>
        <w:tc>
          <w:tcPr>
            <w:tcW w:w="1416" w:type="dxa"/>
            <w:shd w:val="clear" w:color="auto" w:fill="FF0000"/>
          </w:tcPr>
          <w:p w:rsidR="001F18EB" w:rsidRPr="00D92240"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D92240">
              <w:rPr>
                <w:b/>
                <w:color w:val="FFFFFF" w:themeColor="background1"/>
                <w:sz w:val="18"/>
                <w:szCs w:val="18"/>
              </w:rPr>
              <w:t>63%</w:t>
            </w:r>
          </w:p>
        </w:tc>
      </w:tr>
      <w:tr w:rsidR="001F18EB" w:rsidTr="008E7840">
        <w:tc>
          <w:tcPr>
            <w:cnfStyle w:val="001000000000" w:firstRow="0" w:lastRow="0" w:firstColumn="1" w:lastColumn="0" w:oddVBand="0" w:evenVBand="0" w:oddHBand="0" w:evenHBand="0" w:firstRowFirstColumn="0" w:firstRowLastColumn="0" w:lastRowFirstColumn="0" w:lastRowLastColumn="0"/>
            <w:tcW w:w="1415"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Extra Seco</w:t>
            </w:r>
          </w:p>
        </w:tc>
        <w:tc>
          <w:tcPr>
            <w:tcW w:w="1415"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27%</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w:t>
            </w:r>
          </w:p>
        </w:tc>
        <w:tc>
          <w:tcPr>
            <w:tcW w:w="1416"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w:t>
            </w:r>
          </w:p>
        </w:tc>
        <w:tc>
          <w:tcPr>
            <w:tcW w:w="1416" w:type="dxa"/>
            <w:shd w:val="clear" w:color="auto" w:fill="FF0000"/>
          </w:tcPr>
          <w:p w:rsidR="001F18EB" w:rsidRPr="00D92240"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D92240">
              <w:rPr>
                <w:b/>
                <w:color w:val="FFFFFF" w:themeColor="background1"/>
                <w:sz w:val="18"/>
                <w:szCs w:val="18"/>
              </w:rPr>
              <w:t>37%</w:t>
            </w:r>
          </w:p>
        </w:tc>
      </w:tr>
    </w:tbl>
    <w:p w:rsidR="001F18EB" w:rsidRDefault="001F18EB" w:rsidP="001F18EB">
      <w:pPr>
        <w:pStyle w:val="Corpo"/>
      </w:pPr>
    </w:p>
    <w:p w:rsidR="001F18EB" w:rsidRDefault="001F18EB" w:rsidP="001F18EB">
      <w:pPr>
        <w:pStyle w:val="Corpo"/>
      </w:pPr>
    </w:p>
    <w:p w:rsidR="001F18EB" w:rsidRDefault="001F18EB" w:rsidP="001F18EB">
      <w:pPr>
        <w:pStyle w:val="Corpo"/>
      </w:pPr>
    </w:p>
    <w:p w:rsidR="001F18EB" w:rsidRDefault="001F18EB" w:rsidP="001F18EB">
      <w:pPr>
        <w:pStyle w:val="Corpo"/>
      </w:pPr>
    </w:p>
    <w:tbl>
      <w:tblPr>
        <w:tblStyle w:val="TabeladeGrade1Clara-nfase11"/>
        <w:tblW w:w="0" w:type="auto"/>
        <w:tblLook w:val="04A0" w:firstRow="1" w:lastRow="0" w:firstColumn="1" w:lastColumn="0" w:noHBand="0" w:noVBand="1"/>
      </w:tblPr>
      <w:tblGrid>
        <w:gridCol w:w="1980"/>
        <w:gridCol w:w="850"/>
        <w:gridCol w:w="2127"/>
        <w:gridCol w:w="705"/>
        <w:gridCol w:w="2130"/>
        <w:gridCol w:w="702"/>
      </w:tblGrid>
      <w:tr w:rsidR="001F18EB" w:rsidTr="008E78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shd w:val="clear" w:color="auto" w:fill="0070C0"/>
          </w:tcPr>
          <w:p w:rsidR="001F18EB" w:rsidRPr="006D17A8" w:rsidRDefault="001F18EB" w:rsidP="008E7840">
            <w:pPr>
              <w:pStyle w:val="Corpo"/>
              <w:jc w:val="center"/>
              <w:rPr>
                <w:bCs w:val="0"/>
                <w:color w:val="FFFFFF" w:themeColor="background1"/>
              </w:rPr>
            </w:pPr>
            <w:r w:rsidRPr="006D17A8">
              <w:rPr>
                <w:bCs w:val="0"/>
                <w:color w:val="FFFFFF" w:themeColor="background1"/>
              </w:rPr>
              <w:t>Brilho</w:t>
            </w:r>
            <w:r>
              <w:rPr>
                <w:bCs w:val="0"/>
                <w:color w:val="FFFFFF" w:themeColor="background1"/>
              </w:rPr>
              <w:t xml:space="preserve"> do produto na pele na aplicação</w:t>
            </w:r>
          </w:p>
        </w:tc>
        <w:tc>
          <w:tcPr>
            <w:tcW w:w="2832" w:type="dxa"/>
            <w:gridSpan w:val="2"/>
            <w:shd w:val="clear" w:color="auto" w:fill="0070C0"/>
          </w:tcPr>
          <w:p w:rsidR="001F18EB" w:rsidRPr="006D17A8" w:rsidRDefault="001F18EB" w:rsidP="008E7840">
            <w:pPr>
              <w:pStyle w:val="Corp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Pr>
                <w:bCs w:val="0"/>
                <w:color w:val="FFFFFF" w:themeColor="background1"/>
              </w:rPr>
              <w:t>Pegajosidade do produto na pele na aplicação</w:t>
            </w:r>
          </w:p>
        </w:tc>
        <w:tc>
          <w:tcPr>
            <w:tcW w:w="2832" w:type="dxa"/>
            <w:gridSpan w:val="2"/>
            <w:shd w:val="clear" w:color="auto" w:fill="0070C0"/>
          </w:tcPr>
          <w:p w:rsidR="001F18EB" w:rsidRPr="006D17A8" w:rsidRDefault="001F18EB" w:rsidP="008E7840">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 xml:space="preserve">Espalhabilidade </w:t>
            </w:r>
            <w:r>
              <w:rPr>
                <w:bCs w:val="0"/>
                <w:color w:val="FFFFFF" w:themeColor="background1"/>
              </w:rPr>
              <w:t>do produto na pele na aplicação</w:t>
            </w:r>
          </w:p>
        </w:tc>
      </w:tr>
      <w:tr w:rsidR="001F18EB" w:rsidTr="008E7840">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Muito brilhante</w:t>
            </w:r>
          </w:p>
        </w:tc>
        <w:tc>
          <w:tcPr>
            <w:tcW w:w="850" w:type="dxa"/>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2127"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sidRPr="006D17A8">
              <w:rPr>
                <w:b/>
                <w:sz w:val="18"/>
                <w:szCs w:val="18"/>
              </w:rPr>
              <w:t>Muito pegajoso</w:t>
            </w:r>
          </w:p>
        </w:tc>
        <w:tc>
          <w:tcPr>
            <w:tcW w:w="705" w:type="dxa"/>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c>
          <w:tcPr>
            <w:tcW w:w="2130"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Muito fácil para espalhar</w:t>
            </w:r>
          </w:p>
        </w:tc>
        <w:tc>
          <w:tcPr>
            <w:tcW w:w="702" w:type="dxa"/>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1F18EB" w:rsidTr="008E7840">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Brilhante</w:t>
            </w:r>
          </w:p>
        </w:tc>
        <w:tc>
          <w:tcPr>
            <w:tcW w:w="850"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70%</w:t>
            </w:r>
          </w:p>
        </w:tc>
        <w:tc>
          <w:tcPr>
            <w:tcW w:w="2127"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Pegajoso</w:t>
            </w:r>
          </w:p>
        </w:tc>
        <w:tc>
          <w:tcPr>
            <w:tcW w:w="705"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p>
        </w:tc>
        <w:tc>
          <w:tcPr>
            <w:tcW w:w="2130"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Fácil de espalhar</w:t>
            </w:r>
          </w:p>
        </w:tc>
        <w:tc>
          <w:tcPr>
            <w:tcW w:w="702"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w:t>
            </w:r>
          </w:p>
        </w:tc>
      </w:tr>
      <w:tr w:rsidR="001F18EB" w:rsidTr="008E7840">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Pouco brilhante</w:t>
            </w:r>
          </w:p>
        </w:tc>
        <w:tc>
          <w:tcPr>
            <w:tcW w:w="850"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p>
        </w:tc>
        <w:tc>
          <w:tcPr>
            <w:tcW w:w="2127"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Pouco pegajoso</w:t>
            </w:r>
          </w:p>
        </w:tc>
        <w:tc>
          <w:tcPr>
            <w:tcW w:w="705" w:type="dxa"/>
            <w:shd w:val="clear" w:color="auto" w:fill="FF0000"/>
          </w:tcPr>
          <w:p w:rsidR="001F18EB" w:rsidRPr="00D92240"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D92240">
              <w:rPr>
                <w:b/>
                <w:color w:val="FFFFFF" w:themeColor="background1"/>
                <w:sz w:val="18"/>
                <w:szCs w:val="18"/>
              </w:rPr>
              <w:t>73%</w:t>
            </w:r>
          </w:p>
        </w:tc>
        <w:tc>
          <w:tcPr>
            <w:tcW w:w="2130"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Normal</w:t>
            </w:r>
          </w:p>
        </w:tc>
        <w:tc>
          <w:tcPr>
            <w:tcW w:w="702"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w:t>
            </w:r>
          </w:p>
        </w:tc>
      </w:tr>
      <w:tr w:rsidR="001F18EB" w:rsidTr="008E7840">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Sem Brilho</w:t>
            </w:r>
          </w:p>
        </w:tc>
        <w:tc>
          <w:tcPr>
            <w:tcW w:w="850"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2127"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Sem pegajosidade</w:t>
            </w:r>
          </w:p>
        </w:tc>
        <w:tc>
          <w:tcPr>
            <w:tcW w:w="705" w:type="dxa"/>
            <w:shd w:val="clear" w:color="auto" w:fill="FF0000"/>
          </w:tcPr>
          <w:p w:rsidR="001F18EB" w:rsidRPr="00D92240"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color w:val="FFFFFF" w:themeColor="background1"/>
                <w:sz w:val="18"/>
                <w:szCs w:val="18"/>
              </w:rPr>
            </w:pPr>
            <w:r w:rsidRPr="00D92240">
              <w:rPr>
                <w:b/>
                <w:color w:val="FFFFFF" w:themeColor="background1"/>
                <w:sz w:val="18"/>
                <w:szCs w:val="18"/>
              </w:rPr>
              <w:t>10%</w:t>
            </w:r>
          </w:p>
        </w:tc>
        <w:tc>
          <w:tcPr>
            <w:tcW w:w="2130" w:type="dxa"/>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Difícil de espalhar</w:t>
            </w:r>
          </w:p>
        </w:tc>
        <w:tc>
          <w:tcPr>
            <w:tcW w:w="702"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r>
    </w:tbl>
    <w:p w:rsidR="001F18EB" w:rsidRDefault="001F18EB" w:rsidP="001F18EB">
      <w:pPr>
        <w:pStyle w:val="Corpo"/>
      </w:pPr>
    </w:p>
    <w:p w:rsidR="001F18EB" w:rsidRDefault="001F18EB" w:rsidP="001F18EB">
      <w:pPr>
        <w:pStyle w:val="Corpo"/>
      </w:pPr>
    </w:p>
    <w:p w:rsidR="001F18EB" w:rsidRDefault="001F18EB" w:rsidP="001F18EB">
      <w:pPr>
        <w:pStyle w:val="Corpo"/>
      </w:pPr>
    </w:p>
    <w:p w:rsidR="001F18EB" w:rsidRDefault="001F18EB" w:rsidP="001F18EB">
      <w:pPr>
        <w:pStyle w:val="Corpo"/>
      </w:pPr>
    </w:p>
    <w:tbl>
      <w:tblPr>
        <w:tblStyle w:val="TabeladeGrade1Clara-nfase11"/>
        <w:tblW w:w="0" w:type="auto"/>
        <w:tblLook w:val="04A0" w:firstRow="1" w:lastRow="0" w:firstColumn="1" w:lastColumn="0" w:noHBand="0" w:noVBand="1"/>
      </w:tblPr>
      <w:tblGrid>
        <w:gridCol w:w="1696"/>
        <w:gridCol w:w="1134"/>
        <w:gridCol w:w="1701"/>
        <w:gridCol w:w="1131"/>
        <w:gridCol w:w="1704"/>
        <w:gridCol w:w="1128"/>
      </w:tblGrid>
      <w:tr w:rsidR="001F18EB" w:rsidTr="008E78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shd w:val="clear" w:color="auto" w:fill="0070C0"/>
          </w:tcPr>
          <w:p w:rsidR="001F18EB" w:rsidRPr="006D17A8" w:rsidRDefault="001F18EB" w:rsidP="008E7840">
            <w:pPr>
              <w:pStyle w:val="Corpo"/>
              <w:jc w:val="center"/>
              <w:rPr>
                <w:bCs w:val="0"/>
                <w:color w:val="FFFFFF" w:themeColor="background1"/>
              </w:rPr>
            </w:pPr>
            <w:r>
              <w:rPr>
                <w:bCs w:val="0"/>
                <w:color w:val="FFFFFF" w:themeColor="background1"/>
              </w:rPr>
              <w:t>Houve variação do brilho da pele conforme o tempo?</w:t>
            </w:r>
          </w:p>
        </w:tc>
        <w:tc>
          <w:tcPr>
            <w:tcW w:w="2832" w:type="dxa"/>
            <w:gridSpan w:val="2"/>
            <w:shd w:val="clear" w:color="auto" w:fill="0070C0"/>
          </w:tcPr>
          <w:p w:rsidR="001F18EB" w:rsidRPr="006D17A8" w:rsidRDefault="001F18EB" w:rsidP="008E7840">
            <w:pPr>
              <w:pStyle w:val="Corp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rPr>
            </w:pPr>
            <w:r>
              <w:rPr>
                <w:bCs w:val="0"/>
                <w:color w:val="FFFFFF" w:themeColor="background1"/>
              </w:rPr>
              <w:t>Houve variação da pegajosidade conforme o tempo?</w:t>
            </w:r>
          </w:p>
        </w:tc>
        <w:tc>
          <w:tcPr>
            <w:tcW w:w="2832" w:type="dxa"/>
            <w:gridSpan w:val="2"/>
            <w:shd w:val="clear" w:color="auto" w:fill="0070C0"/>
          </w:tcPr>
          <w:p w:rsidR="001F18EB" w:rsidRPr="006D17A8" w:rsidRDefault="001F18EB" w:rsidP="008E7840">
            <w:pPr>
              <w:pStyle w:val="Corp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De 0 a 10, que nota você daria a esse produto?</w:t>
            </w:r>
          </w:p>
        </w:tc>
      </w:tr>
      <w:tr w:rsidR="001F18EB" w:rsidTr="008E7840">
        <w:tc>
          <w:tcPr>
            <w:cnfStyle w:val="001000000000" w:firstRow="0" w:lastRow="0" w:firstColumn="1" w:lastColumn="0" w:oddVBand="0" w:evenVBand="0" w:oddHBand="0" w:evenHBand="0" w:firstRowFirstColumn="0" w:firstRowLastColumn="0" w:lastRowFirstColumn="0" w:lastRowLastColumn="0"/>
            <w:tcW w:w="1696"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Sim</w:t>
            </w:r>
          </w:p>
        </w:tc>
        <w:tc>
          <w:tcPr>
            <w:tcW w:w="1134" w:type="dxa"/>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53%</w:t>
            </w:r>
          </w:p>
        </w:tc>
        <w:tc>
          <w:tcPr>
            <w:tcW w:w="1701" w:type="dxa"/>
            <w:shd w:val="clear" w:color="auto" w:fill="F2F2F2" w:themeFill="background1" w:themeFillShade="F2"/>
          </w:tcPr>
          <w:p w:rsidR="001F18EB" w:rsidRPr="0008559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sidRPr="00085598">
              <w:rPr>
                <w:b/>
                <w:sz w:val="18"/>
                <w:szCs w:val="18"/>
              </w:rPr>
              <w:t>Sim</w:t>
            </w:r>
          </w:p>
        </w:tc>
        <w:tc>
          <w:tcPr>
            <w:tcW w:w="1131" w:type="dxa"/>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63%</w:t>
            </w:r>
          </w:p>
        </w:tc>
        <w:tc>
          <w:tcPr>
            <w:tcW w:w="1704" w:type="dxa"/>
            <w:vMerge w:val="restart"/>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Média das notas</w:t>
            </w:r>
          </w:p>
        </w:tc>
        <w:tc>
          <w:tcPr>
            <w:tcW w:w="1128" w:type="dxa"/>
            <w:vMerge w:val="restart"/>
            <w:shd w:val="clear" w:color="auto" w:fill="FFFFFF" w:themeFill="background1"/>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8,3</w:t>
            </w:r>
          </w:p>
        </w:tc>
      </w:tr>
      <w:tr w:rsidR="001F18EB" w:rsidTr="008E7840">
        <w:tc>
          <w:tcPr>
            <w:cnfStyle w:val="001000000000" w:firstRow="0" w:lastRow="0" w:firstColumn="1" w:lastColumn="0" w:oddVBand="0" w:evenVBand="0" w:oddHBand="0" w:evenHBand="0" w:firstRowFirstColumn="0" w:firstRowLastColumn="0" w:lastRowFirstColumn="0" w:lastRowLastColumn="0"/>
            <w:tcW w:w="1696" w:type="dxa"/>
            <w:shd w:val="clear" w:color="auto" w:fill="F2F2F2" w:themeFill="background1" w:themeFillShade="F2"/>
          </w:tcPr>
          <w:p w:rsidR="001F18EB" w:rsidRPr="006D17A8" w:rsidRDefault="001F18EB" w:rsidP="008E7840">
            <w:pPr>
              <w:pStyle w:val="Corpo"/>
              <w:jc w:val="center"/>
              <w:rPr>
                <w:sz w:val="18"/>
                <w:szCs w:val="18"/>
              </w:rPr>
            </w:pPr>
            <w:r>
              <w:rPr>
                <w:sz w:val="18"/>
                <w:szCs w:val="18"/>
              </w:rPr>
              <w:t>Não</w:t>
            </w:r>
          </w:p>
        </w:tc>
        <w:tc>
          <w:tcPr>
            <w:tcW w:w="1134"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47%</w:t>
            </w:r>
          </w:p>
        </w:tc>
        <w:tc>
          <w:tcPr>
            <w:tcW w:w="1701" w:type="dxa"/>
            <w:shd w:val="clear" w:color="auto" w:fill="F2F2F2" w:themeFill="background1" w:themeFillShade="F2"/>
          </w:tcPr>
          <w:p w:rsidR="001F18EB" w:rsidRPr="0008559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r w:rsidRPr="00085598">
              <w:rPr>
                <w:b/>
                <w:sz w:val="18"/>
                <w:szCs w:val="18"/>
              </w:rPr>
              <w:t>Não</w:t>
            </w:r>
          </w:p>
        </w:tc>
        <w:tc>
          <w:tcPr>
            <w:tcW w:w="1131" w:type="dxa"/>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37%</w:t>
            </w:r>
          </w:p>
        </w:tc>
        <w:tc>
          <w:tcPr>
            <w:tcW w:w="1704" w:type="dxa"/>
            <w:vMerge/>
            <w:shd w:val="clear" w:color="auto" w:fill="F2F2F2" w:themeFill="background1" w:themeFillShade="F2"/>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b/>
                <w:sz w:val="18"/>
                <w:szCs w:val="18"/>
              </w:rPr>
            </w:pPr>
          </w:p>
        </w:tc>
        <w:tc>
          <w:tcPr>
            <w:tcW w:w="1128" w:type="dxa"/>
            <w:vMerge/>
          </w:tcPr>
          <w:p w:rsidR="001F18EB" w:rsidRPr="006D17A8" w:rsidRDefault="001F18EB" w:rsidP="008E7840">
            <w:pPr>
              <w:pStyle w:val="Corpo"/>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rsidR="001F18EB" w:rsidRDefault="001F18EB" w:rsidP="001F18EB">
      <w:pPr>
        <w:pStyle w:val="Corpo"/>
      </w:pPr>
    </w:p>
    <w:p w:rsidR="001F18EB" w:rsidRPr="00A349F0" w:rsidRDefault="001F18EB" w:rsidP="001F18EB">
      <w:pPr>
        <w:pStyle w:val="Corpo"/>
      </w:pPr>
    </w:p>
    <w:p w:rsidR="001F18EB" w:rsidRPr="00A349F0" w:rsidRDefault="001F18EB" w:rsidP="001F18EB">
      <w:pPr>
        <w:pStyle w:val="Corpo"/>
      </w:pPr>
    </w:p>
    <w:p w:rsidR="001F18EB" w:rsidRPr="00A349F0" w:rsidRDefault="0062760C" w:rsidP="001F18EB">
      <w:pPr>
        <w:pStyle w:val="Corpo"/>
      </w:pPr>
      <w:r>
        <w:rPr>
          <w:noProof/>
          <w:lang w:eastAsia="pt-BR"/>
        </w:rPr>
        <w:pict>
          <v:shape id="Caixa de texto 123" o:spid="_x0000_s1125" type="#_x0000_t202" style="position:absolute;left:0;text-align:left;margin-left:-31.7pt;margin-top:23.3pt;width:483.55pt;height:38.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" strokecolor="#d8d8d8 [2732]">
            <v:shadow on="t" opacity=".5"/>
            <v:textbox>
              <w:txbxContent>
                <w:p w:rsidR="00B54BD0" w:rsidRPr="00F60ED5" w:rsidRDefault="00B54BD0" w:rsidP="001F18EB">
                  <w:pPr>
                    <w:pStyle w:val="referencias"/>
                    <w:spacing w:after="0"/>
                    <w:rPr>
                      <w:sz w:val="10"/>
                      <w:szCs w:val="10"/>
                    </w:rPr>
                  </w:pPr>
                  <w:r>
                    <w:rPr>
                      <w:sz w:val="10"/>
                      <w:szCs w:val="10"/>
                    </w:rPr>
                    <w:t>Referência</w:t>
                  </w:r>
                </w:p>
                <w:p w:rsidR="00B54BD0" w:rsidRPr="00F60ED5" w:rsidRDefault="00B54BD0" w:rsidP="001F18EB">
                  <w:pPr>
                    <w:pStyle w:val="bibliografia"/>
                    <w:rPr>
                      <w:sz w:val="10"/>
                      <w:szCs w:val="10"/>
                      <w:lang w:val="pt-BR"/>
                    </w:rPr>
                  </w:pPr>
                </w:p>
                <w:p w:rsidR="00B54BD0" w:rsidRPr="00533F9E" w:rsidRDefault="00B54BD0" w:rsidP="001F18EB">
                  <w:pPr>
                    <w:pStyle w:val="bibliografia"/>
                    <w:rPr>
                      <w:lang w:val="pt-BR"/>
                    </w:rPr>
                  </w:pPr>
                  <w:r>
                    <w:rPr>
                      <w:lang w:val="pt-BR"/>
                    </w:rPr>
                    <w:t>Departamento Técnico CONSULFARMA.</w:t>
                  </w:r>
                </w:p>
                <w:p w:rsidR="00B54BD0" w:rsidRPr="00533F9E" w:rsidRDefault="00B54BD0" w:rsidP="001F18EB">
                  <w:pPr>
                    <w:pStyle w:val="bibliografia"/>
                    <w:rPr>
                      <w:lang w:val="pt-BR"/>
                    </w:rPr>
                  </w:pPr>
                </w:p>
                <w:p w:rsidR="00B54BD0" w:rsidRPr="00533F9E" w:rsidRDefault="00B54BD0" w:rsidP="001F18EB">
                  <w:pPr>
                    <w:pStyle w:val="bibliografia"/>
                    <w:rPr>
                      <w:lang w:val="pt-BR"/>
                    </w:rPr>
                  </w:pPr>
                </w:p>
                <w:p w:rsidR="00B54BD0" w:rsidRPr="00533F9E" w:rsidRDefault="00B54BD0" w:rsidP="001F18EB">
                  <w:pPr>
                    <w:pStyle w:val="bibliografia"/>
                    <w:rPr>
                      <w:rFonts w:ascii="Verdana" w:hAnsi="Verdana"/>
                      <w:b/>
                      <w:sz w:val="10"/>
                      <w:szCs w:val="10"/>
                      <w:lang w:val="pt-BR"/>
                    </w:rPr>
                  </w:pPr>
                </w:p>
                <w:p w:rsidR="00B54BD0" w:rsidRPr="00533F9E" w:rsidRDefault="00B54BD0" w:rsidP="001F18EB">
                  <w:pPr>
                    <w:pStyle w:val="bibliografia"/>
                    <w:rPr>
                      <w:sz w:val="10"/>
                      <w:szCs w:val="10"/>
                      <w:lang w:val="pt-BR"/>
                    </w:rPr>
                  </w:pPr>
                </w:p>
                <w:p w:rsidR="00B54BD0" w:rsidRPr="00533F9E" w:rsidRDefault="00B54BD0" w:rsidP="001F18EB">
                  <w:pPr>
                    <w:pStyle w:val="bibliografia"/>
                    <w:rPr>
                      <w:sz w:val="10"/>
                      <w:szCs w:val="10"/>
                      <w:lang w:val="pt-BR"/>
                    </w:rPr>
                  </w:pPr>
                </w:p>
              </w:txbxContent>
            </v:textbox>
            <w10:wrap anchorx="margin"/>
          </v:shape>
        </w:pict>
      </w:r>
    </w:p>
    <w:p w:rsidR="000E2240" w:rsidRPr="00597E67" w:rsidRDefault="000E2240" w:rsidP="00AA1295">
      <w:pPr>
        <w:pStyle w:val="Titulo"/>
      </w:pPr>
      <w:r w:rsidRPr="00597E67">
        <w:lastRenderedPageBreak/>
        <w:t>Formulação</w:t>
      </w:r>
    </w:p>
    <w:p w:rsidR="000E2240" w:rsidRDefault="000E2240" w:rsidP="000E2240">
      <w:pPr>
        <w:pStyle w:val="Corpo"/>
      </w:pPr>
    </w:p>
    <w:p w:rsidR="000E2240" w:rsidRDefault="000E2240" w:rsidP="000E2240">
      <w:pPr>
        <w:pStyle w:val="Corpo"/>
      </w:pPr>
    </w:p>
    <w:p w:rsidR="00AA1295" w:rsidRDefault="00AA1295" w:rsidP="000E2240">
      <w:pPr>
        <w:pStyle w:val="Corpo"/>
      </w:pPr>
    </w:p>
    <w:p w:rsidR="000E2240" w:rsidRDefault="000E2240" w:rsidP="000E2240">
      <w:pPr>
        <w:pStyle w:val="Corpo"/>
      </w:pPr>
    </w:p>
    <w:p w:rsidR="00AA1295" w:rsidRDefault="00AA1295" w:rsidP="00AA1295">
      <w:pPr>
        <w:pStyle w:val="Corpo"/>
      </w:pPr>
    </w:p>
    <w:p w:rsidR="00AA1295" w:rsidRPr="007A15F2" w:rsidRDefault="00AA1295" w:rsidP="00AA1295">
      <w:pPr>
        <w:pStyle w:val="Corpo"/>
      </w:pPr>
    </w:p>
    <w:tbl>
      <w:tblPr>
        <w:tblStyle w:val="Tabelacomgrade"/>
        <w:tblW w:w="687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74"/>
      </w:tblGrid>
      <w:tr w:rsidR="00AA1295" w:rsidRPr="009537E7"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vAlign w:val="center"/>
          </w:tcPr>
          <w:p w:rsidR="00AA1295" w:rsidRPr="00C87A84" w:rsidRDefault="00AA1295" w:rsidP="008E7840">
            <w:pPr>
              <w:pStyle w:val="Corpo"/>
              <w:jc w:val="center"/>
              <w:rPr>
                <w:b/>
                <w:color w:val="FFFFFF" w:themeColor="background1"/>
              </w:rPr>
            </w:pPr>
            <w:r>
              <w:rPr>
                <w:b/>
                <w:color w:val="FFFFFF" w:themeColor="background1"/>
              </w:rPr>
              <w:t>Fotoprotetor FPS 7</w:t>
            </w:r>
            <w:r w:rsidRPr="006F4F74">
              <w:rPr>
                <w:b/>
                <w:color w:val="FFFFFF" w:themeColor="background1"/>
              </w:rPr>
              <w:t xml:space="preserve">0 PPD </w:t>
            </w:r>
            <w:r>
              <w:rPr>
                <w:b/>
                <w:color w:val="FFFFFF" w:themeColor="background1"/>
              </w:rPr>
              <w:t>35</w:t>
            </w:r>
          </w:p>
        </w:tc>
      </w:tr>
      <w:tr w:rsidR="00AA1295" w:rsidRPr="009537E7" w:rsidTr="008E7840">
        <w:trPr>
          <w:trHeight w:val="58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A1295" w:rsidRPr="00607264" w:rsidRDefault="00AA1295" w:rsidP="008E7840">
            <w:pPr>
              <w:pStyle w:val="Corpo"/>
            </w:pPr>
            <w:r>
              <w:t>Fotoprotetor FPS 7</w:t>
            </w:r>
            <w:r w:rsidRPr="006F4F74">
              <w:t xml:space="preserve">0 PPD </w:t>
            </w:r>
            <w:r>
              <w:t>35 qsp.................................................100 g</w:t>
            </w:r>
          </w:p>
        </w:tc>
      </w:tr>
      <w:tr w:rsidR="00AA1295" w:rsidRPr="009537E7" w:rsidTr="008E7840">
        <w:trPr>
          <w:trHeight w:val="661"/>
          <w:jc w:val="center"/>
        </w:trPr>
        <w:tc>
          <w:tcPr>
            <w:tcW w:w="687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AA1295" w:rsidRPr="00BE5CFD" w:rsidRDefault="00AA1295" w:rsidP="008E7840">
            <w:pPr>
              <w:pStyle w:val="Corpo"/>
              <w:jc w:val="center"/>
              <w:rPr>
                <w:sz w:val="16"/>
                <w:szCs w:val="16"/>
              </w:rPr>
            </w:pPr>
            <w:r>
              <w:rPr>
                <w:sz w:val="16"/>
                <w:szCs w:val="16"/>
              </w:rPr>
              <w:t xml:space="preserve">Aplicar antes da exposição solar </w:t>
            </w:r>
            <w:r w:rsidRPr="00BE5CFD">
              <w:rPr>
                <w:sz w:val="16"/>
                <w:szCs w:val="16"/>
              </w:rPr>
              <w:t>ou conforme orientação médica.</w:t>
            </w:r>
          </w:p>
        </w:tc>
      </w:tr>
    </w:tbl>
    <w:p w:rsidR="00AA1295" w:rsidRDefault="00AA1295" w:rsidP="00AA1295">
      <w:pPr>
        <w:pStyle w:val="Corpo"/>
      </w:pPr>
    </w:p>
    <w:p w:rsidR="00AA1295" w:rsidRDefault="00F34398" w:rsidP="00AA1295">
      <w:pPr>
        <w:pStyle w:val="Corpo"/>
      </w:pPr>
      <w:r>
        <w:rPr>
          <w:noProof/>
          <w:lang w:eastAsia="pt-BR"/>
        </w:rPr>
        <w:drawing>
          <wp:anchor distT="0" distB="0" distL="114300" distR="114300" simplePos="0" relativeHeight="251730944" behindDoc="0" locked="0" layoutInCell="1" allowOverlap="1">
            <wp:simplePos x="0" y="0"/>
            <wp:positionH relativeFrom="column">
              <wp:posOffset>3341741</wp:posOffset>
            </wp:positionH>
            <wp:positionV relativeFrom="paragraph">
              <wp:posOffset>133227</wp:posOffset>
            </wp:positionV>
            <wp:extent cx="2204100" cy="4858603"/>
            <wp:effectExtent l="0" t="0" r="5715" b="0"/>
            <wp:wrapNone/>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06994" cy="4864982"/>
                    </a:xfrm>
                    <a:prstGeom prst="rect">
                      <a:avLst/>
                    </a:prstGeom>
                  </pic:spPr>
                </pic:pic>
              </a:graphicData>
            </a:graphic>
          </wp:anchor>
        </w:drawing>
      </w:r>
    </w:p>
    <w:p w:rsidR="00AA1295" w:rsidRDefault="00AA1295" w:rsidP="00AA1295">
      <w:pPr>
        <w:pStyle w:val="Corpo"/>
      </w:pPr>
    </w:p>
    <w:p w:rsidR="00AA1295" w:rsidRDefault="00AA1295" w:rsidP="00AA1295">
      <w:pPr>
        <w:pStyle w:val="subsubtitulo"/>
      </w:pPr>
      <w:r w:rsidRPr="005929FD">
        <w:t>Vantage</w:t>
      </w:r>
      <w:r>
        <w:t xml:space="preserve">ns </w:t>
      </w:r>
    </w:p>
    <w:p w:rsidR="00AA1295" w:rsidRPr="005929FD" w:rsidRDefault="00AA1295" w:rsidP="00AA1295">
      <w:pPr>
        <w:pStyle w:val="Corpo"/>
      </w:pPr>
    </w:p>
    <w:p w:rsidR="004604B8" w:rsidRPr="004604B8" w:rsidRDefault="004604B8" w:rsidP="004604B8">
      <w:pPr>
        <w:pStyle w:val="Corpo"/>
        <w:numPr>
          <w:ilvl w:val="0"/>
          <w:numId w:val="46"/>
        </w:numPr>
      </w:pPr>
      <w:r w:rsidRPr="004604B8">
        <w:t>Alta Proteção UVB: FPS 70</w:t>
      </w:r>
      <w:r w:rsidRPr="004604B8">
        <w:tab/>
      </w:r>
    </w:p>
    <w:p w:rsidR="004604B8" w:rsidRPr="004604B8" w:rsidRDefault="004604B8" w:rsidP="004604B8">
      <w:pPr>
        <w:pStyle w:val="Corpo"/>
        <w:numPr>
          <w:ilvl w:val="0"/>
          <w:numId w:val="46"/>
        </w:numPr>
      </w:pPr>
      <w:r w:rsidRPr="004604B8">
        <w:t>Alta Proteção UVA: PPD 35</w:t>
      </w:r>
    </w:p>
    <w:p w:rsidR="004604B8" w:rsidRPr="004604B8" w:rsidRDefault="004604B8" w:rsidP="004604B8">
      <w:pPr>
        <w:pStyle w:val="Corpo"/>
        <w:numPr>
          <w:ilvl w:val="0"/>
          <w:numId w:val="46"/>
        </w:numPr>
      </w:pPr>
      <w:r w:rsidRPr="004604B8">
        <w:t>Proteção Contra a Luz Visível</w:t>
      </w:r>
    </w:p>
    <w:p w:rsidR="004604B8" w:rsidRPr="004604B8" w:rsidRDefault="004604B8" w:rsidP="004604B8">
      <w:pPr>
        <w:pStyle w:val="Corpo"/>
      </w:pPr>
    </w:p>
    <w:p w:rsidR="004604B8" w:rsidRPr="004604B8" w:rsidRDefault="004604B8" w:rsidP="004604B8">
      <w:pPr>
        <w:pStyle w:val="Corpo"/>
        <w:numPr>
          <w:ilvl w:val="0"/>
          <w:numId w:val="46"/>
        </w:numPr>
      </w:pPr>
      <w:r w:rsidRPr="004604B8">
        <w:t xml:space="preserve">Toque Seco na Hora da Aplicação </w:t>
      </w:r>
    </w:p>
    <w:p w:rsidR="004604B8" w:rsidRPr="004604B8" w:rsidRDefault="004604B8" w:rsidP="004604B8">
      <w:pPr>
        <w:pStyle w:val="Corpo"/>
        <w:numPr>
          <w:ilvl w:val="0"/>
          <w:numId w:val="46"/>
        </w:numPr>
      </w:pPr>
      <w:r w:rsidRPr="004604B8">
        <w:t>Toque Seco Após 8 Horas</w:t>
      </w:r>
    </w:p>
    <w:p w:rsidR="004604B8" w:rsidRPr="004604B8" w:rsidRDefault="004604B8" w:rsidP="004604B8">
      <w:pPr>
        <w:pStyle w:val="Corpo"/>
        <w:numPr>
          <w:ilvl w:val="0"/>
          <w:numId w:val="46"/>
        </w:numPr>
      </w:pPr>
      <w:r w:rsidRPr="004604B8">
        <w:t>Pouco Pegajoso no Momento da Aplicação</w:t>
      </w:r>
    </w:p>
    <w:p w:rsidR="000E2240" w:rsidRPr="004604B8" w:rsidRDefault="000E2240" w:rsidP="004604B8">
      <w:pPr>
        <w:pStyle w:val="Corpo"/>
      </w:pPr>
    </w:p>
    <w:p w:rsidR="004604B8" w:rsidRPr="004604B8" w:rsidRDefault="004604B8" w:rsidP="004604B8">
      <w:pPr>
        <w:pStyle w:val="Corpo"/>
        <w:numPr>
          <w:ilvl w:val="0"/>
          <w:numId w:val="46"/>
        </w:numPr>
      </w:pPr>
      <w:r w:rsidRPr="004604B8">
        <w:t>Livre de Parabenos</w:t>
      </w:r>
    </w:p>
    <w:p w:rsidR="004604B8" w:rsidRPr="004604B8" w:rsidRDefault="004604B8" w:rsidP="004604B8">
      <w:pPr>
        <w:pStyle w:val="Corpo"/>
        <w:numPr>
          <w:ilvl w:val="0"/>
          <w:numId w:val="46"/>
        </w:numPr>
      </w:pPr>
      <w:r w:rsidRPr="004604B8">
        <w:t>Livre de Benzofenonas</w:t>
      </w:r>
    </w:p>
    <w:p w:rsidR="004604B8" w:rsidRPr="004604B8" w:rsidRDefault="004604B8" w:rsidP="004604B8">
      <w:pPr>
        <w:pStyle w:val="Corpo"/>
        <w:numPr>
          <w:ilvl w:val="0"/>
          <w:numId w:val="46"/>
        </w:numPr>
      </w:pPr>
      <w:r w:rsidRPr="004604B8">
        <w:t>Livre de Liberadores de Formaldeído</w:t>
      </w:r>
    </w:p>
    <w:p w:rsidR="004604B8" w:rsidRPr="004604B8" w:rsidRDefault="004604B8" w:rsidP="004604B8">
      <w:pPr>
        <w:pStyle w:val="Corpo"/>
        <w:numPr>
          <w:ilvl w:val="0"/>
          <w:numId w:val="46"/>
        </w:numPr>
      </w:pPr>
      <w:r w:rsidRPr="004604B8">
        <w:t>Compatível com Todos os Fototipos</w:t>
      </w:r>
    </w:p>
    <w:p w:rsidR="004604B8" w:rsidRDefault="004604B8" w:rsidP="000E2240">
      <w:pPr>
        <w:pStyle w:val="Corpo"/>
      </w:pPr>
    </w:p>
    <w:p w:rsidR="000E2240" w:rsidRDefault="0062760C" w:rsidP="000E2240">
      <w:pPr>
        <w:rPr>
          <w:rFonts w:ascii="Swis721 Th BT" w:hAnsi="Swis721 Th BT"/>
          <w:color w:val="404040" w:themeColor="text1" w:themeTint="BF"/>
          <w:sz w:val="23"/>
          <w:szCs w:val="24"/>
        </w:rPr>
      </w:pPr>
      <w:r>
        <w:rPr>
          <w:noProof/>
          <w:lang w:eastAsia="pt-BR"/>
        </w:rPr>
        <w:pict>
          <v:shape id="Caixa de texto 103" o:spid="_x0000_s1126" type="#_x0000_t202" style="position:absolute;margin-left:-31.4pt;margin-top:374.6pt;width:483.55pt;height:38.3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" strokecolor="#d8d8d8 [2732]">
            <v:shadow on="t" opacity=".5"/>
            <v:textbox>
              <w:txbxContent>
                <w:p w:rsidR="00B54BD0" w:rsidRPr="00F60ED5" w:rsidRDefault="00B54BD0" w:rsidP="00847591">
                  <w:pPr>
                    <w:pStyle w:val="referencias"/>
                    <w:spacing w:after="0"/>
                    <w:rPr>
                      <w:sz w:val="10"/>
                      <w:szCs w:val="10"/>
                    </w:rPr>
                  </w:pPr>
                  <w:r>
                    <w:rPr>
                      <w:sz w:val="10"/>
                      <w:szCs w:val="10"/>
                    </w:rPr>
                    <w:t>Referência</w:t>
                  </w:r>
                </w:p>
                <w:p w:rsidR="00B54BD0" w:rsidRPr="00F60ED5" w:rsidRDefault="00B54BD0" w:rsidP="00847591">
                  <w:pPr>
                    <w:pStyle w:val="bibliografia"/>
                    <w:rPr>
                      <w:sz w:val="10"/>
                      <w:szCs w:val="10"/>
                      <w:lang w:val="pt-BR"/>
                    </w:rPr>
                  </w:pPr>
                </w:p>
                <w:p w:rsidR="00B54BD0" w:rsidRPr="00533F9E" w:rsidRDefault="00B54BD0" w:rsidP="00847591">
                  <w:pPr>
                    <w:pStyle w:val="bibliografia"/>
                    <w:rPr>
                      <w:lang w:val="pt-BR"/>
                    </w:rPr>
                  </w:pPr>
                  <w:r>
                    <w:rPr>
                      <w:lang w:val="pt-BR"/>
                    </w:rPr>
                    <w:t>Departamento Técnico CONSULFARMA.</w:t>
                  </w:r>
                </w:p>
                <w:p w:rsidR="00B54BD0" w:rsidRPr="00533F9E" w:rsidRDefault="00B54BD0" w:rsidP="00847591">
                  <w:pPr>
                    <w:pStyle w:val="bibliografia"/>
                    <w:rPr>
                      <w:lang w:val="pt-BR"/>
                    </w:rPr>
                  </w:pPr>
                </w:p>
                <w:p w:rsidR="00B54BD0" w:rsidRPr="00533F9E" w:rsidRDefault="00B54BD0" w:rsidP="00847591">
                  <w:pPr>
                    <w:pStyle w:val="bibliografia"/>
                    <w:rPr>
                      <w:lang w:val="pt-BR"/>
                    </w:rPr>
                  </w:pPr>
                </w:p>
                <w:p w:rsidR="00B54BD0" w:rsidRPr="00533F9E" w:rsidRDefault="00B54BD0" w:rsidP="00847591">
                  <w:pPr>
                    <w:pStyle w:val="bibliografia"/>
                    <w:rPr>
                      <w:rFonts w:ascii="Verdana" w:hAnsi="Verdana"/>
                      <w:b/>
                      <w:sz w:val="10"/>
                      <w:szCs w:val="10"/>
                      <w:lang w:val="pt-BR"/>
                    </w:rPr>
                  </w:pPr>
                </w:p>
                <w:p w:rsidR="00B54BD0" w:rsidRPr="00533F9E" w:rsidRDefault="00B54BD0" w:rsidP="00847591">
                  <w:pPr>
                    <w:pStyle w:val="bibliografia"/>
                    <w:rPr>
                      <w:sz w:val="10"/>
                      <w:szCs w:val="10"/>
                      <w:lang w:val="pt-BR"/>
                    </w:rPr>
                  </w:pPr>
                </w:p>
                <w:p w:rsidR="00B54BD0" w:rsidRPr="00533F9E" w:rsidRDefault="00B54BD0" w:rsidP="00847591">
                  <w:pPr>
                    <w:pStyle w:val="bibliografia"/>
                    <w:rPr>
                      <w:sz w:val="10"/>
                      <w:szCs w:val="10"/>
                      <w:lang w:val="pt-BR"/>
                    </w:rPr>
                  </w:pPr>
                </w:p>
              </w:txbxContent>
            </v:textbox>
            <w10:wrap anchorx="margin"/>
          </v:shape>
        </w:pict>
      </w:r>
      <w:r w:rsidR="000E2240">
        <w:br w:type="page"/>
      </w:r>
      <w:r>
        <w:rPr>
          <w:noProof/>
          <w:lang w:eastAsia="pt-BR"/>
        </w:rPr>
        <w:pict>
          <v:shape id="Caixa de texto 127" o:spid="_x0000_s1127" type="#_x0000_t202" style="position:absolute;margin-left:-29.35pt;margin-top:170.1pt;width:483.55pt;height:38.3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" strokecolor="#d8d8d8 [2732]">
            <v:shadow on="t" opacity=".5"/>
            <v:textbox>
              <w:txbxContent>
                <w:p w:rsidR="00B54BD0" w:rsidRPr="00F60ED5" w:rsidRDefault="00B54BD0" w:rsidP="00614F5D">
                  <w:pPr>
                    <w:pStyle w:val="referencias"/>
                    <w:spacing w:after="0"/>
                    <w:rPr>
                      <w:sz w:val="10"/>
                      <w:szCs w:val="10"/>
                    </w:rPr>
                  </w:pPr>
                  <w:r>
                    <w:rPr>
                      <w:sz w:val="10"/>
                      <w:szCs w:val="10"/>
                    </w:rPr>
                    <w:t>Referência</w:t>
                  </w:r>
                </w:p>
                <w:p w:rsidR="00B54BD0" w:rsidRPr="00F60ED5" w:rsidRDefault="00B54BD0" w:rsidP="00614F5D">
                  <w:pPr>
                    <w:pStyle w:val="bibliografia"/>
                    <w:rPr>
                      <w:sz w:val="10"/>
                      <w:szCs w:val="10"/>
                      <w:lang w:val="pt-BR"/>
                    </w:rPr>
                  </w:pPr>
                </w:p>
                <w:p w:rsidR="00B54BD0" w:rsidRPr="00533F9E" w:rsidRDefault="00B54BD0" w:rsidP="00614F5D">
                  <w:pPr>
                    <w:pStyle w:val="bibliografia"/>
                    <w:rPr>
                      <w:lang w:val="pt-BR"/>
                    </w:rPr>
                  </w:pPr>
                  <w:r>
                    <w:rPr>
                      <w:lang w:val="pt-BR"/>
                    </w:rPr>
                    <w:t>Departamento Técnico CONSULFARMA.</w:t>
                  </w:r>
                </w:p>
                <w:p w:rsidR="00B54BD0" w:rsidRPr="00533F9E" w:rsidRDefault="00B54BD0" w:rsidP="00614F5D">
                  <w:pPr>
                    <w:pStyle w:val="bibliografia"/>
                    <w:rPr>
                      <w:lang w:val="pt-BR"/>
                    </w:rPr>
                  </w:pPr>
                </w:p>
                <w:p w:rsidR="00B54BD0" w:rsidRPr="00533F9E" w:rsidRDefault="00B54BD0" w:rsidP="00614F5D">
                  <w:pPr>
                    <w:pStyle w:val="bibliografia"/>
                    <w:rPr>
                      <w:lang w:val="pt-BR"/>
                    </w:rPr>
                  </w:pPr>
                </w:p>
                <w:p w:rsidR="00B54BD0" w:rsidRPr="00533F9E" w:rsidRDefault="00B54BD0" w:rsidP="00614F5D">
                  <w:pPr>
                    <w:pStyle w:val="bibliografia"/>
                    <w:rPr>
                      <w:rFonts w:ascii="Verdana" w:hAnsi="Verdana"/>
                      <w:b/>
                      <w:sz w:val="10"/>
                      <w:szCs w:val="10"/>
                      <w:lang w:val="pt-BR"/>
                    </w:rPr>
                  </w:pPr>
                </w:p>
                <w:p w:rsidR="00B54BD0" w:rsidRPr="00533F9E" w:rsidRDefault="00B54BD0" w:rsidP="00614F5D">
                  <w:pPr>
                    <w:pStyle w:val="bibliografia"/>
                    <w:rPr>
                      <w:sz w:val="10"/>
                      <w:szCs w:val="10"/>
                      <w:lang w:val="pt-BR"/>
                    </w:rPr>
                  </w:pPr>
                </w:p>
                <w:p w:rsidR="00B54BD0" w:rsidRPr="00533F9E" w:rsidRDefault="00B54BD0" w:rsidP="00614F5D">
                  <w:pPr>
                    <w:pStyle w:val="bibliografia"/>
                    <w:rPr>
                      <w:sz w:val="10"/>
                      <w:szCs w:val="10"/>
                      <w:lang w:val="pt-BR"/>
                    </w:rPr>
                  </w:pPr>
                </w:p>
              </w:txbxContent>
            </v:textbox>
            <w10:wrap anchorx="margin"/>
          </v:shape>
        </w:pict>
      </w:r>
    </w:p>
    <w:p w:rsidR="006B625D" w:rsidRDefault="006B625D" w:rsidP="001C29E6">
      <w:pPr>
        <w:pStyle w:val="Titulo"/>
      </w:pPr>
    </w:p>
    <w:p w:rsidR="001C29E6" w:rsidRDefault="001C29E6" w:rsidP="001C29E6">
      <w:pPr>
        <w:pStyle w:val="Titulo"/>
      </w:pPr>
      <w:r>
        <w:t>Referências</w:t>
      </w:r>
    </w:p>
    <w:p w:rsidR="001C29E6" w:rsidRDefault="001C29E6" w:rsidP="001C29E6">
      <w:pPr>
        <w:pStyle w:val="Corpo"/>
      </w:pPr>
    </w:p>
    <w:p w:rsidR="00834ED4" w:rsidRDefault="00834ED4" w:rsidP="00834ED4">
      <w:pPr>
        <w:pStyle w:val="Corpo"/>
      </w:pPr>
      <w:r w:rsidRPr="00A01A64">
        <w:t>ANVISA. Resolução - RDC Nº 30 de 1º de junho de 2012.</w:t>
      </w:r>
    </w:p>
    <w:p w:rsidR="00834ED4" w:rsidRDefault="00834ED4" w:rsidP="00834ED4">
      <w:pPr>
        <w:pStyle w:val="Corpo"/>
      </w:pPr>
    </w:p>
    <w:p w:rsidR="00834ED4" w:rsidRPr="00834ED4" w:rsidRDefault="00834ED4" w:rsidP="00834ED4">
      <w:pPr>
        <w:pStyle w:val="Corpo"/>
        <w:rPr>
          <w:lang w:val="en-US"/>
        </w:rPr>
      </w:pPr>
      <w:r w:rsidRPr="00A01A64">
        <w:rPr>
          <w:lang w:val="en-US"/>
        </w:rPr>
        <w:t xml:space="preserve">Baumann L. </w:t>
      </w:r>
      <w:r w:rsidRPr="00A01A64">
        <w:rPr>
          <w:b/>
          <w:lang w:val="en-US"/>
        </w:rPr>
        <w:t>Skin ageing and its treatment</w:t>
      </w:r>
      <w:r w:rsidRPr="00A01A64">
        <w:rPr>
          <w:lang w:val="en-US"/>
        </w:rPr>
        <w:t xml:space="preserve">. </w:t>
      </w:r>
      <w:r w:rsidRPr="00834ED4">
        <w:rPr>
          <w:lang w:val="en-US"/>
        </w:rPr>
        <w:t xml:space="preserve">J Pathol. 2007 Jan;211(2):241-51. </w:t>
      </w:r>
    </w:p>
    <w:p w:rsidR="00834ED4" w:rsidRPr="00834ED4" w:rsidRDefault="00834ED4" w:rsidP="00834ED4">
      <w:pPr>
        <w:pStyle w:val="Corpo"/>
        <w:rPr>
          <w:lang w:val="en-US"/>
        </w:rPr>
      </w:pPr>
    </w:p>
    <w:p w:rsidR="00834ED4" w:rsidRDefault="00834ED4" w:rsidP="00834ED4">
      <w:pPr>
        <w:pStyle w:val="Corpo"/>
        <w:rPr>
          <w:lang w:val="en-US"/>
        </w:rPr>
      </w:pPr>
      <w:r w:rsidRPr="00A01A64">
        <w:rPr>
          <w:lang w:val="en-US"/>
        </w:rPr>
        <w:t>BASF, Alemanha.</w:t>
      </w:r>
    </w:p>
    <w:p w:rsidR="00834ED4" w:rsidRPr="00A01A64" w:rsidRDefault="00834ED4" w:rsidP="00834ED4">
      <w:pPr>
        <w:pStyle w:val="Corpo"/>
        <w:rPr>
          <w:lang w:val="en-US"/>
        </w:rPr>
      </w:pPr>
    </w:p>
    <w:p w:rsidR="00834ED4" w:rsidRPr="00A01A64" w:rsidRDefault="00834ED4" w:rsidP="00834ED4">
      <w:pPr>
        <w:pStyle w:val="Corpo"/>
        <w:rPr>
          <w:lang w:val="en-US"/>
        </w:rPr>
      </w:pPr>
      <w:r w:rsidRPr="00A01A64">
        <w:rPr>
          <w:lang w:val="en-US"/>
        </w:rPr>
        <w:t xml:space="preserve">Bennat C, Müller-Goymann CC. </w:t>
      </w:r>
      <w:r w:rsidRPr="00A01A64">
        <w:rPr>
          <w:b/>
          <w:lang w:val="en-US"/>
        </w:rPr>
        <w:t>Skin penetration and stabilization of formulations containing microfine titanium dioxide as physical UV filter</w:t>
      </w:r>
      <w:r w:rsidRPr="00A01A64">
        <w:rPr>
          <w:lang w:val="en-US"/>
        </w:rPr>
        <w:t>. Int J Cosmet Sci. 2000 Aug;22(4):271-283.</w:t>
      </w:r>
    </w:p>
    <w:p w:rsidR="00834ED4" w:rsidRPr="00834ED4" w:rsidRDefault="00834ED4" w:rsidP="00834ED4">
      <w:pPr>
        <w:pStyle w:val="Corpo"/>
        <w:rPr>
          <w:lang w:val="en-US"/>
        </w:rPr>
      </w:pPr>
    </w:p>
    <w:p w:rsidR="00834ED4" w:rsidRPr="00A01A64" w:rsidRDefault="00834ED4" w:rsidP="00834ED4">
      <w:pPr>
        <w:pStyle w:val="Corpo"/>
        <w:rPr>
          <w:lang w:val="en-US"/>
        </w:rPr>
      </w:pPr>
      <w:r w:rsidRPr="00A01A64">
        <w:rPr>
          <w:lang w:val="en-US"/>
        </w:rPr>
        <w:t>Calafat AM, Wong LY, Ye X, Reidy JA, Needham LL. C</w:t>
      </w:r>
      <w:r w:rsidRPr="00A01A64">
        <w:rPr>
          <w:b/>
          <w:lang w:val="en-US"/>
        </w:rPr>
        <w:t>oncentrations of the sunscreen agent benzophenone-</w:t>
      </w:r>
      <w:smartTag w:uri="urn:schemas-microsoft-com:office:smarttags" w:element="metricconverter">
        <w:smartTagPr>
          <w:attr w:name="ProductID" w:val="3 in"/>
        </w:smartTagPr>
        <w:r w:rsidRPr="00A01A64">
          <w:rPr>
            <w:b/>
            <w:lang w:val="en-US"/>
          </w:rPr>
          <w:t>3 in</w:t>
        </w:r>
      </w:smartTag>
      <w:r w:rsidRPr="00A01A64">
        <w:rPr>
          <w:b/>
          <w:lang w:val="en-US"/>
        </w:rPr>
        <w:t xml:space="preserve"> residents of the United States: National Health and Nutrition Examination Survey 2003--2004</w:t>
      </w:r>
      <w:r w:rsidRPr="00A01A64">
        <w:rPr>
          <w:lang w:val="en-US"/>
        </w:rPr>
        <w:t>. Environ Health Perspect. 2008 Jul;116(7):893-7.</w:t>
      </w:r>
    </w:p>
    <w:p w:rsidR="00834ED4" w:rsidRPr="00834ED4" w:rsidRDefault="00834ED4" w:rsidP="00834ED4">
      <w:pPr>
        <w:pStyle w:val="Corpo"/>
        <w:rPr>
          <w:lang w:val="en-US"/>
        </w:rPr>
      </w:pPr>
    </w:p>
    <w:p w:rsidR="00834ED4" w:rsidRPr="00834ED4" w:rsidRDefault="00834ED4" w:rsidP="00834ED4">
      <w:pPr>
        <w:pStyle w:val="Corpo"/>
        <w:rPr>
          <w:lang w:val="en-US"/>
        </w:rPr>
      </w:pPr>
      <w:r w:rsidRPr="00834ED4">
        <w:rPr>
          <w:lang w:val="en-US"/>
        </w:rPr>
        <w:t>Chemyunion, Brasil.</w:t>
      </w:r>
    </w:p>
    <w:p w:rsidR="00834ED4" w:rsidRPr="00834ED4" w:rsidRDefault="00834ED4" w:rsidP="00834ED4">
      <w:pPr>
        <w:pStyle w:val="Corpo"/>
        <w:rPr>
          <w:lang w:val="en-US"/>
        </w:rPr>
      </w:pPr>
    </w:p>
    <w:p w:rsidR="00834ED4" w:rsidRPr="00A01A64" w:rsidRDefault="00834ED4" w:rsidP="00834ED4">
      <w:pPr>
        <w:pStyle w:val="Corpo"/>
        <w:rPr>
          <w:lang w:val="en-US"/>
        </w:rPr>
      </w:pPr>
      <w:r w:rsidRPr="00A01A64">
        <w:rPr>
          <w:lang w:val="en-US"/>
        </w:rPr>
        <w:t>Cho HS, Lee MH, Lee JW, No KO, Park SK, Lee HS, Kang S, Cho WG, Park HJ, Oh KW, Hong JT</w:t>
      </w:r>
      <w:r w:rsidRPr="00A01A64">
        <w:rPr>
          <w:b/>
          <w:lang w:val="en-US"/>
        </w:rPr>
        <w:t>. Anti-wrinkling effects of the mixture of vitamin C, vitamin E, pycnogenol and evening primrose oil, and molecular mechanisms on hairless mouse skin caused by chronic ultraviolet B irradiation</w:t>
      </w:r>
      <w:r w:rsidRPr="00A01A64">
        <w:rPr>
          <w:lang w:val="en-US"/>
        </w:rPr>
        <w:t>. Photodermatol Photoimmunol Photomed. 2007 Oct;23(5):155-62.</w:t>
      </w:r>
    </w:p>
    <w:p w:rsid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Corrêa Mde P. </w:t>
      </w:r>
      <w:r w:rsidRPr="00A01A64">
        <w:rPr>
          <w:b/>
          <w:lang w:val="en-US"/>
        </w:rPr>
        <w:t>Solar ultraviolet radiation: properties, characteristics and amounts observed in Brazil and South America</w:t>
      </w:r>
      <w:r w:rsidRPr="00A01A64">
        <w:rPr>
          <w:lang w:val="en-US"/>
        </w:rPr>
        <w:t xml:space="preserve">. </w:t>
      </w:r>
      <w:r w:rsidRPr="00834ED4">
        <w:rPr>
          <w:lang w:val="en-US"/>
        </w:rPr>
        <w:t>An Bras Dermatol. 2015 May-Jun;90(3):297-313. doi: 10.1590/abd1806-4841.20154089. Epub 2015 Jun 1.</w:t>
      </w:r>
    </w:p>
    <w:p w:rsidR="00834ED4" w:rsidRPr="00A01A6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Cross SE, Innes B, Roberts MS, Tsuzuki T, Robertson TA, McCormick P. </w:t>
      </w:r>
      <w:r w:rsidRPr="00A01A64">
        <w:rPr>
          <w:b/>
          <w:lang w:val="en-US"/>
        </w:rPr>
        <w:t>Human skin penetration of sunscreen nanoparticles: in-vitro assessment of a novel micronized zinc oxide formulation</w:t>
      </w:r>
      <w:r w:rsidRPr="00A01A64">
        <w:rPr>
          <w:lang w:val="en-US"/>
        </w:rPr>
        <w:t xml:space="preserve">. </w:t>
      </w:r>
      <w:r w:rsidRPr="00834ED4">
        <w:rPr>
          <w:lang w:val="en-US"/>
        </w:rPr>
        <w:t xml:space="preserve">Skin Pharmacol Physiol. 2007;20(3):148-54. </w:t>
      </w:r>
    </w:p>
    <w:p w:rsidR="00834ED4" w:rsidRPr="00A01A6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Durand L, Habran N, Henschel V, Amighi K. </w:t>
      </w:r>
      <w:r w:rsidRPr="00A01A64">
        <w:rPr>
          <w:b/>
          <w:lang w:val="en-US"/>
        </w:rPr>
        <w:t>In vitro evaluation of the cutaneous penetration of sprayable sunscreen emulsions with high concentrations of UV filters</w:t>
      </w:r>
      <w:r w:rsidRPr="00A01A64">
        <w:rPr>
          <w:lang w:val="en-US"/>
        </w:rPr>
        <w:t xml:space="preserve">. </w:t>
      </w:r>
      <w:r w:rsidRPr="00834ED4">
        <w:rPr>
          <w:lang w:val="en-US"/>
        </w:rPr>
        <w:t>Int J Cosmet Sci. 2009 Aug;31(4):279-92.</w:t>
      </w:r>
    </w:p>
    <w:p w:rsidR="00834ED4" w:rsidRDefault="00834ED4" w:rsidP="00834ED4">
      <w:pPr>
        <w:pStyle w:val="Corpo"/>
        <w:rPr>
          <w:lang w:val="en-US"/>
        </w:rPr>
      </w:pPr>
    </w:p>
    <w:p w:rsidR="00834ED4" w:rsidRPr="00834ED4" w:rsidRDefault="0062760C" w:rsidP="00834ED4">
      <w:pPr>
        <w:pStyle w:val="Corpo"/>
        <w:rPr>
          <w:lang w:val="en-US"/>
        </w:rPr>
      </w:pPr>
      <w:hyperlink r:id="rId47" w:history="1">
        <w:r w:rsidR="00834ED4" w:rsidRPr="00A01A64">
          <w:rPr>
            <w:rStyle w:val="Hyperlink"/>
            <w:color w:val="595959" w:themeColor="text1" w:themeTint="A6"/>
            <w:lang w:val="en-US"/>
          </w:rPr>
          <w:t>Emri G</w:t>
        </w:r>
      </w:hyperlink>
      <w:r w:rsidR="00834ED4" w:rsidRPr="00A01A64">
        <w:rPr>
          <w:lang w:val="en-US"/>
        </w:rPr>
        <w:t>,</w:t>
      </w:r>
      <w:r w:rsidR="00834ED4" w:rsidRPr="00A01A64">
        <w:rPr>
          <w:rStyle w:val="apple-converted-space"/>
          <w:lang w:val="en-US"/>
        </w:rPr>
        <w:t> </w:t>
      </w:r>
      <w:hyperlink r:id="rId48" w:history="1">
        <w:r w:rsidR="00834ED4" w:rsidRPr="00A01A64">
          <w:rPr>
            <w:rStyle w:val="Hyperlink"/>
            <w:color w:val="595959" w:themeColor="text1" w:themeTint="A6"/>
            <w:lang w:val="en-US"/>
          </w:rPr>
          <w:t>Schaefer D</w:t>
        </w:r>
      </w:hyperlink>
      <w:r w:rsidR="00834ED4" w:rsidRPr="00A01A64">
        <w:rPr>
          <w:lang w:val="en-US"/>
        </w:rPr>
        <w:t>,</w:t>
      </w:r>
      <w:r w:rsidR="00834ED4" w:rsidRPr="00A01A64">
        <w:rPr>
          <w:rStyle w:val="apple-converted-space"/>
          <w:lang w:val="en-US"/>
        </w:rPr>
        <w:t> </w:t>
      </w:r>
      <w:hyperlink r:id="rId49" w:history="1">
        <w:r w:rsidR="00834ED4" w:rsidRPr="00A01A64">
          <w:rPr>
            <w:rStyle w:val="Hyperlink"/>
            <w:color w:val="595959" w:themeColor="text1" w:themeTint="A6"/>
            <w:lang w:val="en-US"/>
          </w:rPr>
          <w:t>Held B</w:t>
        </w:r>
      </w:hyperlink>
      <w:r w:rsidR="00834ED4" w:rsidRPr="00A01A64">
        <w:rPr>
          <w:lang w:val="en-US"/>
        </w:rPr>
        <w:t>,</w:t>
      </w:r>
      <w:r w:rsidR="00834ED4" w:rsidRPr="00A01A64">
        <w:rPr>
          <w:rStyle w:val="apple-converted-space"/>
          <w:lang w:val="en-US"/>
        </w:rPr>
        <w:t> </w:t>
      </w:r>
      <w:hyperlink r:id="rId50" w:history="1">
        <w:r w:rsidR="00834ED4" w:rsidRPr="00A01A64">
          <w:rPr>
            <w:rStyle w:val="Hyperlink"/>
            <w:color w:val="595959" w:themeColor="text1" w:themeTint="A6"/>
            <w:lang w:val="en-US"/>
          </w:rPr>
          <w:t>Herbst C</w:t>
        </w:r>
      </w:hyperlink>
      <w:r w:rsidR="00834ED4" w:rsidRPr="00A01A64">
        <w:rPr>
          <w:lang w:val="en-US"/>
        </w:rPr>
        <w:t>,</w:t>
      </w:r>
      <w:r w:rsidR="00834ED4" w:rsidRPr="00A01A64">
        <w:rPr>
          <w:rStyle w:val="apple-converted-space"/>
          <w:lang w:val="en-US"/>
        </w:rPr>
        <w:t> </w:t>
      </w:r>
      <w:hyperlink r:id="rId51" w:history="1">
        <w:r w:rsidR="00834ED4" w:rsidRPr="00A01A64">
          <w:rPr>
            <w:rStyle w:val="Hyperlink"/>
            <w:color w:val="595959" w:themeColor="text1" w:themeTint="A6"/>
            <w:lang w:val="en-US"/>
          </w:rPr>
          <w:t>Zieger W</w:t>
        </w:r>
      </w:hyperlink>
      <w:r w:rsidR="00834ED4" w:rsidRPr="00A01A64">
        <w:rPr>
          <w:lang w:val="en-US"/>
        </w:rPr>
        <w:t>,</w:t>
      </w:r>
      <w:r w:rsidR="00834ED4" w:rsidRPr="00A01A64">
        <w:rPr>
          <w:rStyle w:val="apple-converted-space"/>
          <w:lang w:val="en-US"/>
        </w:rPr>
        <w:t> </w:t>
      </w:r>
      <w:hyperlink r:id="rId52" w:history="1">
        <w:r w:rsidR="00834ED4" w:rsidRPr="00A01A64">
          <w:rPr>
            <w:rStyle w:val="Hyperlink"/>
            <w:color w:val="595959" w:themeColor="text1" w:themeTint="A6"/>
            <w:lang w:val="en-US"/>
          </w:rPr>
          <w:t>Horkay I</w:t>
        </w:r>
      </w:hyperlink>
      <w:r w:rsidR="00834ED4" w:rsidRPr="00A01A64">
        <w:rPr>
          <w:lang w:val="en-US"/>
        </w:rPr>
        <w:t>,</w:t>
      </w:r>
      <w:r w:rsidR="00834ED4" w:rsidRPr="00A01A64">
        <w:rPr>
          <w:rStyle w:val="apple-converted-space"/>
          <w:lang w:val="en-US"/>
        </w:rPr>
        <w:t> </w:t>
      </w:r>
      <w:hyperlink r:id="rId53" w:history="1">
        <w:r w:rsidR="00834ED4" w:rsidRPr="00A01A64">
          <w:rPr>
            <w:rStyle w:val="Hyperlink"/>
            <w:color w:val="595959" w:themeColor="text1" w:themeTint="A6"/>
            <w:lang w:val="en-US"/>
          </w:rPr>
          <w:t>Bayerl C</w:t>
        </w:r>
      </w:hyperlink>
      <w:r w:rsidR="00834ED4" w:rsidRPr="00A01A64">
        <w:rPr>
          <w:lang w:val="en-US"/>
        </w:rPr>
        <w:t xml:space="preserve">. </w:t>
      </w:r>
      <w:r w:rsidR="00834ED4" w:rsidRPr="00A01A64">
        <w:rPr>
          <w:b/>
          <w:lang w:val="en-US"/>
        </w:rPr>
        <w:t>Low concentrations of formaldehyde induce DNA damage and delay DNA repair after UV irradiation in human skin cells</w:t>
      </w:r>
      <w:r w:rsidR="00834ED4" w:rsidRPr="00A01A64">
        <w:rPr>
          <w:lang w:val="en-US"/>
        </w:rPr>
        <w:t xml:space="preserve">. </w:t>
      </w:r>
      <w:hyperlink r:id="rId54" w:tooltip="Experimental dermatology." w:history="1">
        <w:r w:rsidR="00834ED4" w:rsidRPr="00834ED4">
          <w:rPr>
            <w:rStyle w:val="highlight"/>
            <w:lang w:val="en-US"/>
          </w:rPr>
          <w:t>Exp Dermatol</w:t>
        </w:r>
        <w:r w:rsidR="00834ED4" w:rsidRPr="00834ED4">
          <w:rPr>
            <w:rStyle w:val="Hyperlink"/>
            <w:color w:val="595959" w:themeColor="text1" w:themeTint="A6"/>
            <w:lang w:val="en-US"/>
          </w:rPr>
          <w:t>.</w:t>
        </w:r>
      </w:hyperlink>
      <w:r w:rsidR="00834ED4" w:rsidRPr="00834ED4">
        <w:rPr>
          <w:rStyle w:val="apple-converted-space"/>
          <w:lang w:val="en-US"/>
        </w:rPr>
        <w:t> </w:t>
      </w:r>
      <w:r w:rsidR="00834ED4" w:rsidRPr="00834ED4">
        <w:rPr>
          <w:rStyle w:val="highlight"/>
          <w:lang w:val="en-US"/>
        </w:rPr>
        <w:t>2004</w:t>
      </w:r>
      <w:r w:rsidR="00834ED4" w:rsidRPr="00834ED4">
        <w:rPr>
          <w:rStyle w:val="apple-converted-space"/>
          <w:lang w:val="en-US"/>
        </w:rPr>
        <w:t> </w:t>
      </w:r>
      <w:r w:rsidR="00834ED4" w:rsidRPr="00834ED4">
        <w:rPr>
          <w:lang w:val="en-US"/>
        </w:rPr>
        <w:t>May;</w:t>
      </w:r>
      <w:r w:rsidR="00834ED4" w:rsidRPr="00834ED4">
        <w:rPr>
          <w:rStyle w:val="highlight"/>
          <w:lang w:val="en-US"/>
        </w:rPr>
        <w:t>13</w:t>
      </w:r>
      <w:r w:rsidR="00834ED4" w:rsidRPr="00834ED4">
        <w:rPr>
          <w:lang w:val="en-US"/>
        </w:rPr>
        <w:t>(</w:t>
      </w:r>
      <w:r w:rsidR="00834ED4" w:rsidRPr="00834ED4">
        <w:rPr>
          <w:rStyle w:val="highlight"/>
          <w:lang w:val="en-US"/>
        </w:rPr>
        <w:t>5</w:t>
      </w:r>
      <w:r w:rsidR="00834ED4" w:rsidRPr="00834ED4">
        <w:rPr>
          <w:lang w:val="en-US"/>
        </w:rPr>
        <w:t>):</w:t>
      </w:r>
      <w:r w:rsidR="00834ED4" w:rsidRPr="00834ED4">
        <w:rPr>
          <w:rStyle w:val="highlight"/>
          <w:lang w:val="en-US"/>
        </w:rPr>
        <w:t>305-15</w:t>
      </w:r>
      <w:r w:rsidR="00834ED4" w:rsidRPr="00834ED4">
        <w:rPr>
          <w:lang w:val="en-US"/>
        </w:rPr>
        <w:t>.</w:t>
      </w:r>
    </w:p>
    <w:p w:rsid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Food and Drug Administration (FDA) SPF labeling and testing requirements for over-the-counter (OTC) sunscreen products.  </w:t>
      </w:r>
      <w:r w:rsidRPr="00834ED4">
        <w:rPr>
          <w:lang w:val="en-US"/>
        </w:rPr>
        <w:t>Federal Register 2011: 14771.</w:t>
      </w:r>
    </w:p>
    <w:p w:rsidR="00834ED4" w:rsidRDefault="00834ED4" w:rsidP="00834ED4">
      <w:pPr>
        <w:pStyle w:val="Corpo"/>
        <w:rPr>
          <w:lang w:val="en-US"/>
        </w:rPr>
      </w:pPr>
    </w:p>
    <w:p w:rsidR="00834ED4" w:rsidRPr="00834ED4" w:rsidRDefault="00834ED4" w:rsidP="00834ED4">
      <w:pPr>
        <w:pStyle w:val="Corpo"/>
        <w:rPr>
          <w:lang w:val="en-US"/>
        </w:rPr>
      </w:pPr>
      <w:r w:rsidRPr="00A01A64">
        <w:rPr>
          <w:lang w:val="en-US"/>
        </w:rPr>
        <w:lastRenderedPageBreak/>
        <w:t xml:space="preserve">Fourtanier A, Bernerd F, Bouillon C, Marrot L, Moyal D, Seite S. </w:t>
      </w:r>
      <w:r w:rsidRPr="00A01A64">
        <w:rPr>
          <w:b/>
          <w:lang w:val="en-US"/>
        </w:rPr>
        <w:t>Protection of skin biological targets by different types of sunscreens</w:t>
      </w:r>
      <w:r w:rsidRPr="00A01A64">
        <w:rPr>
          <w:lang w:val="en-US"/>
        </w:rPr>
        <w:t xml:space="preserve">. </w:t>
      </w:r>
      <w:r w:rsidRPr="00834ED4">
        <w:rPr>
          <w:lang w:val="en-US"/>
        </w:rPr>
        <w:t>Photodermatol Photoimmunol Photomed. 2006 Feb;22(1):22-32.</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Furio L, Berthier-Vergnes O, Ducarre B, Schmitt D, Peguet-Navarro J. </w:t>
      </w:r>
      <w:r w:rsidRPr="00A01A64">
        <w:rPr>
          <w:b/>
          <w:lang w:val="en-US"/>
        </w:rPr>
        <w:t>UVA radiation impairs phenotypic and functional maturation of human dermal dendritic cells</w:t>
      </w:r>
      <w:r w:rsidRPr="00A01A64">
        <w:rPr>
          <w:lang w:val="en-US"/>
        </w:rPr>
        <w:t xml:space="preserve">. </w:t>
      </w:r>
      <w:r w:rsidRPr="00834ED4">
        <w:rPr>
          <w:lang w:val="en-US"/>
        </w:rPr>
        <w:t>J Invest Dermatol. 2005 Nov;125(5):1032-8.</w:t>
      </w:r>
    </w:p>
    <w:p w:rsidR="00834ED4" w:rsidRPr="00834ED4" w:rsidRDefault="00834ED4" w:rsidP="00834ED4">
      <w:pPr>
        <w:pStyle w:val="Corpo"/>
        <w:rPr>
          <w:lang w:val="en-US"/>
        </w:rPr>
      </w:pPr>
    </w:p>
    <w:p w:rsidR="00834ED4" w:rsidRPr="00A01A64" w:rsidRDefault="00834ED4" w:rsidP="00834ED4">
      <w:pPr>
        <w:pStyle w:val="Corpo"/>
        <w:rPr>
          <w:lang w:val="en-US"/>
        </w:rPr>
      </w:pPr>
      <w:r w:rsidRPr="00A01A64">
        <w:rPr>
          <w:lang w:val="en-US"/>
        </w:rPr>
        <w:t xml:space="preserve">Gabard B, Ademola J. </w:t>
      </w:r>
      <w:r w:rsidRPr="00A01A64">
        <w:rPr>
          <w:b/>
          <w:lang w:val="en-US"/>
        </w:rPr>
        <w:t>Lip sun protection factor of a lipstick sunscreen</w:t>
      </w:r>
      <w:r w:rsidRPr="00A01A64">
        <w:rPr>
          <w:lang w:val="en-US"/>
        </w:rPr>
        <w:t>. Dermatology. 2001;203(3):244-7.</w:t>
      </w:r>
    </w:p>
    <w:p w:rsidR="00834ED4" w:rsidRDefault="00834ED4" w:rsidP="00834ED4">
      <w:pPr>
        <w:pStyle w:val="Corpo"/>
        <w:rPr>
          <w:lang w:val="en-US"/>
        </w:rPr>
      </w:pPr>
    </w:p>
    <w:p w:rsidR="00834ED4" w:rsidRPr="00834ED4" w:rsidRDefault="00834ED4" w:rsidP="00834ED4">
      <w:pPr>
        <w:pStyle w:val="Corpo"/>
        <w:rPr>
          <w:lang w:val="en-US"/>
        </w:rPr>
      </w:pPr>
      <w:r w:rsidRPr="00A01A64">
        <w:rPr>
          <w:lang w:val="en-US"/>
        </w:rPr>
        <w:t>Gonzalez, H. G.; Farbrot, A.; Larkö, O.; Wennberg, A. M.</w:t>
      </w:r>
      <w:r w:rsidRPr="00A01A64">
        <w:rPr>
          <w:rStyle w:val="apple-converted-space"/>
          <w:lang w:val="en-US"/>
        </w:rPr>
        <w:t> </w:t>
      </w:r>
      <w:hyperlink r:id="rId55" w:history="1">
        <w:r w:rsidRPr="00A01A64">
          <w:rPr>
            <w:b/>
            <w:lang w:val="en-US"/>
          </w:rPr>
          <w:t>Percutaneous absorption of the sunscreen benzophenone-3 after repeated wholebody applications, with and without ultraviolet irradiation</w:t>
        </w:r>
      </w:hyperlink>
      <w:r w:rsidRPr="00A01A64">
        <w:rPr>
          <w:lang w:val="en-US"/>
        </w:rPr>
        <w:t>.</w:t>
      </w:r>
      <w:r w:rsidRPr="00A01A64">
        <w:rPr>
          <w:rStyle w:val="apple-converted-space"/>
          <w:lang w:val="en-US"/>
        </w:rPr>
        <w:t> </w:t>
      </w:r>
      <w:r w:rsidRPr="00834ED4">
        <w:rPr>
          <w:lang w:val="en-US"/>
        </w:rPr>
        <w:t>British Journal of Dermatology, v. 154, p. 337-340.</w:t>
      </w:r>
    </w:p>
    <w:p w:rsidR="00834ED4" w:rsidRPr="00834ED4" w:rsidRDefault="00834ED4" w:rsidP="00834ED4">
      <w:pPr>
        <w:pStyle w:val="Corpo"/>
        <w:rPr>
          <w:lang w:val="en-US"/>
        </w:rPr>
      </w:pPr>
    </w:p>
    <w:p w:rsidR="00834ED4" w:rsidRPr="00A01A64" w:rsidRDefault="00834ED4" w:rsidP="00834ED4">
      <w:pPr>
        <w:pStyle w:val="Corpo"/>
        <w:rPr>
          <w:lang w:val="en-US"/>
        </w:rPr>
      </w:pPr>
      <w:r w:rsidRPr="00A01A64">
        <w:rPr>
          <w:lang w:val="en-US"/>
        </w:rPr>
        <w:t>Gonzalez Maglio DH, Paz ML, Ferrari A, Weill FS, Czerniczyniec A, Leoni J, Bustamante J</w:t>
      </w:r>
      <w:r w:rsidRPr="00A01A64">
        <w:rPr>
          <w:b/>
          <w:lang w:val="en-US"/>
        </w:rPr>
        <w:t>. Skin damage and mitochondrial dysfunction after acute ultraviolet B irradiation: relationship with nitric oxide production</w:t>
      </w:r>
      <w:r w:rsidRPr="00A01A64">
        <w:rPr>
          <w:lang w:val="en-US"/>
        </w:rPr>
        <w:t xml:space="preserve">. Photodermatol Photoimmunol Photomed. 2005 Dec;21(6):311-7. </w:t>
      </w:r>
    </w:p>
    <w:p w:rsidR="00834ED4" w:rsidRPr="00A01A64" w:rsidRDefault="00834ED4" w:rsidP="00834ED4">
      <w:pPr>
        <w:pStyle w:val="Corpo"/>
        <w:rPr>
          <w:lang w:val="en-US"/>
        </w:rPr>
      </w:pPr>
    </w:p>
    <w:p w:rsidR="00834ED4" w:rsidRPr="00DD2894" w:rsidRDefault="00834ED4" w:rsidP="00834ED4">
      <w:pPr>
        <w:pStyle w:val="Corpo"/>
        <w:rPr>
          <w:lang w:val="en-US"/>
        </w:rPr>
      </w:pPr>
      <w:r w:rsidRPr="00A01A64">
        <w:rPr>
          <w:lang w:val="en-US"/>
        </w:rPr>
        <w:t xml:space="preserve">Grant WB. </w:t>
      </w:r>
      <w:r w:rsidRPr="00A01A64">
        <w:rPr>
          <w:b/>
          <w:lang w:val="en-US"/>
        </w:rPr>
        <w:t>The effect of solar UVB doses and vitamin D production, skin cancer action spectra, and smoking in explaining links between skin cancers and solid tumours</w:t>
      </w:r>
      <w:r w:rsidRPr="00A01A64">
        <w:rPr>
          <w:lang w:val="en-US"/>
        </w:rPr>
        <w:t xml:space="preserve">. </w:t>
      </w:r>
      <w:r w:rsidRPr="00DD2894">
        <w:rPr>
          <w:lang w:val="en-US"/>
        </w:rPr>
        <w:t>Eur J Cancer. 2008 Jan;44(1):12-5. Epub 2007 Oct 29.</w:t>
      </w:r>
    </w:p>
    <w:p w:rsidR="00834ED4" w:rsidRPr="00DD2894" w:rsidRDefault="00834ED4" w:rsidP="00834ED4">
      <w:pPr>
        <w:pStyle w:val="Corpo"/>
        <w:rPr>
          <w:lang w:val="en-US"/>
        </w:rPr>
      </w:pPr>
    </w:p>
    <w:p w:rsidR="00B02A68" w:rsidRPr="00834ED4" w:rsidRDefault="00B02A68" w:rsidP="00B02A68">
      <w:pPr>
        <w:pStyle w:val="Corpo"/>
        <w:rPr>
          <w:lang w:val="en-US"/>
        </w:rPr>
      </w:pPr>
      <w:r w:rsidRPr="00834ED4">
        <w:rPr>
          <w:lang w:val="en-US"/>
        </w:rPr>
        <w:t xml:space="preserve">Grundmann JU, Gollnick H. </w:t>
      </w:r>
      <w:r w:rsidRPr="00834ED4">
        <w:rPr>
          <w:b/>
          <w:lang w:val="en-US"/>
        </w:rPr>
        <w:t>Prevention of ultraviolet ray damage: external and internal sunscreens</w:t>
      </w:r>
      <w:r w:rsidRPr="00834ED4">
        <w:rPr>
          <w:lang w:val="en-US"/>
        </w:rPr>
        <w:t>. Ther Umsch. 1999 Apr;56(4):225-32.</w:t>
      </w:r>
    </w:p>
    <w:p w:rsidR="00B02A68" w:rsidRPr="00DD2894" w:rsidRDefault="00B02A68" w:rsidP="00834ED4">
      <w:pPr>
        <w:pStyle w:val="Corpo"/>
        <w:rPr>
          <w:lang w:val="en-US"/>
        </w:rPr>
      </w:pPr>
    </w:p>
    <w:p w:rsidR="00834ED4" w:rsidRPr="00DD2894" w:rsidRDefault="00834ED4" w:rsidP="00834ED4">
      <w:pPr>
        <w:pStyle w:val="Corpo"/>
        <w:rPr>
          <w:lang w:val="en-US"/>
        </w:rPr>
      </w:pPr>
      <w:r w:rsidRPr="00DD2894">
        <w:rPr>
          <w:lang w:val="en-US"/>
        </w:rPr>
        <w:t>INCA – Instituo Nacional de Câncer.</w:t>
      </w:r>
    </w:p>
    <w:p w:rsidR="00834ED4" w:rsidRPr="00DD289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Ishiwatari S, Suzuki T, Hitomi T, Yoshino T, Matsukuma S, Tsuji T. </w:t>
      </w:r>
      <w:r w:rsidRPr="00A01A64">
        <w:rPr>
          <w:b/>
          <w:lang w:val="en-US"/>
        </w:rPr>
        <w:t>Effects of methyl paraben on skin keratinocytes</w:t>
      </w:r>
      <w:r w:rsidRPr="00A01A64">
        <w:rPr>
          <w:lang w:val="en-US"/>
        </w:rPr>
        <w:t xml:space="preserve">. </w:t>
      </w:r>
      <w:r w:rsidRPr="00834ED4">
        <w:rPr>
          <w:lang w:val="en-US"/>
        </w:rPr>
        <w:t>J Appl Toxicol. 2006 Dec 22;27(1):1-9.</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Katiyar SK. </w:t>
      </w:r>
      <w:r w:rsidRPr="00A01A64">
        <w:rPr>
          <w:b/>
          <w:lang w:val="en-US"/>
        </w:rPr>
        <w:t>UV-induced immune suppression and photocarcinogenesis: chemoprevention by dietary botanical agents</w:t>
      </w:r>
      <w:r w:rsidRPr="00A01A64">
        <w:rPr>
          <w:lang w:val="en-US"/>
        </w:rPr>
        <w:t xml:space="preserve">. </w:t>
      </w:r>
      <w:r w:rsidRPr="00834ED4">
        <w:rPr>
          <w:lang w:val="en-US"/>
        </w:rPr>
        <w:t>Cancer Lett. 2007 Sep 18;255(1):1-11. Epub 2007 Mar 26.</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Kozmin S, Slezak G, Reynaud-Angelin A, Elie C, de Rycke Y, Boiteux S, Sage E. </w:t>
      </w:r>
      <w:r w:rsidRPr="00A01A64">
        <w:rPr>
          <w:b/>
          <w:lang w:val="en-US"/>
        </w:rPr>
        <w:t>UVA radiation is highly mutagenic in cells that are unable to repair 7,8-dihydro-8-oxoguanine in Saccharomyces cerevisiae</w:t>
      </w:r>
      <w:r w:rsidRPr="00A01A64">
        <w:rPr>
          <w:lang w:val="en-US"/>
        </w:rPr>
        <w:t xml:space="preserve">. </w:t>
      </w:r>
      <w:r w:rsidRPr="00834ED4">
        <w:rPr>
          <w:lang w:val="en-US"/>
        </w:rPr>
        <w:t xml:space="preserve">Proc Natl Acad Sci U S A. 2005 Sep 20;102(38):13538-43. Epub 2005 Sep 12.  </w:t>
      </w:r>
    </w:p>
    <w:p w:rsidR="00834ED4" w:rsidRPr="00834ED4" w:rsidRDefault="00834ED4" w:rsidP="00834ED4">
      <w:pPr>
        <w:pStyle w:val="Corpo"/>
        <w:rPr>
          <w:lang w:val="en-US"/>
        </w:rPr>
      </w:pPr>
    </w:p>
    <w:p w:rsidR="00834ED4" w:rsidRPr="00834ED4" w:rsidRDefault="00834ED4" w:rsidP="00834ED4">
      <w:pPr>
        <w:pStyle w:val="Corpo"/>
        <w:rPr>
          <w:lang w:val="en-US"/>
        </w:rPr>
      </w:pPr>
      <w:r w:rsidRPr="00834ED4">
        <w:rPr>
          <w:lang w:val="en-US"/>
        </w:rPr>
        <w:t xml:space="preserve">Lautenschlager S, Wulf HC, Pittelkow MR. </w:t>
      </w:r>
      <w:r w:rsidRPr="00834ED4">
        <w:rPr>
          <w:b/>
          <w:lang w:val="en-US"/>
        </w:rPr>
        <w:t>Photoprotection</w:t>
      </w:r>
      <w:r w:rsidRPr="00834ED4">
        <w:rPr>
          <w:lang w:val="en-US"/>
        </w:rPr>
        <w:t>. Lancet. 2007 Aug 11;370(9586):528-37.</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Levy LL, Emer JJ. </w:t>
      </w:r>
      <w:r w:rsidRPr="00A01A64">
        <w:rPr>
          <w:b/>
          <w:lang w:val="en-US"/>
        </w:rPr>
        <w:t xml:space="preserve">Emotional benefit of cosmetic camouflage in the treatment of facial skin conditions: personal experience and review. </w:t>
      </w:r>
      <w:r w:rsidRPr="003E4620">
        <w:rPr>
          <w:lang w:val="en-US"/>
        </w:rPr>
        <w:t>Clin Cosmet Investig Dermatol.</w:t>
      </w:r>
      <w:r w:rsidRPr="00834ED4">
        <w:rPr>
          <w:lang w:val="en-US"/>
        </w:rPr>
        <w:t xml:space="preserve"> 2012;5:173-82. doi: 10.2147/CCID.S33860. Epub 2012 Nov 1.</w:t>
      </w:r>
    </w:p>
    <w:p w:rsidR="00834ED4" w:rsidRPr="00834ED4" w:rsidRDefault="00834ED4" w:rsidP="00834ED4">
      <w:pPr>
        <w:pStyle w:val="Corpo"/>
        <w:rPr>
          <w:lang w:val="en-US"/>
        </w:rPr>
      </w:pPr>
    </w:p>
    <w:p w:rsidR="00834ED4" w:rsidRDefault="00834ED4" w:rsidP="00834ED4">
      <w:pPr>
        <w:pStyle w:val="Corpo"/>
        <w:rPr>
          <w:lang w:val="en-US"/>
        </w:rPr>
      </w:pPr>
      <w:r w:rsidRPr="00A01A64">
        <w:rPr>
          <w:lang w:val="en-US"/>
        </w:rPr>
        <w:lastRenderedPageBreak/>
        <w:t>Lipo Chemicals, EUA.</w:t>
      </w:r>
    </w:p>
    <w:p w:rsidR="00834ED4" w:rsidRPr="00A01A64" w:rsidRDefault="00834ED4" w:rsidP="00834ED4">
      <w:pPr>
        <w:pStyle w:val="Corpo"/>
        <w:rPr>
          <w:lang w:val="en-US"/>
        </w:rPr>
      </w:pPr>
    </w:p>
    <w:p w:rsidR="00834ED4" w:rsidRDefault="00834ED4" w:rsidP="00834ED4">
      <w:pPr>
        <w:pStyle w:val="Corpo"/>
      </w:pPr>
      <w:r w:rsidRPr="00A01A64">
        <w:rPr>
          <w:lang w:val="en-US"/>
        </w:rPr>
        <w:t xml:space="preserve">López-Jornet P, Camacho-Alonso F, Rodríguez-Espin A. </w:t>
      </w:r>
      <w:r w:rsidRPr="00A01A64">
        <w:rPr>
          <w:b/>
          <w:lang w:val="en-US"/>
        </w:rPr>
        <w:t>Study of lip hydration with application of photoprotective lipstick: influence of skin phototype, size of lips, age, sex and smoking habits</w:t>
      </w:r>
      <w:r w:rsidRPr="00A01A64">
        <w:rPr>
          <w:lang w:val="en-US"/>
        </w:rPr>
        <w:t xml:space="preserve">. </w:t>
      </w:r>
      <w:r w:rsidRPr="00A01A64">
        <w:t>Med Oral Patol Oral Cir Bucal. 2010 May 1;15(3):e445-50.</w:t>
      </w:r>
    </w:p>
    <w:p w:rsidR="00834ED4" w:rsidRPr="00A01A64" w:rsidRDefault="00834ED4" w:rsidP="00834ED4">
      <w:pPr>
        <w:pStyle w:val="Corpo"/>
      </w:pPr>
    </w:p>
    <w:p w:rsidR="00834ED4" w:rsidRPr="00834ED4" w:rsidRDefault="00834ED4" w:rsidP="00834ED4">
      <w:pPr>
        <w:pStyle w:val="Corpo"/>
        <w:rPr>
          <w:lang w:val="en-US"/>
        </w:rPr>
      </w:pPr>
      <w:r w:rsidRPr="00A01A64">
        <w:t xml:space="preserve">Lucena EE, Costa DC, da Silveira EJ, Lima KC. </w:t>
      </w:r>
      <w:r w:rsidRPr="00A01A64">
        <w:rPr>
          <w:b/>
          <w:lang w:val="en-US"/>
        </w:rPr>
        <w:t>Prevalence and factors associated to actinic cheilitis in beach workers</w:t>
      </w:r>
      <w:r w:rsidRPr="00A01A64">
        <w:rPr>
          <w:lang w:val="en-US"/>
        </w:rPr>
        <w:t xml:space="preserve">. </w:t>
      </w:r>
      <w:r w:rsidRPr="00834ED4">
        <w:rPr>
          <w:lang w:val="en-US"/>
        </w:rPr>
        <w:t>Oral Dis. 2012 Sep;18(6):575-9. doi: 10.1111/j.1601-0825.2012.01910.x. Epub 2012 Feb 15.</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Maresca V, Flori E, Briganti S, Camera E, Cario-Andre M, Taieb A, Picardo M. </w:t>
      </w:r>
      <w:r w:rsidRPr="00A01A64">
        <w:rPr>
          <w:b/>
          <w:lang w:val="en-US"/>
        </w:rPr>
        <w:t>UVA-induced modification of catalase charge properties in the epidermis is correlated with the skin phototype</w:t>
      </w:r>
      <w:r w:rsidRPr="00A01A64">
        <w:rPr>
          <w:lang w:val="en-US"/>
        </w:rPr>
        <w:t xml:space="preserve">. </w:t>
      </w:r>
      <w:r w:rsidRPr="00834ED4">
        <w:rPr>
          <w:lang w:val="en-US"/>
        </w:rPr>
        <w:t>J Invest Dermatol. 2006 Jan;126(1):182-90. Comment in: J Invest Dermatol. 2006 Jan;126(1):13-4.</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Moan J, Porojnicu AC, Dahlback A. </w:t>
      </w:r>
      <w:r w:rsidRPr="00A01A64">
        <w:rPr>
          <w:b/>
          <w:lang w:val="en-US"/>
        </w:rPr>
        <w:t>Ultraviolet radiation and malignant melanoma</w:t>
      </w:r>
      <w:r w:rsidRPr="00A01A64">
        <w:rPr>
          <w:lang w:val="en-US"/>
        </w:rPr>
        <w:t xml:space="preserve">. </w:t>
      </w:r>
      <w:r w:rsidRPr="00834ED4">
        <w:rPr>
          <w:lang w:val="en-US"/>
        </w:rPr>
        <w:t>Adv Exp Med Biol. 2008;624:104-16.</w:t>
      </w:r>
    </w:p>
    <w:p w:rsidR="00834ED4" w:rsidRPr="00834ED4" w:rsidRDefault="00834ED4" w:rsidP="00834ED4">
      <w:pPr>
        <w:pStyle w:val="Corpo"/>
        <w:rPr>
          <w:lang w:val="en-US"/>
        </w:rPr>
      </w:pPr>
    </w:p>
    <w:p w:rsidR="00834ED4" w:rsidRDefault="00834ED4" w:rsidP="00834ED4">
      <w:pPr>
        <w:pStyle w:val="Corpo"/>
        <w:rPr>
          <w:lang w:val="en-US"/>
        </w:rPr>
      </w:pPr>
      <w:r w:rsidRPr="00834ED4">
        <w:rPr>
          <w:lang w:val="en-US"/>
        </w:rPr>
        <w:t xml:space="preserve">Prisana Kullavanijaya; Henry W, Lim. </w:t>
      </w:r>
      <w:r w:rsidRPr="00834ED4">
        <w:rPr>
          <w:b/>
          <w:lang w:val="en-US"/>
        </w:rPr>
        <w:t>Photoprotection</w:t>
      </w:r>
      <w:r w:rsidRPr="00834ED4">
        <w:rPr>
          <w:lang w:val="en-US"/>
        </w:rPr>
        <w:t>. J Am Acad Dermatol. Jun 2005.</w:t>
      </w:r>
    </w:p>
    <w:p w:rsidR="00B02A68" w:rsidRPr="00A03011" w:rsidRDefault="00B02A68" w:rsidP="0032736E">
      <w:pPr>
        <w:pStyle w:val="Corpo"/>
        <w:rPr>
          <w:lang w:val="en-US"/>
        </w:rPr>
      </w:pPr>
    </w:p>
    <w:p w:rsidR="00834ED4" w:rsidRPr="00834ED4" w:rsidRDefault="00834ED4" w:rsidP="00834ED4">
      <w:pPr>
        <w:pStyle w:val="Corpo"/>
        <w:rPr>
          <w:lang w:val="en-US"/>
        </w:rPr>
      </w:pPr>
      <w:r w:rsidRPr="00A01A64">
        <w:rPr>
          <w:lang w:val="en-US"/>
        </w:rPr>
        <w:t xml:space="preserve">Routledge EJ, Parker J, Odum J, Ashby J, Sumpter JP.  </w:t>
      </w:r>
      <w:r w:rsidRPr="00A01A64">
        <w:rPr>
          <w:b/>
          <w:lang w:val="en-US"/>
        </w:rPr>
        <w:t>Some alkyl hydroxy benzoate preservatives (parabens) are estrogenic</w:t>
      </w:r>
      <w:r w:rsidRPr="00A01A64">
        <w:rPr>
          <w:lang w:val="en-US"/>
        </w:rPr>
        <w:t xml:space="preserve">. </w:t>
      </w:r>
      <w:r w:rsidRPr="00834ED4">
        <w:rPr>
          <w:lang w:val="en-US"/>
        </w:rPr>
        <w:t>Toxicol Appl Pharmacol. 1998 Nov;153(1):12-9.</w:t>
      </w:r>
    </w:p>
    <w:p w:rsidR="00834ED4" w:rsidRDefault="00834ED4" w:rsidP="00B02A68">
      <w:pPr>
        <w:pStyle w:val="Corpo"/>
        <w:rPr>
          <w:lang w:val="en-US"/>
        </w:rPr>
      </w:pPr>
    </w:p>
    <w:p w:rsidR="00B02A68" w:rsidRPr="00DD2894" w:rsidRDefault="00B02A68" w:rsidP="00B02A68">
      <w:pPr>
        <w:pStyle w:val="Corpo"/>
        <w:rPr>
          <w:lang w:val="en-US"/>
        </w:rPr>
      </w:pPr>
      <w:r w:rsidRPr="00A03011">
        <w:rPr>
          <w:lang w:val="en-US"/>
        </w:rPr>
        <w:t xml:space="preserve">Schlumpf M, Cotton B, Conscience M, Haller V, Steinmann B, Lichtensteiger W. </w:t>
      </w:r>
      <w:r w:rsidRPr="00A03011">
        <w:rPr>
          <w:b/>
          <w:lang w:val="en-US"/>
        </w:rPr>
        <w:t>In vitro and in vivo estrogenicity of UV screens</w:t>
      </w:r>
      <w:r w:rsidRPr="00A03011">
        <w:rPr>
          <w:lang w:val="en-US"/>
        </w:rPr>
        <w:t xml:space="preserve">. </w:t>
      </w:r>
      <w:r w:rsidRPr="00DD2894">
        <w:rPr>
          <w:lang w:val="en-US"/>
        </w:rPr>
        <w:t>Environ Health Perspect. 2001 Mar;109(3):239-44.</w:t>
      </w:r>
    </w:p>
    <w:p w:rsidR="00B02A68" w:rsidRPr="00834ED4" w:rsidRDefault="00B02A68" w:rsidP="00B02A68">
      <w:pPr>
        <w:pStyle w:val="Corpo"/>
        <w:rPr>
          <w:lang w:val="en-US"/>
        </w:rPr>
      </w:pPr>
    </w:p>
    <w:p w:rsidR="00834ED4" w:rsidRPr="00A01A64" w:rsidRDefault="00834ED4" w:rsidP="00834ED4">
      <w:pPr>
        <w:pStyle w:val="Corpo"/>
        <w:rPr>
          <w:lang w:val="en-US"/>
        </w:rPr>
      </w:pPr>
      <w:r w:rsidRPr="00A01A64">
        <w:rPr>
          <w:lang w:val="en-US"/>
        </w:rPr>
        <w:t xml:space="preserve">Schlumpf, M., Schmid, P., Durrer, S., Conscience, M., Maerkel, K., Henseler, M., Gruetter, M., Herzog, I., Reolon, S., Ceccatelli, R., Faass, O., Stutz, E., Jarry, H., Wuttke, W., Lichtensteiger, W..  </w:t>
      </w:r>
      <w:r w:rsidRPr="00A01A64">
        <w:rPr>
          <w:b/>
          <w:lang w:val="en-US"/>
        </w:rPr>
        <w:t>Endocrine activity and developmental toxicity of cosmetic UV filters-an update</w:t>
      </w:r>
      <w:r w:rsidRPr="00A01A64">
        <w:rPr>
          <w:lang w:val="en-US"/>
        </w:rPr>
        <w:t>. Toxicology. 2004 Dec 1;205(1-2):113-22.</w:t>
      </w:r>
    </w:p>
    <w:p w:rsidR="00834ED4" w:rsidRPr="00A01A64" w:rsidRDefault="00834ED4" w:rsidP="00834ED4">
      <w:pPr>
        <w:pStyle w:val="Corpo"/>
        <w:rPr>
          <w:lang w:val="en-US"/>
        </w:rPr>
      </w:pPr>
    </w:p>
    <w:p w:rsidR="00834ED4" w:rsidRPr="00834ED4" w:rsidRDefault="00834ED4" w:rsidP="00834ED4">
      <w:pPr>
        <w:pStyle w:val="Corpo"/>
        <w:rPr>
          <w:lang w:val="en-US"/>
        </w:rPr>
      </w:pPr>
      <w:r w:rsidRPr="00A01A64">
        <w:rPr>
          <w:lang w:val="en-US"/>
        </w:rPr>
        <w:t>Seidlová-Wuttke D, Christoffel J, Rimoldi G, Jarry H, Wuttke W. Comp</w:t>
      </w:r>
      <w:r w:rsidRPr="00A01A64">
        <w:rPr>
          <w:b/>
          <w:lang w:val="en-US"/>
        </w:rPr>
        <w:t>arison of effects of estradiol with those of octylmethoxycinnamate and 4-methylbenzylidene camphor on fat tissue, lipids and pituitary hormones</w:t>
      </w:r>
      <w:r w:rsidRPr="00A01A64">
        <w:rPr>
          <w:lang w:val="en-US"/>
        </w:rPr>
        <w:t xml:space="preserve">. </w:t>
      </w:r>
      <w:r w:rsidRPr="00834ED4">
        <w:rPr>
          <w:lang w:val="en-US"/>
        </w:rPr>
        <w:t xml:space="preserve">Toxicol Appl Pharmacol. 2006 Jul 1;214(1):1-7. Epub 2005 Dec 20. </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Suzuki, T. et al. </w:t>
      </w:r>
      <w:r w:rsidRPr="00A01A64">
        <w:rPr>
          <w:b/>
          <w:lang w:val="en-US"/>
        </w:rPr>
        <w:t>Estrogenic and antiandrogenic activities of 17 benzophenone derivatives used as UV stabilizers and sunscreens</w:t>
      </w:r>
      <w:r w:rsidRPr="00A01A64">
        <w:rPr>
          <w:lang w:val="en-US"/>
        </w:rPr>
        <w:t xml:space="preserve">. </w:t>
      </w:r>
      <w:r w:rsidRPr="00834ED4">
        <w:rPr>
          <w:lang w:val="en-US"/>
        </w:rPr>
        <w:t>Toxicology and Applied Pharmacology; vol. 203, 1, 15 Feb 2005, p. 9-17.</w:t>
      </w:r>
    </w:p>
    <w:p w:rsidR="00834ED4" w:rsidRPr="00834ED4" w:rsidRDefault="00834ED4" w:rsidP="00834ED4">
      <w:pPr>
        <w:pStyle w:val="Corpo"/>
        <w:rPr>
          <w:lang w:val="en-US"/>
        </w:rPr>
      </w:pPr>
    </w:p>
    <w:p w:rsidR="00834ED4" w:rsidRPr="00DD2894" w:rsidRDefault="00834ED4" w:rsidP="00834ED4">
      <w:pPr>
        <w:pStyle w:val="Corpo"/>
        <w:rPr>
          <w:lang w:val="en-US"/>
        </w:rPr>
      </w:pPr>
      <w:r w:rsidRPr="00A01A64">
        <w:rPr>
          <w:lang w:val="en-US"/>
        </w:rPr>
        <w:t xml:space="preserve">Syed DN, Malik A, Hadi N, Sarfaraz S, Afaq F, Mukhtar H. </w:t>
      </w:r>
      <w:r w:rsidRPr="00A01A64">
        <w:rPr>
          <w:b/>
          <w:lang w:val="en-US"/>
        </w:rPr>
        <w:t>Photochemopreventive Effect of Pomegranate Fruit Extract on UVA-mediated Activation of Cellular Pathways in Normal Human Epidermal Keratinocytes</w:t>
      </w:r>
      <w:r w:rsidRPr="00A01A64">
        <w:rPr>
          <w:lang w:val="en-US"/>
        </w:rPr>
        <w:t xml:space="preserve">. </w:t>
      </w:r>
      <w:r w:rsidRPr="00DD2894">
        <w:rPr>
          <w:lang w:val="en-US"/>
        </w:rPr>
        <w:t>Photochem Photobiol. 2005 Jun 1.</w:t>
      </w:r>
    </w:p>
    <w:p w:rsidR="00834ED4" w:rsidRPr="00DD2894" w:rsidRDefault="00834ED4" w:rsidP="00834ED4">
      <w:pPr>
        <w:pStyle w:val="Corpo"/>
        <w:rPr>
          <w:lang w:val="en-US"/>
        </w:rPr>
      </w:pPr>
    </w:p>
    <w:p w:rsidR="00834ED4" w:rsidRPr="00834ED4" w:rsidRDefault="00834ED4" w:rsidP="00834ED4">
      <w:pPr>
        <w:pStyle w:val="Corpo"/>
        <w:rPr>
          <w:lang w:val="en-US"/>
        </w:rPr>
      </w:pPr>
      <w:r w:rsidRPr="00DD2894">
        <w:rPr>
          <w:lang w:val="en-US"/>
        </w:rPr>
        <w:t>Valencia A, Kochevar IE</w:t>
      </w:r>
      <w:r w:rsidRPr="00DD2894">
        <w:rPr>
          <w:b/>
          <w:lang w:val="en-US"/>
        </w:rPr>
        <w:t>. Ultraviolet A induces apoptosis via reactive oxygen species in a model for Smith-Lemli-Opitz syndrome</w:t>
      </w:r>
      <w:r w:rsidRPr="00DD2894">
        <w:rPr>
          <w:lang w:val="en-US"/>
        </w:rPr>
        <w:t xml:space="preserve">. </w:t>
      </w:r>
      <w:r w:rsidRPr="00834ED4">
        <w:rPr>
          <w:lang w:val="en-US"/>
        </w:rPr>
        <w:t>Free Radic Biol Med. 2006 Feb 15;40(4):641-50. Epub 2005 Oct 25.</w:t>
      </w:r>
    </w:p>
    <w:p w:rsidR="00834ED4" w:rsidRDefault="00834ED4" w:rsidP="00834ED4">
      <w:pPr>
        <w:pStyle w:val="Corpo"/>
        <w:rPr>
          <w:lang w:val="en-US"/>
        </w:rPr>
      </w:pPr>
    </w:p>
    <w:p w:rsidR="00834ED4" w:rsidRPr="00834ED4" w:rsidRDefault="00834ED4" w:rsidP="00834ED4">
      <w:pPr>
        <w:pStyle w:val="Corpo"/>
        <w:rPr>
          <w:lang w:val="en-US"/>
        </w:rPr>
      </w:pPr>
      <w:r w:rsidRPr="00A01A64">
        <w:rPr>
          <w:lang w:val="en-US"/>
        </w:rPr>
        <w:t xml:space="preserve">Vielhaber G, Grether-Beck S, Koch O, Johncock W, Krutmann J. </w:t>
      </w:r>
      <w:r w:rsidRPr="00A01A64">
        <w:rPr>
          <w:b/>
          <w:lang w:val="en-US"/>
        </w:rPr>
        <w:t>Sunscreens with an absorption maximum of &gt;/=360 nm provide optimal protection against UVA1-induced expression of matrix metalloproteinase-1, interleukin-1, and interleukin-6 in human dermal fibroblasts</w:t>
      </w:r>
      <w:r w:rsidRPr="00A01A64">
        <w:rPr>
          <w:lang w:val="en-US"/>
        </w:rPr>
        <w:t xml:space="preserve">. </w:t>
      </w:r>
      <w:r w:rsidRPr="00834ED4">
        <w:rPr>
          <w:lang w:val="en-US"/>
        </w:rPr>
        <w:t>Photochem Photobiol Sci. 2006 Mar;5(3):275-82. Epub 2006 Feb 7.</w:t>
      </w:r>
    </w:p>
    <w:p w:rsidR="00834ED4" w:rsidRPr="00834ED4" w:rsidRDefault="00834ED4" w:rsidP="00834ED4">
      <w:pPr>
        <w:pStyle w:val="Corpo"/>
        <w:rPr>
          <w:lang w:val="en-US"/>
        </w:rPr>
      </w:pPr>
    </w:p>
    <w:p w:rsidR="00834ED4" w:rsidRPr="00834ED4" w:rsidRDefault="00834ED4" w:rsidP="00834ED4">
      <w:pPr>
        <w:pStyle w:val="Corpo"/>
        <w:rPr>
          <w:lang w:val="en-US"/>
        </w:rPr>
      </w:pPr>
      <w:r w:rsidRPr="00834ED4">
        <w:rPr>
          <w:lang w:val="en-US"/>
        </w:rPr>
        <w:t xml:space="preserve">Wischermann K, Popp S, Moshir S, Scharfetter-Kochanek K, Wlaschek M, de Gruijl F, Hartschuh W, Greinert R, Volkmer B, Faust A, Rapp A, Schmezer P, Boukamp P. </w:t>
      </w:r>
      <w:r w:rsidRPr="00834ED4">
        <w:rPr>
          <w:b/>
          <w:lang w:val="en-US"/>
        </w:rPr>
        <w:t>UVA radiation causes DNA strand breaks, chromosomal aberrations and tumorigenic transformation in HaCaT skin keratinocytes</w:t>
      </w:r>
      <w:r w:rsidRPr="00834ED4">
        <w:rPr>
          <w:lang w:val="en-US"/>
        </w:rPr>
        <w:t>. Oncogene. 2008 Jul 17;27(31):4269-80. Epub 2008 Mar 31.</w:t>
      </w:r>
    </w:p>
    <w:p w:rsidR="00834ED4" w:rsidRPr="00834ED4" w:rsidRDefault="00834ED4" w:rsidP="00834ED4">
      <w:pPr>
        <w:pStyle w:val="Corpo"/>
        <w:rPr>
          <w:lang w:val="en-US"/>
        </w:rPr>
      </w:pPr>
    </w:p>
    <w:p w:rsidR="00834ED4" w:rsidRPr="00834ED4" w:rsidRDefault="00834ED4" w:rsidP="00834ED4">
      <w:pPr>
        <w:pStyle w:val="Corpo"/>
        <w:rPr>
          <w:lang w:val="en-US"/>
        </w:rPr>
      </w:pPr>
      <w:r w:rsidRPr="00A01A64">
        <w:rPr>
          <w:lang w:val="en-US"/>
        </w:rPr>
        <w:t>Wood JM, Schallreuter KU.</w:t>
      </w:r>
      <w:r w:rsidRPr="00A01A64">
        <w:rPr>
          <w:b/>
          <w:lang w:val="en-US"/>
        </w:rPr>
        <w:t>UVA-irradiated pheomelanin alters the structure of catalase and decreases its activity in human skin</w:t>
      </w:r>
      <w:r w:rsidRPr="00A01A64">
        <w:rPr>
          <w:lang w:val="en-US"/>
        </w:rPr>
        <w:t xml:space="preserve">. </w:t>
      </w:r>
      <w:r w:rsidRPr="00834ED4">
        <w:rPr>
          <w:lang w:val="en-US"/>
        </w:rPr>
        <w:t>J Invest Dermatol. 2006 Jan;126(1):13-4. Comment on: J Invest Dermatol. 2006 Jan;126(1):182-90.</w:t>
      </w:r>
    </w:p>
    <w:p w:rsidR="00834ED4" w:rsidRPr="00834ED4" w:rsidRDefault="00834ED4" w:rsidP="00834ED4">
      <w:pPr>
        <w:pStyle w:val="Corpo"/>
        <w:rPr>
          <w:lang w:val="en-US"/>
        </w:rPr>
      </w:pPr>
    </w:p>
    <w:p w:rsidR="00834ED4" w:rsidRPr="00834ED4" w:rsidRDefault="00834ED4" w:rsidP="00834ED4">
      <w:pPr>
        <w:pStyle w:val="Corpo"/>
        <w:rPr>
          <w:lang w:val="en-US"/>
        </w:rPr>
      </w:pPr>
    </w:p>
    <w:p w:rsidR="001C29E6" w:rsidRPr="00834ED4" w:rsidRDefault="001C29E6" w:rsidP="001C29E6">
      <w:pPr>
        <w:pStyle w:val="Corpo"/>
        <w:rPr>
          <w:lang w:val="en-US"/>
        </w:rPr>
      </w:pPr>
    </w:p>
    <w:p w:rsidR="001C29E6" w:rsidRPr="00834ED4" w:rsidRDefault="001C29E6" w:rsidP="001C29E6">
      <w:pPr>
        <w:pStyle w:val="Corpo"/>
        <w:rPr>
          <w:lang w:val="en-US"/>
        </w:rPr>
      </w:pPr>
    </w:p>
    <w:p w:rsidR="001C29E6" w:rsidRPr="00834ED4" w:rsidRDefault="001C29E6" w:rsidP="001C29E6">
      <w:pPr>
        <w:pStyle w:val="Corpo"/>
        <w:rPr>
          <w:lang w:val="en-US"/>
        </w:rPr>
      </w:pPr>
    </w:p>
    <w:p w:rsidR="001C29E6" w:rsidRPr="00834ED4" w:rsidRDefault="001C29E6" w:rsidP="001C29E6">
      <w:pPr>
        <w:pStyle w:val="Corpo"/>
        <w:rPr>
          <w:lang w:val="en-US"/>
        </w:rPr>
      </w:pPr>
    </w:p>
    <w:p w:rsidR="001C29E6" w:rsidRPr="00834ED4" w:rsidRDefault="001C29E6" w:rsidP="008C6B39">
      <w:pPr>
        <w:pStyle w:val="Corpo"/>
        <w:rPr>
          <w:lang w:val="en-US"/>
        </w:rPr>
      </w:pPr>
    </w:p>
    <w:p w:rsidR="001C29E6" w:rsidRPr="00834ED4" w:rsidRDefault="001C29E6" w:rsidP="001C29E6">
      <w:pPr>
        <w:pStyle w:val="Corpo"/>
        <w:rPr>
          <w:lang w:val="en-US"/>
        </w:rPr>
      </w:pPr>
    </w:p>
    <w:p w:rsidR="001C29E6" w:rsidRPr="00834ED4" w:rsidRDefault="001C29E6" w:rsidP="008105C1">
      <w:pPr>
        <w:pStyle w:val="Titulo"/>
        <w:rPr>
          <w:lang w:val="en-US"/>
        </w:rPr>
      </w:pPr>
      <w:r w:rsidRPr="00834ED4">
        <w:rPr>
          <w:lang w:val="en-US"/>
        </w:rPr>
        <w:br w:type="page"/>
      </w:r>
    </w:p>
    <w:p w:rsidR="00834ED4" w:rsidRDefault="00834ED4" w:rsidP="00834ED4">
      <w:pPr>
        <w:pStyle w:val="Titulo"/>
      </w:pPr>
      <w:r>
        <w:lastRenderedPageBreak/>
        <w:t>Referências – Avaliação FPS</w:t>
      </w:r>
    </w:p>
    <w:p w:rsidR="00834ED4" w:rsidRDefault="00834ED4" w:rsidP="00834ED4">
      <w:pPr>
        <w:pStyle w:val="Corpo"/>
      </w:pPr>
    </w:p>
    <w:p w:rsidR="00834ED4" w:rsidRDefault="00834ED4" w:rsidP="00834ED4">
      <w:pPr>
        <w:pStyle w:val="Corpo"/>
        <w:rPr>
          <w:lang w:val="en-US"/>
        </w:rPr>
      </w:pPr>
      <w:r>
        <w:t xml:space="preserve">CONSELHO NACIONAL DE SAÚDE. Resolução 466/12 do Ministério da Saúde. </w:t>
      </w:r>
      <w:r w:rsidRPr="00834ED4">
        <w:rPr>
          <w:lang w:val="en-US"/>
        </w:rPr>
        <w:t>Diário Oficial.</w:t>
      </w:r>
    </w:p>
    <w:p w:rsidR="00834ED4" w:rsidRPr="00834ED4" w:rsidRDefault="00834ED4" w:rsidP="00834ED4">
      <w:pPr>
        <w:pStyle w:val="Corpo"/>
        <w:rPr>
          <w:lang w:val="en-US"/>
        </w:rPr>
      </w:pPr>
    </w:p>
    <w:p w:rsidR="00834ED4" w:rsidRDefault="00834ED4" w:rsidP="00834ED4">
      <w:pPr>
        <w:pStyle w:val="Corpo"/>
        <w:rPr>
          <w:lang w:val="en-US"/>
        </w:rPr>
      </w:pPr>
      <w:r w:rsidRPr="00834ED4">
        <w:rPr>
          <w:lang w:val="en-US"/>
        </w:rPr>
        <w:t>COLIPA International Sun Protection Factor Test Method. The European Cosmetic Toiletry and Perfumary Association, May 2006.</w:t>
      </w:r>
    </w:p>
    <w:p w:rsidR="00834ED4" w:rsidRPr="00834ED4" w:rsidRDefault="00834ED4" w:rsidP="00834ED4">
      <w:pPr>
        <w:pStyle w:val="Corpo"/>
        <w:rPr>
          <w:lang w:val="en-US"/>
        </w:rPr>
      </w:pPr>
    </w:p>
    <w:p w:rsidR="00834ED4" w:rsidRDefault="00834ED4" w:rsidP="00834ED4">
      <w:pPr>
        <w:pStyle w:val="Corpo"/>
        <w:rPr>
          <w:lang w:val="en-US"/>
        </w:rPr>
      </w:pPr>
      <w:r w:rsidRPr="00834ED4">
        <w:rPr>
          <w:lang w:val="en-US"/>
        </w:rPr>
        <w:t>COLIPA Guidelines for Evaluating Sun Product Water Resistence, December, 2005.</w:t>
      </w:r>
    </w:p>
    <w:p w:rsidR="00834ED4" w:rsidRPr="00834ED4" w:rsidRDefault="00834ED4" w:rsidP="00834ED4">
      <w:pPr>
        <w:pStyle w:val="Corpo"/>
        <w:rPr>
          <w:lang w:val="en-US"/>
        </w:rPr>
      </w:pPr>
    </w:p>
    <w:p w:rsidR="00834ED4" w:rsidRDefault="00834ED4" w:rsidP="00834ED4">
      <w:pPr>
        <w:pStyle w:val="Corpo"/>
      </w:pPr>
      <w:r>
        <w:t xml:space="preserve">ANVISA - Agência Nacional de Vigilância Sanitária. Resolução RDC n° 30, 1 de junho de 2012. </w:t>
      </w:r>
    </w:p>
    <w:p w:rsidR="00834ED4" w:rsidRDefault="00834ED4" w:rsidP="00834ED4">
      <w:pPr>
        <w:pStyle w:val="Corpo"/>
      </w:pPr>
    </w:p>
    <w:p w:rsidR="00834ED4" w:rsidRDefault="00834ED4">
      <w:pPr>
        <w:rPr>
          <w:rFonts w:ascii="Swis721 Th BT" w:hAnsi="Swis721 Th BT"/>
          <w:color w:val="404040" w:themeColor="text1" w:themeTint="BF"/>
          <w:sz w:val="23"/>
          <w:szCs w:val="24"/>
        </w:rPr>
      </w:pPr>
      <w:r>
        <w:br w:type="page"/>
      </w:r>
    </w:p>
    <w:p w:rsidR="00834ED4" w:rsidRPr="000A3D43" w:rsidRDefault="00834ED4" w:rsidP="00834ED4">
      <w:pPr>
        <w:pStyle w:val="Titulo"/>
        <w:rPr>
          <w:lang w:val="en-US"/>
        </w:rPr>
      </w:pPr>
      <w:r w:rsidRPr="000A3D43">
        <w:rPr>
          <w:lang w:val="en-US"/>
        </w:rPr>
        <w:lastRenderedPageBreak/>
        <w:t>Referências – Avaliação PPD</w:t>
      </w:r>
    </w:p>
    <w:p w:rsidR="00834ED4" w:rsidRPr="000A3D43" w:rsidRDefault="00834ED4" w:rsidP="00834ED4">
      <w:pPr>
        <w:pStyle w:val="Corpo"/>
        <w:rPr>
          <w:lang w:val="en-US"/>
        </w:rPr>
      </w:pPr>
    </w:p>
    <w:p w:rsidR="000A3D43" w:rsidRDefault="000A3D43" w:rsidP="000A3D43">
      <w:pPr>
        <w:pStyle w:val="Corpo"/>
        <w:rPr>
          <w:lang w:val="en-US"/>
        </w:rPr>
      </w:pPr>
      <w:r w:rsidRPr="000A3D43">
        <w:rPr>
          <w:lang w:val="en-US"/>
        </w:rPr>
        <w:t>B. L. Diffey and J. Robson, “A new substrate to measure sunscreen protection factors throughout the ultraviolet spectrum”, J. Soc. Cosmet. Chem, 40, 127-133 (1989).</w:t>
      </w:r>
    </w:p>
    <w:p w:rsidR="000A3D43" w:rsidRPr="000A3D43" w:rsidRDefault="000A3D43" w:rsidP="000A3D43">
      <w:pPr>
        <w:pStyle w:val="Corpo"/>
        <w:rPr>
          <w:lang w:val="en-US"/>
        </w:rPr>
      </w:pPr>
    </w:p>
    <w:p w:rsidR="000A3D43" w:rsidRPr="000A3D43" w:rsidRDefault="000A3D43" w:rsidP="000A3D43">
      <w:pPr>
        <w:pStyle w:val="Corpo"/>
        <w:rPr>
          <w:lang w:val="en-US"/>
        </w:rPr>
      </w:pPr>
      <w:r w:rsidRPr="000A3D43">
        <w:rPr>
          <w:lang w:val="en-US"/>
        </w:rPr>
        <w:t>EUROPEAN COSMETIC TOILETRY AND PERFUMERY ASSOCIATION (COLIPA). Method for in vitro determination of UVA protection: In vitro method for the determination of the UVA protection factor and “critical wavelength” values of sunscreen products, 2009, 22p.</w:t>
      </w:r>
    </w:p>
    <w:p w:rsidR="000A3D43" w:rsidRDefault="000A3D43" w:rsidP="000A3D43">
      <w:pPr>
        <w:pStyle w:val="Corpo"/>
        <w:rPr>
          <w:lang w:val="en-US"/>
        </w:rPr>
      </w:pPr>
    </w:p>
    <w:p w:rsidR="000A3D43" w:rsidRPr="000A3D43" w:rsidRDefault="000A3D43" w:rsidP="000A3D43">
      <w:pPr>
        <w:pStyle w:val="Corpo"/>
        <w:rPr>
          <w:lang w:val="en-US"/>
        </w:rPr>
      </w:pPr>
      <w:r w:rsidRPr="000A3D43">
        <w:rPr>
          <w:lang w:val="en-US"/>
        </w:rPr>
        <w:t>EUROPEAN COSMETIC TOILETRY AND PERFUMERY ASSOCIATION (COLIPA). Method for in vitro determination of UVA protection: In vitro method for the determination of the UVA protection factor and “critical wavelength” values of sunscreen products, 2011, 28p.</w:t>
      </w:r>
    </w:p>
    <w:p w:rsidR="000A3D43" w:rsidRDefault="000A3D43" w:rsidP="000A3D43">
      <w:pPr>
        <w:pStyle w:val="Corpo"/>
        <w:rPr>
          <w:lang w:val="en-US"/>
        </w:rPr>
      </w:pPr>
    </w:p>
    <w:p w:rsidR="000A3D43" w:rsidRPr="00A03011" w:rsidRDefault="000A3D43" w:rsidP="000A3D43">
      <w:pPr>
        <w:pStyle w:val="Corpo"/>
      </w:pPr>
      <w:r w:rsidRPr="000A3D43">
        <w:rPr>
          <w:lang w:val="en-US"/>
        </w:rPr>
        <w:t xml:space="preserve">M. Pissavini, L. Ferrero, V. Alard, U. Heinrich, H. Tronnier, D. Kockott, D. Lutz, V. Tournier, M. Zambonin, M. Meloni, Determination of the In Vitro SPF. </w:t>
      </w:r>
      <w:r w:rsidRPr="00A03011">
        <w:t>Cosm. &amp; Toil, 118, October (2003).</w:t>
      </w:r>
    </w:p>
    <w:p w:rsidR="000A3D43" w:rsidRDefault="000A3D43" w:rsidP="000A3D43">
      <w:pPr>
        <w:pStyle w:val="Corpo"/>
      </w:pPr>
    </w:p>
    <w:p w:rsidR="00834ED4" w:rsidRPr="00834ED4" w:rsidRDefault="000A3D43" w:rsidP="000A3D43">
      <w:pPr>
        <w:pStyle w:val="Corpo"/>
      </w:pPr>
      <w:r>
        <w:t>ANVISA - Agência Nacional de Vigilância Sanitária. Resolução RDC n° 30, 1 de junho de 2012.</w:t>
      </w:r>
      <w:r w:rsidR="00834ED4">
        <w:br w:type="page"/>
      </w:r>
    </w:p>
    <w:p w:rsidR="001C29E6" w:rsidRPr="00DD2894" w:rsidRDefault="001C29E6" w:rsidP="001C29E6">
      <w:pPr>
        <w:pStyle w:val="Titulo"/>
        <w:rPr>
          <w:lang w:val="en-US"/>
        </w:rPr>
      </w:pPr>
      <w:r w:rsidRPr="00DD2894">
        <w:rPr>
          <w:lang w:val="en-US"/>
        </w:rPr>
        <w:lastRenderedPageBreak/>
        <w:t>Abstracts</w:t>
      </w:r>
    </w:p>
    <w:p w:rsidR="001C29E6" w:rsidRPr="00DD2894" w:rsidRDefault="001C29E6" w:rsidP="001C29E6">
      <w:pPr>
        <w:pStyle w:val="Corpo"/>
        <w:rPr>
          <w:lang w:val="en-US"/>
        </w:rPr>
      </w:pPr>
    </w:p>
    <w:p w:rsidR="00E70F6D" w:rsidRDefault="0032736E" w:rsidP="0032736E">
      <w:pPr>
        <w:pStyle w:val="Corpo"/>
        <w:rPr>
          <w:lang w:val="en-US"/>
        </w:rPr>
      </w:pPr>
      <w:r w:rsidRPr="0032736E">
        <w:rPr>
          <w:lang w:val="en-US"/>
        </w:rPr>
        <w:t>Int J Cosmet Sci. 2000 Aug;22(4):271-83. doi: 10.1046/j.1467-2494.2000.00009.x.</w:t>
      </w:r>
    </w:p>
    <w:p w:rsidR="00E70F6D" w:rsidRPr="00E70F6D" w:rsidRDefault="0032736E" w:rsidP="0032736E">
      <w:pPr>
        <w:pStyle w:val="Corpo"/>
        <w:rPr>
          <w:b/>
          <w:lang w:val="en-US"/>
        </w:rPr>
      </w:pPr>
      <w:r w:rsidRPr="00E70F6D">
        <w:rPr>
          <w:b/>
          <w:lang w:val="en-US"/>
        </w:rPr>
        <w:t>Skin penetration and stabilization of formulations containing microfine titanium dioxide as physical UV filter.</w:t>
      </w:r>
    </w:p>
    <w:p w:rsidR="00E70F6D" w:rsidRDefault="0032736E" w:rsidP="0032736E">
      <w:pPr>
        <w:pStyle w:val="Corpo"/>
        <w:rPr>
          <w:lang w:val="en-US"/>
        </w:rPr>
      </w:pPr>
      <w:r w:rsidRPr="0032736E">
        <w:rPr>
          <w:lang w:val="en-US"/>
        </w:rPr>
        <w:t>Bennat C1, Müller-Goymann CC.</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Microfine titanium dioxide (TiO(2)) has become a frequently used physical UV filter in sunscreen formulations. Penetration of microfine TiO(2) into human skin seems to be possible because of the mean particle size of 20 nm. The small particle size results in a high surface activity of the primary particles and causes a formation of agglomerates in the formulation. The aim of this study was to investigate the in vivo and in vitro penetration behaviour of the physical UV filter into human skin. Furthermore, a stable sunscreen formulation with microfine TiO(2) which does not penetrate into the skin should be developed. According to our experiments, microfine TiO(2) penetrates deeper into human skin from an oily dispersion than from an aqueous one. Therefore, an o/w emulsion containing the dispersed micropigment in the aqueous phase was manufactured. Microfine TiO(2) cannot penetrate into human skin from this emulsion, but the storage stability of the formulation is very low at different temperatures. The encapsulation of the micropigment into liposomes does not result in a better stability but it causes a higher penetration depth of the particles into the skin.</w:t>
      </w:r>
    </w:p>
    <w:p w:rsidR="0032736E" w:rsidRPr="0032736E" w:rsidRDefault="0032736E" w:rsidP="0032736E">
      <w:pPr>
        <w:pStyle w:val="Corpo"/>
        <w:rPr>
          <w:lang w:val="en-US"/>
        </w:rPr>
      </w:pPr>
      <w:r w:rsidRPr="0032736E">
        <w:rPr>
          <w:lang w:val="en-US"/>
        </w:rPr>
        <w:t>PMID: 18503414 DOI: 10.1046/j.1467-2494.2000.00009.x</w:t>
      </w:r>
    </w:p>
    <w:p w:rsidR="0032736E" w:rsidRPr="0032736E" w:rsidRDefault="0032736E" w:rsidP="0032736E">
      <w:pPr>
        <w:pStyle w:val="Corpo"/>
        <w:rPr>
          <w:lang w:val="en-US"/>
        </w:rPr>
      </w:pPr>
      <w:r w:rsidRPr="0032736E">
        <w:rPr>
          <w:lang w:val="en-US"/>
        </w:rPr>
        <w:t>[PubMed]</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Environ Health Perspect. 2008 Jul;116(7):893-7. doi: 10.1289/ehp.11269.</w:t>
      </w:r>
    </w:p>
    <w:p w:rsidR="0032736E" w:rsidRPr="0032736E" w:rsidRDefault="0032736E" w:rsidP="0032736E">
      <w:pPr>
        <w:pStyle w:val="Corpo"/>
        <w:rPr>
          <w:b/>
          <w:lang w:val="en-US"/>
        </w:rPr>
      </w:pPr>
      <w:r w:rsidRPr="0032736E">
        <w:rPr>
          <w:b/>
          <w:lang w:val="en-US"/>
        </w:rPr>
        <w:t>Concentrations of the sunscreen agent benzophenone-3 in residents of the United States: National Health and Nutrition Examination Survey 2003--2004.</w:t>
      </w:r>
    </w:p>
    <w:p w:rsidR="0032736E" w:rsidRPr="0032736E" w:rsidRDefault="0032736E" w:rsidP="0032736E">
      <w:pPr>
        <w:pStyle w:val="Corpo"/>
        <w:rPr>
          <w:lang w:val="en-US"/>
        </w:rPr>
      </w:pPr>
      <w:r w:rsidRPr="0032736E">
        <w:rPr>
          <w:lang w:val="en-US"/>
        </w:rPr>
        <w:t>Calafat AM1, Wong LY, Ye X, Reidy JA, Needham LL.</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w:t>
      </w:r>
    </w:p>
    <w:p w:rsidR="0032736E" w:rsidRPr="0032736E" w:rsidRDefault="0032736E" w:rsidP="0032736E">
      <w:pPr>
        <w:pStyle w:val="Corpo"/>
        <w:rPr>
          <w:lang w:val="en-US"/>
        </w:rPr>
      </w:pPr>
      <w:r w:rsidRPr="0032736E">
        <w:rPr>
          <w:lang w:val="en-US"/>
        </w:rPr>
        <w:t>The capability of benzophenone-3 (BP-3) to absorb and dissipate ultraviolet radiation facilitates its use as a sunscreen agent. BP-3 has other uses in many consumer products (e.g., as fragrance and flavor enhancer, photoinitiator, ultraviolet curing agent, polymerization inhibitor).</w:t>
      </w:r>
    </w:p>
    <w:p w:rsidR="0032736E" w:rsidRPr="0032736E" w:rsidRDefault="0032736E" w:rsidP="0032736E">
      <w:pPr>
        <w:pStyle w:val="Corpo"/>
        <w:rPr>
          <w:lang w:val="en-US"/>
        </w:rPr>
      </w:pPr>
      <w:r w:rsidRPr="0032736E">
        <w:rPr>
          <w:lang w:val="en-US"/>
        </w:rPr>
        <w:t>OBJECTIVES:</w:t>
      </w:r>
    </w:p>
    <w:p w:rsidR="0032736E" w:rsidRPr="0032736E" w:rsidRDefault="0032736E" w:rsidP="0032736E">
      <w:pPr>
        <w:pStyle w:val="Corpo"/>
        <w:rPr>
          <w:lang w:val="en-US"/>
        </w:rPr>
      </w:pPr>
      <w:r w:rsidRPr="0032736E">
        <w:rPr>
          <w:lang w:val="en-US"/>
        </w:rPr>
        <w:t>Our goal was to assess exposure to BP-3 in a representative sample of the U.S. general population &gt; or = 6 years of age.</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t>Using automated solid-phase extraction coupled to high-performance liquid chromatography-tandem mass spectrometry, we analyzed 2,517 urine samples collected as part of the 2003--2004 National Health and Nutrition Examination Survey.</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 xml:space="preserve">We detected BP-3 in 96.8% of the samples. The geometric mean and 95th percentile concentrations were 22.9 microg/L (22.2 microg/g creatinine) and 1,040 microg/L (1,070 </w:t>
      </w:r>
      <w:r w:rsidRPr="0032736E">
        <w:rPr>
          <w:lang w:val="en-US"/>
        </w:rPr>
        <w:lastRenderedPageBreak/>
        <w:t>microg/g creatinine), respectively. Least-square geometric mean (LSGM) concentrations were significantly higher (p &lt; or = 0.04) for females than for males, regardless of age. LSGM concentrations were significantly higher for non-Hispanic whites than for non-Hispanic blacks (p &lt; or = 0.01), regardless of age. Females were more likely than males [adjusted odds ratio (OR) = 3.5; 95% confidence interval (95% CI), 1.9-6.5], and non-Hispanic whites were more likely than non-Hispanic blacks (adjusted OR = 6.8; 95% CI, 2.9-16.2) to have concentrations above the 95th percentile.</w:t>
      </w:r>
    </w:p>
    <w:p w:rsidR="0032736E" w:rsidRPr="0032736E" w:rsidRDefault="0032736E" w:rsidP="0032736E">
      <w:pPr>
        <w:pStyle w:val="Corpo"/>
        <w:rPr>
          <w:lang w:val="en-US"/>
        </w:rPr>
      </w:pPr>
      <w:r w:rsidRPr="0032736E">
        <w:rPr>
          <w:lang w:val="en-US"/>
        </w:rPr>
        <w:t>CONCLUSIONS:</w:t>
      </w:r>
    </w:p>
    <w:p w:rsidR="0032736E" w:rsidRPr="0032736E" w:rsidRDefault="0032736E" w:rsidP="0032736E">
      <w:pPr>
        <w:pStyle w:val="Corpo"/>
        <w:rPr>
          <w:lang w:val="en-US"/>
        </w:rPr>
      </w:pPr>
      <w:r w:rsidRPr="0032736E">
        <w:rPr>
          <w:lang w:val="en-US"/>
        </w:rPr>
        <w:t>Exposure to BP-3 was prevalent in the general U.S. population during 2003--2004. Differences by sex and race/ethnicity probably reflect differences in use of personal care products containing BP-3.</w:t>
      </w:r>
    </w:p>
    <w:p w:rsidR="0032736E" w:rsidRPr="0032736E" w:rsidRDefault="0032736E" w:rsidP="0032736E">
      <w:pPr>
        <w:pStyle w:val="Corpo"/>
        <w:rPr>
          <w:lang w:val="en-US"/>
        </w:rPr>
      </w:pPr>
      <w:r w:rsidRPr="0032736E">
        <w:rPr>
          <w:lang w:val="en-US"/>
        </w:rPr>
        <w:t>KEYWORDS:</w:t>
      </w:r>
    </w:p>
    <w:p w:rsidR="0032736E" w:rsidRPr="0032736E" w:rsidRDefault="0032736E" w:rsidP="0032736E">
      <w:pPr>
        <w:pStyle w:val="Corpo"/>
        <w:rPr>
          <w:lang w:val="en-US"/>
        </w:rPr>
      </w:pPr>
      <w:r w:rsidRPr="0032736E">
        <w:rPr>
          <w:lang w:val="en-US"/>
        </w:rPr>
        <w:t>NHANES 2003–2004; benzophenone-3; biomonitoring; exposure; human; sunscreen; urine</w:t>
      </w:r>
    </w:p>
    <w:p w:rsidR="0032736E" w:rsidRPr="0032736E" w:rsidRDefault="0032736E" w:rsidP="0032736E">
      <w:pPr>
        <w:pStyle w:val="Corpo"/>
        <w:rPr>
          <w:lang w:val="en-US"/>
        </w:rPr>
      </w:pPr>
      <w:r w:rsidRPr="0032736E">
        <w:rPr>
          <w:lang w:val="en-US"/>
        </w:rPr>
        <w:t>PMID: 18629311 PMCID: PMC2453157 DOI: 10.1289/ehp.11269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Environ Health Perspect. 2008 Jul;116(7):893-7. doi: 10.1289/ehp.11269.</w:t>
      </w:r>
    </w:p>
    <w:p w:rsidR="0032736E" w:rsidRPr="0032736E" w:rsidRDefault="0032736E" w:rsidP="0032736E">
      <w:pPr>
        <w:pStyle w:val="Corpo"/>
        <w:rPr>
          <w:b/>
          <w:lang w:val="en-US"/>
        </w:rPr>
      </w:pPr>
      <w:r w:rsidRPr="0032736E">
        <w:rPr>
          <w:b/>
          <w:lang w:val="en-US"/>
        </w:rPr>
        <w:t>Concentrations of the sunscreen agent benzophenone-3 in residents of the United States: National Health and Nutrition Examination Survey 2003--2004.</w:t>
      </w:r>
    </w:p>
    <w:p w:rsidR="0032736E" w:rsidRPr="0032736E" w:rsidRDefault="0032736E" w:rsidP="0032736E">
      <w:pPr>
        <w:pStyle w:val="Corpo"/>
        <w:rPr>
          <w:lang w:val="en-US"/>
        </w:rPr>
      </w:pPr>
      <w:r w:rsidRPr="0032736E">
        <w:rPr>
          <w:lang w:val="en-US"/>
        </w:rPr>
        <w:t>Calafat AM1, Wong LY, Ye X, Reidy JA, Needham LL.</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w:t>
      </w:r>
    </w:p>
    <w:p w:rsidR="0032736E" w:rsidRPr="0032736E" w:rsidRDefault="0032736E" w:rsidP="0032736E">
      <w:pPr>
        <w:pStyle w:val="Corpo"/>
        <w:rPr>
          <w:lang w:val="en-US"/>
        </w:rPr>
      </w:pPr>
      <w:r w:rsidRPr="0032736E">
        <w:rPr>
          <w:lang w:val="en-US"/>
        </w:rPr>
        <w:t>The capability of benzophenone-3 (BP-3) to absorb and dissipate ultraviolet radiation facilitates its use as a sunscreen agent. BP-3 has other uses in many consumer products (e.g., as fragrance and flavor enhancer, photoinitiator, ultraviolet curing agent, polymerization inhibitor).</w:t>
      </w:r>
    </w:p>
    <w:p w:rsidR="0032736E" w:rsidRPr="0032736E" w:rsidRDefault="0032736E" w:rsidP="0032736E">
      <w:pPr>
        <w:pStyle w:val="Corpo"/>
        <w:rPr>
          <w:lang w:val="en-US"/>
        </w:rPr>
      </w:pPr>
      <w:r w:rsidRPr="0032736E">
        <w:rPr>
          <w:lang w:val="en-US"/>
        </w:rPr>
        <w:t>OBJECTIVES:</w:t>
      </w:r>
    </w:p>
    <w:p w:rsidR="0032736E" w:rsidRPr="0032736E" w:rsidRDefault="0032736E" w:rsidP="0032736E">
      <w:pPr>
        <w:pStyle w:val="Corpo"/>
        <w:rPr>
          <w:lang w:val="en-US"/>
        </w:rPr>
      </w:pPr>
      <w:r w:rsidRPr="0032736E">
        <w:rPr>
          <w:lang w:val="en-US"/>
        </w:rPr>
        <w:t>Our goal was to assess exposure to BP-3 in a representative sample of the U.S. general population &gt; or = 6 years of age.</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t>Using automated solid-phase extraction coupled to high-performance liquid chromatography-tandem mass spectrometry, we analyzed 2,517 urine samples collected as part of the 2003--2004 National Health and Nutrition Examination Survey.</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We detected BP-3 in 96.8% of the samples. The geometric mean and 95th percentile concentrations were 22.9 microg/L (22.2 microg/g creatinine) and 1,040 microg/L (1,070 microg/g creatinine), respectively. Least-square geometric mean (LSGM) concentrations were significantly higher (p &lt; or = 0.04) for females than for males, regardless of age. LSGM concentrations were significantly higher for non-Hispanic whites than for non-Hispanic blacks (p &lt; or = 0.01), regardless of age. Females were more likely than males [adjusted odds ratio (OR) = 3.5; 95% confidence interval (95% CI), 1.9-6.5], and non-Hispanic whites were more likely than non-Hispanic blacks (adjusted OR = 6.8; 95% CI, 2.9-16.2) to have concentrations above the 95th percentile.</w:t>
      </w:r>
    </w:p>
    <w:p w:rsidR="0032736E" w:rsidRPr="0032736E" w:rsidRDefault="0032736E" w:rsidP="0032736E">
      <w:pPr>
        <w:pStyle w:val="Corpo"/>
        <w:rPr>
          <w:lang w:val="en-US"/>
        </w:rPr>
      </w:pPr>
      <w:r w:rsidRPr="0032736E">
        <w:rPr>
          <w:lang w:val="en-US"/>
        </w:rPr>
        <w:t>CONCLUSIONS:</w:t>
      </w:r>
    </w:p>
    <w:p w:rsidR="0032736E" w:rsidRPr="0032736E" w:rsidRDefault="0032736E" w:rsidP="0032736E">
      <w:pPr>
        <w:pStyle w:val="Corpo"/>
        <w:rPr>
          <w:lang w:val="en-US"/>
        </w:rPr>
      </w:pPr>
      <w:r w:rsidRPr="0032736E">
        <w:rPr>
          <w:lang w:val="en-US"/>
        </w:rPr>
        <w:lastRenderedPageBreak/>
        <w:t>Exposure to BP-3 was prevalent in the general U.S. population during 2003--2004. Differences by sex and race/ethnicity probably reflect differences in use of personal care products containing BP-3.</w:t>
      </w:r>
    </w:p>
    <w:p w:rsidR="0032736E" w:rsidRPr="0032736E" w:rsidRDefault="0032736E" w:rsidP="0032736E">
      <w:pPr>
        <w:pStyle w:val="Corpo"/>
        <w:rPr>
          <w:lang w:val="en-US"/>
        </w:rPr>
      </w:pPr>
      <w:r w:rsidRPr="0032736E">
        <w:rPr>
          <w:lang w:val="en-US"/>
        </w:rPr>
        <w:t>KEYWORDS:</w:t>
      </w:r>
    </w:p>
    <w:p w:rsidR="0032736E" w:rsidRPr="0032736E" w:rsidRDefault="0032736E" w:rsidP="0032736E">
      <w:pPr>
        <w:pStyle w:val="Corpo"/>
        <w:rPr>
          <w:lang w:val="en-US"/>
        </w:rPr>
      </w:pPr>
      <w:r w:rsidRPr="0032736E">
        <w:rPr>
          <w:lang w:val="en-US"/>
        </w:rPr>
        <w:t>NHANES 2003–2004; benzophenone-3; biomonitoring; exposure; human; sunscreen; urine</w:t>
      </w:r>
    </w:p>
    <w:p w:rsidR="0032736E" w:rsidRPr="0032736E" w:rsidRDefault="0032736E" w:rsidP="0032736E">
      <w:pPr>
        <w:pStyle w:val="Corpo"/>
        <w:rPr>
          <w:lang w:val="en-US"/>
        </w:rPr>
      </w:pPr>
      <w:r w:rsidRPr="0032736E">
        <w:rPr>
          <w:lang w:val="en-US"/>
        </w:rPr>
        <w:t>PMID: 18629311 PMCID: PMC2453157 DOI: 10.1289/ehp.11269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An Bras Dermatol. 2015 May-Jun;90(3):297-313. doi: 10.1590/abd1806-4841.20154089. Epub 2015 Jun 1.</w:t>
      </w:r>
    </w:p>
    <w:p w:rsidR="0032736E" w:rsidRPr="0032736E" w:rsidRDefault="0032736E" w:rsidP="0032736E">
      <w:pPr>
        <w:pStyle w:val="Corpo"/>
        <w:rPr>
          <w:b/>
          <w:lang w:val="en-US"/>
        </w:rPr>
      </w:pPr>
      <w:r w:rsidRPr="0032736E">
        <w:rPr>
          <w:b/>
          <w:lang w:val="en-US"/>
        </w:rPr>
        <w:t>Solar ultraviolet radiation: properties, characteristics and amounts observed in Brazil and South America.</w:t>
      </w:r>
    </w:p>
    <w:p w:rsidR="0032736E" w:rsidRPr="0032736E" w:rsidRDefault="0032736E" w:rsidP="0032736E">
      <w:pPr>
        <w:pStyle w:val="Corpo"/>
        <w:rPr>
          <w:lang w:val="en-US"/>
        </w:rPr>
      </w:pPr>
      <w:r w:rsidRPr="0032736E">
        <w:rPr>
          <w:lang w:val="en-US"/>
        </w:rPr>
        <w:t>Corrêa Mde P1.</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The beneficial and harmful effects of human exposure to solar ultraviolet radiation (UV-R) are topics that arouse great interest not only among physicians and scientists, but also the general public and the media. Currently, discussions on vitamin D synthesis (beneficial effect) are confronted with the high and growing number of new cases of non-melanoma skin cancer and other diseases of the skin and eyes (harmful effect) diagnosed each year in Brazil. However, the lack of scientific knowledge on the UV-R in Brazil and South America leads to adoption of protective measures based on studies conducted in Europe and USA, where the amounts of UV-R available at surface and the sun-exposure habits and characteristics of the population are significantly different from those observed in Brazil. In order to circumvent this problem, the Brazilian Society of Dermatology recently published the Brazilian Consensus of Photoprotection based on recent studies performed locally. The main goal of this article is to provide detailed educational information on the main properties and characteristics of UV-R and UV index in a simple language. It also provides: a) a summary of UV-R measurements recently performed in Brazil; b) a comparison with those performed in Europe; and, c) an evaluation to further clarify the assessment of potential harm and health effects owing to chronic exposures.</w:t>
      </w:r>
    </w:p>
    <w:p w:rsidR="0032736E" w:rsidRPr="0032736E" w:rsidRDefault="0032736E" w:rsidP="0032736E">
      <w:pPr>
        <w:pStyle w:val="Corpo"/>
        <w:rPr>
          <w:lang w:val="en-US"/>
        </w:rPr>
      </w:pPr>
      <w:r w:rsidRPr="0032736E">
        <w:rPr>
          <w:lang w:val="en-US"/>
        </w:rPr>
        <w:t>PMID: 26131858 PMCID: PMC4516105 DOI: 10.1590/abd1806-4841.20154089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Skin Pharmacol Physiol. 2007;20(3):148-54. Epub 2007 Jan 17.</w:t>
      </w:r>
    </w:p>
    <w:p w:rsidR="0032736E" w:rsidRPr="0032736E" w:rsidRDefault="0032736E" w:rsidP="0032736E">
      <w:pPr>
        <w:pStyle w:val="Corpo"/>
        <w:rPr>
          <w:b/>
          <w:lang w:val="en-US"/>
        </w:rPr>
      </w:pPr>
      <w:r w:rsidRPr="0032736E">
        <w:rPr>
          <w:b/>
          <w:lang w:val="en-US"/>
        </w:rPr>
        <w:t>Human skin penetration of sunscreen nanoparticles: in-vitro assessment of a novel micronized zinc oxide formulation.</w:t>
      </w:r>
    </w:p>
    <w:p w:rsidR="0032736E" w:rsidRPr="0032736E" w:rsidRDefault="0032736E" w:rsidP="0032736E">
      <w:pPr>
        <w:pStyle w:val="Corpo"/>
        <w:rPr>
          <w:lang w:val="en-US"/>
        </w:rPr>
      </w:pPr>
      <w:r w:rsidRPr="0032736E">
        <w:rPr>
          <w:lang w:val="en-US"/>
        </w:rPr>
        <w:t>Cross SE1, Innes B, Roberts MS, Tsuzuki T, Robertson TA, McCormick P.</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The extent to which topically applied solid nanoparticles can penetrate the stratum corneum and access the underlying viable epidermis and the rest of the body is a great potential safety concern. Therefore, human epidermal penetration of a novel, transparent, nanoparticulate zinc oxide sunscreen formulation was determined using Franz-type diffusion cells, 24-hour exposure and an electron microscopy to verify the location of nanoparticles in exposed membranes. Less than 0.03% of the applied zinc content </w:t>
      </w:r>
      <w:r w:rsidRPr="0032736E">
        <w:rPr>
          <w:lang w:val="en-US"/>
        </w:rPr>
        <w:lastRenderedPageBreak/>
        <w:t>penetrated the epidermis (not significantly more than the zinc detected in receptor phase following application of a placebo formulation). No particles could be detected in the lower stratum corneum or viable epidermis by electron microscopy, suggesting that minimal nanoparticle penetration occurs through the human epidermis.</w:t>
      </w:r>
    </w:p>
    <w:p w:rsidR="0032736E" w:rsidRPr="0032736E" w:rsidRDefault="0032736E" w:rsidP="0032736E">
      <w:pPr>
        <w:pStyle w:val="Corpo"/>
        <w:rPr>
          <w:lang w:val="en-US"/>
        </w:rPr>
      </w:pPr>
      <w:r w:rsidRPr="0032736E">
        <w:rPr>
          <w:lang w:val="en-US"/>
        </w:rPr>
        <w:t>Copyright (c) 2007 S. Karger AG, Basel.</w:t>
      </w:r>
    </w:p>
    <w:p w:rsidR="0032736E" w:rsidRPr="0032736E" w:rsidRDefault="0032736E" w:rsidP="0032736E">
      <w:pPr>
        <w:pStyle w:val="Corpo"/>
        <w:rPr>
          <w:lang w:val="en-US"/>
        </w:rPr>
      </w:pPr>
      <w:r w:rsidRPr="0032736E">
        <w:rPr>
          <w:lang w:val="en-US"/>
        </w:rPr>
        <w:t>PMID: 17230054 DOI: 10.1159/000098701</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Int J Cosmet Sci. 2009 Aug;31(4):279-92. doi: 10.1111/j.1468-2494.2009.00498.x. Epub 2009 Jun 3.</w:t>
      </w:r>
    </w:p>
    <w:p w:rsidR="0032736E" w:rsidRPr="0032736E" w:rsidRDefault="0032736E" w:rsidP="0032736E">
      <w:pPr>
        <w:pStyle w:val="Corpo"/>
        <w:rPr>
          <w:b/>
          <w:lang w:val="en-US"/>
        </w:rPr>
      </w:pPr>
      <w:r w:rsidRPr="0032736E">
        <w:rPr>
          <w:b/>
          <w:lang w:val="en-US"/>
        </w:rPr>
        <w:t>In vitro evaluation of the cutaneous penetration of sprayable sunscreen emulsions with high concentrations of UV filters.</w:t>
      </w:r>
    </w:p>
    <w:p w:rsidR="0032736E" w:rsidRPr="0032736E" w:rsidRDefault="0032736E" w:rsidP="0032736E">
      <w:pPr>
        <w:pStyle w:val="Corpo"/>
        <w:rPr>
          <w:lang w:val="en-US"/>
        </w:rPr>
      </w:pPr>
      <w:r w:rsidRPr="0032736E">
        <w:rPr>
          <w:lang w:val="en-US"/>
        </w:rPr>
        <w:t>Durand L1, Habran N, Henschel V, Amighi K.</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The aim of this study was to evaluate the possible penetration through human skin of organic and inorganic filters contained in sunscreen emulsions packaged in aerosol cans, using an in vitro method. Experiments were carried out on two different types of emulsion: W/Si and W/O. This study was conducted using static diffusion cells (Franz cells). The determination of organic UV filters [Methylene Bis Benzotriazolyl Tetramethylbutylphenol (MBBT); Bis-Ethylhexyloxyphenol Methoxyphenyl Triazine (BEMT); Diethylamino Hydroxybenzoyl Hexyl Benzoate (DHHB); Ethylhexyl Methoxycinnamate (EMC); and 2-Ethylhexyl Dimethyl PABA (ED-PABA)] was performed by High Performance Liquid Chromatography (HPLC). Therefore, it was important to develop a single analytical method for the quantification of the five organic filters with the aim of facilitating the experiment. The determination of inorganic filters [titanium dioxide (TiO(2)) and zinc oxide (ZnO)] was performed using an emission spectrometric analysis method (ICP-OES). The HPLC and ICP-OES methods were validated. After a penetration test of 24 h duration, the results showed very low penetration only for two of the organic filters (maximum penetration of 1.21 microg cm(-2) h(-1) for EMC and 0.14 microg cm(-2) h(-1) for MBBT) and no penetration for the inorganic filters. Moreover, more than 50% of each sunscreen agent stayed on the surface on the skin. These results are consistent with those in the literature that presents similar experiments. This study showed that the sprayable sunscreen products developed, which contained high concentrations of UV filters, presented a low level of skin penetration.</w:t>
      </w:r>
    </w:p>
    <w:p w:rsidR="0032736E" w:rsidRPr="0032736E" w:rsidRDefault="0032736E" w:rsidP="0032736E">
      <w:pPr>
        <w:pStyle w:val="Corpo"/>
        <w:rPr>
          <w:lang w:val="en-US"/>
        </w:rPr>
      </w:pPr>
      <w:r w:rsidRPr="0032736E">
        <w:rPr>
          <w:lang w:val="en-US"/>
        </w:rPr>
        <w:t>PMID: 19496837 DOI: 10.1111/j.1468-2494.2009.00498.x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Exp Dermatol. 2004 May;13(5):305-15.</w:t>
      </w:r>
    </w:p>
    <w:p w:rsidR="0032736E" w:rsidRPr="0032736E" w:rsidRDefault="0032736E" w:rsidP="0032736E">
      <w:pPr>
        <w:pStyle w:val="Corpo"/>
        <w:rPr>
          <w:b/>
          <w:lang w:val="en-US"/>
        </w:rPr>
      </w:pPr>
      <w:r w:rsidRPr="0032736E">
        <w:rPr>
          <w:b/>
          <w:lang w:val="en-US"/>
        </w:rPr>
        <w:t>Low concentrations of formaldehyde induce DNA damage and delay DNA repair after UV irradiation in human skin cells.</w:t>
      </w:r>
    </w:p>
    <w:p w:rsidR="0032736E" w:rsidRPr="0032736E" w:rsidRDefault="0032736E" w:rsidP="0032736E">
      <w:pPr>
        <w:pStyle w:val="Corpo"/>
        <w:rPr>
          <w:lang w:val="en-US"/>
        </w:rPr>
      </w:pPr>
      <w:r w:rsidRPr="0032736E">
        <w:rPr>
          <w:lang w:val="en-US"/>
        </w:rPr>
        <w:t>Emri G1, Schaefer D, Held B, Herbst C, Zieger W, Horkay I, Bayerl C.</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Long-term occupational exposure to formaldehyde (FA) increases the risk for nasopharyngeal squamous cell carcinoma. As the skin is also in contact with FA by environmental exposure, we tested the genotoxic properties of appropriate low concentrations (&lt;100 microM) of FA on cultured keratinocytes and fibroblasts of human </w:t>
      </w:r>
      <w:r w:rsidRPr="0032736E">
        <w:rPr>
          <w:lang w:val="en-US"/>
        </w:rPr>
        <w:lastRenderedPageBreak/>
        <w:t>skin. The initial DNA damage was assessed by comet assay. The induction of DNA protein crosslinks was measured by the ability of FA to reduce DNA migration induced by methyl-methane-sulfonate. Upon 4 h of exposure to FA, significant (P &lt; 0.05) crosslink formations were observed in fibroblasts (50 microM FA) and in keratinocytes (25 microM FA). Upon 8 h of exposure to FA (25 microM FA), significant crosslink formations were observed in both the cell types. FA is known to inhibit different DNA repair pathways. Therefore, we studied the effect of FA on UV-induced repair. Human keratinocytes and fibroblasts exposed to 10 microM FA prior to UV irradiation showed disturbed repair kinetics after UVC and UVB, but not after UVA irradiation. Single-strand breaks (SSBs) derived from nucleotide excision repair disappeared 6 h after solely UVC (3 mJ/cm2) or 3 h solely UVB (30 mJ/cm2) exposure in both the cell types. In the presence of FA, SSBs were still present at these time points containing a reference to a delay in DNA resynthesis/ligation. FA at a concentration not inducing micronuclei (12.5 microM) caused significant increase of UVC-induced (4 mJ/cm2) chromosomal damage. Proliferation of keratinocytes and fibroblasts was in parallel to observed DNA damages. In conclusion, our data suggest that environmental exposure to FA may contribute to UV-induced skin carcinogenesis.</w:t>
      </w:r>
    </w:p>
    <w:p w:rsidR="0032736E" w:rsidRPr="0032736E" w:rsidRDefault="0032736E" w:rsidP="0032736E">
      <w:pPr>
        <w:pStyle w:val="Corpo"/>
        <w:rPr>
          <w:lang w:val="en-US"/>
        </w:rPr>
      </w:pPr>
      <w:r w:rsidRPr="0032736E">
        <w:rPr>
          <w:lang w:val="en-US"/>
        </w:rPr>
        <w:t>PMID: 15140021 DOI: 10.1111/j.0906-6705.2004.00157.x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Photodermatol Photoimmunol Photomed. 2006 Feb;22(1):22-32.</w:t>
      </w:r>
    </w:p>
    <w:p w:rsidR="0032736E" w:rsidRPr="0032736E" w:rsidRDefault="0032736E" w:rsidP="0032736E">
      <w:pPr>
        <w:pStyle w:val="Corpo"/>
        <w:rPr>
          <w:b/>
          <w:lang w:val="en-US"/>
        </w:rPr>
      </w:pPr>
      <w:r w:rsidRPr="0032736E">
        <w:rPr>
          <w:b/>
          <w:lang w:val="en-US"/>
        </w:rPr>
        <w:t>Protection of skin biological targets by different types of sunscreens.</w:t>
      </w:r>
    </w:p>
    <w:p w:rsidR="0032736E" w:rsidRPr="0032736E" w:rsidRDefault="0032736E" w:rsidP="0032736E">
      <w:pPr>
        <w:pStyle w:val="Corpo"/>
        <w:rPr>
          <w:lang w:val="en-US"/>
        </w:rPr>
      </w:pPr>
      <w:r w:rsidRPr="0032736E">
        <w:rPr>
          <w:lang w:val="en-US"/>
        </w:rPr>
        <w:t>Fourtanier A1, Bernerd F, Bouillon C, Marrot L, Moyal D, Seité S.</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In vitro and in vivo studies provide a body of evidence that adequate protection of the skin against ultraviolet (UV)-induced damage requires photostable broad-spectrum sunscreens with a proper level of UVA protection. UVA alone and UV solar simulated radiation (SSR) induce DNA lesions in keratinocytes and melanocytes as reflected by the comet assay and p53 accumulation. UVA and SSR impair the immune system as shown by significant alteration of Langerhans cells and inhibition of contact hypersensitivity response to chemical allergens and delayed-type hypersensitivity response to recall antigens. Any of these detrimental effects is more efficiently prevented by sunscreens with a higher level of protection in the UVA range. The involvement of UVA (fibroblast alteration, increased metalloproteinase expression) and the pivotal need for well-balanced UVA/UVB sunscreens were further demonstrated using reconstructed three-dimensional skin models.</w:t>
      </w:r>
    </w:p>
    <w:p w:rsidR="0032736E" w:rsidRPr="0032736E" w:rsidRDefault="0032736E" w:rsidP="0032736E">
      <w:pPr>
        <w:pStyle w:val="Corpo"/>
        <w:rPr>
          <w:lang w:val="en-US"/>
        </w:rPr>
      </w:pPr>
      <w:r w:rsidRPr="0032736E">
        <w:rPr>
          <w:lang w:val="en-US"/>
        </w:rPr>
        <w:t>PMID: 16436178 DOI: 10.1111/j.1600-0781.2006.00188.x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Invest Dermatol. 2005 Nov;125(5):1032-8.</w:t>
      </w:r>
    </w:p>
    <w:p w:rsidR="0032736E" w:rsidRPr="0032736E" w:rsidRDefault="0032736E" w:rsidP="0032736E">
      <w:pPr>
        <w:pStyle w:val="Corpo"/>
        <w:rPr>
          <w:b/>
          <w:lang w:val="en-US"/>
        </w:rPr>
      </w:pPr>
      <w:r w:rsidRPr="0032736E">
        <w:rPr>
          <w:b/>
          <w:lang w:val="en-US"/>
        </w:rPr>
        <w:t>UVA radiation impairs phenotypic and functional maturation of human dermal dendritic cells.</w:t>
      </w:r>
    </w:p>
    <w:p w:rsidR="0032736E" w:rsidRDefault="0032736E" w:rsidP="0032736E">
      <w:pPr>
        <w:pStyle w:val="Corpo"/>
      </w:pPr>
      <w:r>
        <w:t>Furio L1, Berthier-Vergnes O, Ducarre B, Schmitt D, Peguet-Navarro J.</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There is now strong evidence that the ultraviolet A (UVA) part of the solar spectrum contributes to the development of skin cancers. Its effect on the skin immune system, </w:t>
      </w:r>
      <w:r w:rsidRPr="0032736E">
        <w:rPr>
          <w:lang w:val="en-US"/>
        </w:rPr>
        <w:lastRenderedPageBreak/>
        <w:t>however, has not been fully investigated. Here, we analyzed the effects of UVA radiation on dermal dendritic cells (DDC), which, in addition, provided further characterization of these cells. Dermal sheets were obtained from normal human skin and irradiated, or not, with UVA at 2 or 12 J per cm2. After a 2 d incubation, the phenotype of emigrant cells was analyzed by double immunostaining and flow cytometry. Results showed that migratory DDC were best characterized by CD1c expression and that only few cells co-expressed the Langerhans cell marker Langerin. Whereas the DC extracted from the dermis displayed an immature phenotype, emigrant DDC showed increased expression of HLA-DR and acquired co-stimulation and maturation markers. We showed here that UVA significantly decreased the number of viable emigrant DDC, a process related to increased apoptosis. Furthermore, UVA irradiation impaired the phenotypic and functional maturation of migrating DDC into potent antigen-presenting cells, in a concentration-dependent manner. The results provide further evidence that UVA are immunosuppressive and suggest an additional mechanism by which solar radiation impairs immune response.</w:t>
      </w:r>
    </w:p>
    <w:p w:rsidR="0032736E" w:rsidRPr="0032736E" w:rsidRDefault="0032736E" w:rsidP="0032736E">
      <w:pPr>
        <w:pStyle w:val="Corpo"/>
        <w:rPr>
          <w:lang w:val="en-US"/>
        </w:rPr>
      </w:pPr>
      <w:r w:rsidRPr="0032736E">
        <w:rPr>
          <w:lang w:val="en-US"/>
        </w:rPr>
        <w:t>PMID: 16297206 DOI: 10.1111/j.0022-202X.2005.23904.x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Dermatology. 2001;203(3):244-7.</w:t>
      </w:r>
    </w:p>
    <w:p w:rsidR="0032736E" w:rsidRPr="0032736E" w:rsidRDefault="0032736E" w:rsidP="0032736E">
      <w:pPr>
        <w:pStyle w:val="Corpo"/>
        <w:rPr>
          <w:b/>
          <w:lang w:val="en-US"/>
        </w:rPr>
      </w:pPr>
      <w:r w:rsidRPr="0032736E">
        <w:rPr>
          <w:b/>
          <w:lang w:val="en-US"/>
        </w:rPr>
        <w:t>Lip sun protection factor of a lipstick sunscreen.</w:t>
      </w:r>
    </w:p>
    <w:p w:rsidR="0032736E" w:rsidRPr="0032736E" w:rsidRDefault="0032736E" w:rsidP="0032736E">
      <w:pPr>
        <w:pStyle w:val="Corpo"/>
        <w:rPr>
          <w:lang w:val="en-US"/>
        </w:rPr>
      </w:pPr>
      <w:r w:rsidRPr="0032736E">
        <w:rPr>
          <w:lang w:val="en-US"/>
        </w:rPr>
        <w:t>Gabard B1, Ademola J.</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 AND OBJECTIVE:</w:t>
      </w:r>
    </w:p>
    <w:p w:rsidR="0032736E" w:rsidRPr="0032736E" w:rsidRDefault="0032736E" w:rsidP="0032736E">
      <w:pPr>
        <w:pStyle w:val="Corpo"/>
        <w:rPr>
          <w:lang w:val="en-US"/>
        </w:rPr>
      </w:pPr>
      <w:r w:rsidRPr="0032736E">
        <w:rPr>
          <w:lang w:val="en-US"/>
        </w:rPr>
        <w:t>There is a well-documented need for effective human UVA and UVB photoprotection. Since there are important anatomical variations, the sun protection factor (SPF) of a lipstick sunscreen was measured on the anatomical site intended for use.</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t>The SPF tests were performed according to Federal US and European COLIPA guidelines. Prior to performing a test on the lip, the minimal erythemal dose (MED) of the unprotected back skin was determined. Subsequently, the sunscreen SPF was measured on the anatomical target site (lip). The evaluator was blinded with respect to scoring the SPF of each sunscreen treatment. Individual test sites were assigned to one of the following treatment conditions: (1) no treatment (MED of unprotected skin); (2) test formulation; (3) reference standard.</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The MED on unprotected back skin was found to be 25% lower than on unprotected lip skin. The SPF of the lipstick sunscreen was measured 2 units lower than the SPF determined in the classical way on the back skin.</w:t>
      </w:r>
    </w:p>
    <w:p w:rsidR="0032736E" w:rsidRPr="0032736E" w:rsidRDefault="0032736E" w:rsidP="0032736E">
      <w:pPr>
        <w:pStyle w:val="Corpo"/>
        <w:rPr>
          <w:lang w:val="en-US"/>
        </w:rPr>
      </w:pPr>
      <w:r w:rsidRPr="0032736E">
        <w:rPr>
          <w:lang w:val="en-US"/>
        </w:rPr>
        <w:t>CONCLUSION:</w:t>
      </w:r>
    </w:p>
    <w:p w:rsidR="0032736E" w:rsidRPr="0032736E" w:rsidRDefault="0032736E" w:rsidP="0032736E">
      <w:pPr>
        <w:pStyle w:val="Corpo"/>
        <w:rPr>
          <w:lang w:val="en-US"/>
        </w:rPr>
      </w:pPr>
      <w:r w:rsidRPr="0032736E">
        <w:rPr>
          <w:lang w:val="en-US"/>
        </w:rPr>
        <w:t>It was hypothesized that the higher MED of the lower lip compared with back skin was due to the adaptation of this tissue to the continuous exposure to UV radiation.</w:t>
      </w:r>
    </w:p>
    <w:p w:rsidR="0032736E" w:rsidRPr="0032736E" w:rsidRDefault="0032736E" w:rsidP="0032736E">
      <w:pPr>
        <w:pStyle w:val="Corpo"/>
        <w:rPr>
          <w:lang w:val="en-US"/>
        </w:rPr>
      </w:pPr>
      <w:r w:rsidRPr="0032736E">
        <w:rPr>
          <w:lang w:val="en-US"/>
        </w:rPr>
        <w:t>Copyright 2001 S. Karger AG, Basel</w:t>
      </w:r>
    </w:p>
    <w:p w:rsidR="0032736E" w:rsidRPr="0032736E" w:rsidRDefault="0032736E" w:rsidP="0032736E">
      <w:pPr>
        <w:pStyle w:val="Corpo"/>
        <w:rPr>
          <w:lang w:val="en-US"/>
        </w:rPr>
      </w:pPr>
      <w:r w:rsidRPr="0032736E">
        <w:rPr>
          <w:lang w:val="en-US"/>
        </w:rPr>
        <w:t>PMID: 11701980 DOI: 51758</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Br J Dermatol. 2006 Feb;154(2):337-40.</w:t>
      </w:r>
    </w:p>
    <w:p w:rsidR="0032736E" w:rsidRPr="0032736E" w:rsidRDefault="0032736E" w:rsidP="0032736E">
      <w:pPr>
        <w:pStyle w:val="Corpo"/>
        <w:rPr>
          <w:b/>
          <w:lang w:val="en-US"/>
        </w:rPr>
      </w:pPr>
      <w:r w:rsidRPr="0032736E">
        <w:rPr>
          <w:b/>
          <w:lang w:val="en-US"/>
        </w:rPr>
        <w:lastRenderedPageBreak/>
        <w:t>Percutaneous absorption of the sunscreen benzophenone-3 after repeated whole-body applications, with and without ultraviolet irradiation.</w:t>
      </w:r>
    </w:p>
    <w:p w:rsidR="0032736E" w:rsidRPr="0032736E" w:rsidRDefault="0032736E" w:rsidP="0032736E">
      <w:pPr>
        <w:pStyle w:val="Corpo"/>
        <w:rPr>
          <w:lang w:val="en-US"/>
        </w:rPr>
      </w:pPr>
      <w:r w:rsidRPr="0032736E">
        <w:rPr>
          <w:lang w:val="en-US"/>
        </w:rPr>
        <w:t>Gonzalez H1, Farbrot A, Larkö O, Wennberg AM.</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w:t>
      </w:r>
    </w:p>
    <w:p w:rsidR="0032736E" w:rsidRPr="0032736E" w:rsidRDefault="0032736E" w:rsidP="0032736E">
      <w:pPr>
        <w:pStyle w:val="Corpo"/>
        <w:rPr>
          <w:lang w:val="en-US"/>
        </w:rPr>
      </w:pPr>
      <w:r w:rsidRPr="0032736E">
        <w:rPr>
          <w:lang w:val="en-US"/>
        </w:rPr>
        <w:t>Benzophenone-3 (BZ-3; 2-hydroxy-4-methoxybenzophenone, oxybenzone) is commonly used to absorb ultraviolet (UV) radiation. BZ-3 penetrates the skin and can be found in the urine. The amount varies between 0.4% and 2%. This seems to be the main metabolic pathway in rats.</w:t>
      </w:r>
    </w:p>
    <w:p w:rsidR="0032736E" w:rsidRPr="0032736E" w:rsidRDefault="0032736E" w:rsidP="0032736E">
      <w:pPr>
        <w:pStyle w:val="Corpo"/>
        <w:rPr>
          <w:lang w:val="en-US"/>
        </w:rPr>
      </w:pPr>
      <w:r w:rsidRPr="0032736E">
        <w:rPr>
          <w:lang w:val="en-US"/>
        </w:rPr>
        <w:t>OBJECTIVES:</w:t>
      </w:r>
    </w:p>
    <w:p w:rsidR="0032736E" w:rsidRPr="0032736E" w:rsidRDefault="0032736E" w:rsidP="0032736E">
      <w:pPr>
        <w:pStyle w:val="Corpo"/>
        <w:rPr>
          <w:lang w:val="en-US"/>
        </w:rPr>
      </w:pPr>
      <w:r w:rsidRPr="0032736E">
        <w:rPr>
          <w:lang w:val="en-US"/>
        </w:rPr>
        <w:t>To investigate the total amount of BZ-3 excreted in the urine after repeated topical whole-body applications of a sunscreen and to see if UV radiation has any effect on the amount excreted.</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t>Twenty-five volunteers applied a commercially available sunscreen containing 4% BZ-3 morning and night for 5 days. Their urine was measured during those 5 days and during a further 5 days after the last application. They were divided into groups A (unirradiated) and B. Group B received UV radiation according to skin type: UVA between 400 and 707 J cm(-2), and UVB between 0.46 and 2.0 J cm(-2). BZ-3 in urine was analysed with a high-performance liquid chromatography method.</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The volunteers excreted 1.2-8.7% (mean 3.7%) of the total amount of BZ-3 applied. There was no significant difference between the two groups (P &lt; 0.99, t-test).</w:t>
      </w:r>
    </w:p>
    <w:p w:rsidR="0032736E" w:rsidRPr="0032736E" w:rsidRDefault="0032736E" w:rsidP="0032736E">
      <w:pPr>
        <w:pStyle w:val="Corpo"/>
        <w:rPr>
          <w:lang w:val="en-US"/>
        </w:rPr>
      </w:pPr>
      <w:r w:rsidRPr="0032736E">
        <w:rPr>
          <w:lang w:val="en-US"/>
        </w:rPr>
        <w:t>CONCLUSIONS:</w:t>
      </w:r>
    </w:p>
    <w:p w:rsidR="0032736E" w:rsidRPr="0032736E" w:rsidRDefault="0032736E" w:rsidP="0032736E">
      <w:pPr>
        <w:pStyle w:val="Corpo"/>
        <w:rPr>
          <w:lang w:val="en-US"/>
        </w:rPr>
      </w:pPr>
      <w:r w:rsidRPr="0032736E">
        <w:rPr>
          <w:lang w:val="en-US"/>
        </w:rPr>
        <w:t>We show that a large amount of BZ-3 is absorbed. BZ-3 is accumulated in the body as the volunteers excreted BZ-3 5 days after the last application.</w:t>
      </w:r>
    </w:p>
    <w:p w:rsidR="0032736E" w:rsidRPr="0032736E" w:rsidRDefault="0032736E" w:rsidP="0032736E">
      <w:pPr>
        <w:pStyle w:val="Corpo"/>
        <w:rPr>
          <w:lang w:val="en-US"/>
        </w:rPr>
      </w:pPr>
      <w:r w:rsidRPr="0032736E">
        <w:rPr>
          <w:lang w:val="en-US"/>
        </w:rPr>
        <w:t>PMID: 16433806 DOI: 10.1111/j.1365-2133.2005.07007.x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Photodermatol Photoimmunol Photomed. 2005 Dec;21(6):311-7.</w:t>
      </w:r>
    </w:p>
    <w:p w:rsidR="0032736E" w:rsidRPr="0032736E" w:rsidRDefault="0032736E" w:rsidP="0032736E">
      <w:pPr>
        <w:pStyle w:val="Corpo"/>
        <w:rPr>
          <w:b/>
          <w:lang w:val="en-US"/>
        </w:rPr>
      </w:pPr>
      <w:r w:rsidRPr="0032736E">
        <w:rPr>
          <w:b/>
          <w:lang w:val="en-US"/>
        </w:rPr>
        <w:t>Skin damage and mitochondrial dysfunction after acute ultraviolet B irradiation: relationship with nitric oxide production.</w:t>
      </w:r>
    </w:p>
    <w:p w:rsidR="0032736E" w:rsidRDefault="0032736E" w:rsidP="0032736E">
      <w:pPr>
        <w:pStyle w:val="Corpo"/>
      </w:pPr>
      <w:r>
        <w:t>Gonzalez Maglio DH1, Paz ML, Ferrari A, Weill FS, Czerniczyniec A, Leoni J, Bustamante J.</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w:t>
      </w:r>
    </w:p>
    <w:p w:rsidR="0032736E" w:rsidRPr="0032736E" w:rsidRDefault="0032736E" w:rsidP="0032736E">
      <w:pPr>
        <w:pStyle w:val="Corpo"/>
        <w:rPr>
          <w:lang w:val="en-US"/>
        </w:rPr>
      </w:pPr>
      <w:r w:rsidRPr="0032736E">
        <w:rPr>
          <w:lang w:val="en-US"/>
        </w:rPr>
        <w:t>Ultraviolet (UV) radiation is the main environmental carcinogen. It is able to induce injury in the keratinocytes, which triggers mechanisms in order to protect the skin against molecular alterations that may lead to the development of skin cancer. UVB is capable of producing genotoxic damage, directly or indirectly through reactive oxygen species, inducing DNA alterations and mutations. UVB radiation has also been associated with the generation of nitric oxide (NO), which is able to induce many physiological and physiopathological processes. The aim of the current study was to investigate the effect of UVB irradiation in hairless mice skin.</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lastRenderedPageBreak/>
        <w:t>We evaluated the effect of an acute dose (200 mJ/cm(2)) of UVB irradiation correlating with histological alterations, nitric oxide synthase expression and activity, mitochondrial respiratory function, superoxide anion production and lipid peroxidation, 0, 6, 17 and 24 h post-irradiation treatment.</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Morphological analysis showed disruption of the epidermal stratum corneum and basale after UVB irradiation. The results indicated that skin UVB irradiation was associated with an increased cytosolic inducible nitric oxide synthase (iNOS) expression, inversely related to lipid peroxidation processes. An increase in mitochondrial superoxide anion (O(2) (*-)) and NO production 17 h post-irradiation was correlated with a mitochondrial dysfunction, all of them integrating the skin response to acute UVB irradiation.</w:t>
      </w:r>
    </w:p>
    <w:p w:rsidR="0032736E" w:rsidRPr="0032736E" w:rsidRDefault="0032736E" w:rsidP="0032736E">
      <w:pPr>
        <w:pStyle w:val="Corpo"/>
        <w:rPr>
          <w:lang w:val="en-US"/>
        </w:rPr>
      </w:pPr>
      <w:r w:rsidRPr="0032736E">
        <w:rPr>
          <w:lang w:val="en-US"/>
        </w:rPr>
        <w:t>CONCLUSIONS:</w:t>
      </w:r>
    </w:p>
    <w:p w:rsidR="0032736E" w:rsidRPr="0032736E" w:rsidRDefault="0032736E" w:rsidP="0032736E">
      <w:pPr>
        <w:pStyle w:val="Corpo"/>
        <w:rPr>
          <w:lang w:val="en-US"/>
        </w:rPr>
      </w:pPr>
      <w:r w:rsidRPr="0032736E">
        <w:rPr>
          <w:lang w:val="en-US"/>
        </w:rPr>
        <w:t>UVB irradiation of the skin produces morphological alterations as a consequence of the induction of molecular mechanisms associated with mitochondrial respiratory dysfunction and O(2) (*-) production, probably mediated by the increased mitochondrial NO production. On the other hand lipid peroxidation decrease inversely correlates with cytosolic iNOS expression, suggesting a protective role for the inflammatory response.</w:t>
      </w:r>
    </w:p>
    <w:p w:rsidR="0032736E" w:rsidRPr="0032736E" w:rsidRDefault="0032736E" w:rsidP="0032736E">
      <w:pPr>
        <w:pStyle w:val="Corpo"/>
        <w:rPr>
          <w:lang w:val="en-US"/>
        </w:rPr>
      </w:pPr>
      <w:r w:rsidRPr="0032736E">
        <w:rPr>
          <w:lang w:val="en-US"/>
        </w:rPr>
        <w:t>PMID: 16313242 DOI: 10.1111/j.1600-0781.2005.00185.x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Eur J Cancer. 2008 Jan;44(1):12-5. Epub 2007 Oct 29.</w:t>
      </w:r>
    </w:p>
    <w:p w:rsidR="0032736E" w:rsidRPr="0032736E" w:rsidRDefault="0032736E" w:rsidP="0032736E">
      <w:pPr>
        <w:pStyle w:val="Corpo"/>
        <w:rPr>
          <w:b/>
          <w:lang w:val="en-US"/>
        </w:rPr>
      </w:pPr>
      <w:r w:rsidRPr="0032736E">
        <w:rPr>
          <w:b/>
          <w:lang w:val="en-US"/>
        </w:rPr>
        <w:t>The effect of solar UVB doses and vitamin D production, skin cancer action spectra, and smoking in explaining links between skin cancers and solid tumours.</w:t>
      </w:r>
    </w:p>
    <w:p w:rsidR="0032736E" w:rsidRPr="0032736E" w:rsidRDefault="0032736E" w:rsidP="0032736E">
      <w:pPr>
        <w:pStyle w:val="Corpo"/>
        <w:rPr>
          <w:lang w:val="en-US"/>
        </w:rPr>
      </w:pPr>
      <w:r w:rsidRPr="0032736E">
        <w:rPr>
          <w:lang w:val="en-US"/>
        </w:rPr>
        <w:t>Grant WB1.</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The report of differences between skin cancer rates and solid tumours in sunny versus less sunny countries [Tuohimaa P, Pukkala E, Scelo G, et al. Does solar exposure, as indicated by the non-melanoma skin cancers, protect from solid cancers: Vitamin D as a possible explanation. Eur J Cancer 2007; 43: 1701-12] raised some important questions regarding the roles of solar ultraviolet (UV) irradiance and cancer risk. The findings can likely be explained based on the effects of UVB dose on cancer risk, the action spectra of different skin cancers, the amount of skin exposed, and the differential effects of smoking on cancer risk. Solar UVB has been found inversely correlated with about 20 types of cancer in ecological and cohort studies in sunny countries. Vitamin D and calcium were recently found to greatly reduce cancer incidence in a prospective double-blind study. Epidemiological studies suggest that the action spectra for skin cancers vary, with solar UVB most important for squamous cell carcinoma, UVA most important for melanoma, and both important for basal cell carcinoma. These differences may explain the different standardised incidence ratios for solid tumours with respect to the different skin cancers in sunny countries. Smoking has been reported as a risk factor for non-melanoma skin cancers, but has been found inversely correlated with melanoma, which may explain some of the differences in standardised incidence ratios for solid tumours linked to smoking with respect to type of skin cancer. In Nordic countries, less skin is generally exposed (in head and neck regions, the most frequent sites of squamous cell carcinoma) resulting in reduced vitamin D production.</w:t>
      </w:r>
    </w:p>
    <w:p w:rsidR="0032736E" w:rsidRPr="0032736E" w:rsidRDefault="0032736E" w:rsidP="0032736E">
      <w:pPr>
        <w:pStyle w:val="Corpo"/>
        <w:rPr>
          <w:lang w:val="en-US"/>
        </w:rPr>
      </w:pPr>
      <w:r w:rsidRPr="0032736E">
        <w:rPr>
          <w:lang w:val="en-US"/>
        </w:rPr>
        <w:t>PMID: 17967529 DOI: 10.1016/j.ejca.2007.09.009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Ther Umsch. 1999 Apr;56(4):225-32.</w:t>
      </w:r>
    </w:p>
    <w:p w:rsidR="0032736E" w:rsidRPr="0032736E" w:rsidRDefault="0032736E" w:rsidP="0032736E">
      <w:pPr>
        <w:pStyle w:val="Corpo"/>
        <w:rPr>
          <w:b/>
          <w:lang w:val="en-US"/>
        </w:rPr>
      </w:pPr>
      <w:r w:rsidRPr="0032736E">
        <w:rPr>
          <w:b/>
          <w:lang w:val="en-US"/>
        </w:rPr>
        <w:t>[Prevention of ultraviolet ray damage: external and internal sunscreens].</w:t>
      </w:r>
    </w:p>
    <w:p w:rsidR="0032736E" w:rsidRPr="0032736E" w:rsidRDefault="0032736E" w:rsidP="0032736E">
      <w:pPr>
        <w:pStyle w:val="Corpo"/>
        <w:rPr>
          <w:lang w:val="en-US"/>
        </w:rPr>
      </w:pPr>
      <w:r w:rsidRPr="0032736E">
        <w:rPr>
          <w:lang w:val="en-US"/>
        </w:rPr>
        <w:t>[Article in German]</w:t>
      </w:r>
    </w:p>
    <w:p w:rsidR="0032736E" w:rsidRPr="0032736E" w:rsidRDefault="0032736E" w:rsidP="0032736E">
      <w:pPr>
        <w:pStyle w:val="Corpo"/>
        <w:rPr>
          <w:lang w:val="en-US"/>
        </w:rPr>
      </w:pPr>
      <w:r w:rsidRPr="0032736E">
        <w:rPr>
          <w:lang w:val="en-US"/>
        </w:rPr>
        <w:t>Grundmann JU1, Gollnick H.</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Acute and chronic exposures to non-physiological doses of UV-light lead to a variety of changes of the skin. The most significant of these changes are a premature aging of the skin, UV-induced hyperkeratosis or atrophy, provocation of skin diseases and neoplasms of the skin. Furthermore, the local and systemic immune response can be negatively modulated. As long as society views tanned skin as a sign of beauty and success, and provided no behavioral changes occur, it will be required to emphasize prevention through education and the use of external and internal sun protection products. It is presently customary to use only sunscreens which can block UVB and UVA light to varying degrees. It could also be shown that presupplementation with beta carotene combined with topical sunscreens are more effective than sunscreen cream alone. Therefore the use of such a combination for the general health of population at risk e.g. before UV-exposure would seem advisable. There are no acceptable alternatives of protection against UV-radiation except suitable clothing and avoiding skin exposure to direct sun light.</w:t>
      </w:r>
    </w:p>
    <w:p w:rsidR="0032736E" w:rsidRPr="0032736E" w:rsidRDefault="0032736E" w:rsidP="0032736E">
      <w:pPr>
        <w:pStyle w:val="Corpo"/>
        <w:rPr>
          <w:lang w:val="en-US"/>
        </w:rPr>
      </w:pPr>
      <w:r w:rsidRPr="0032736E">
        <w:rPr>
          <w:lang w:val="en-US"/>
        </w:rPr>
        <w:t>PMID: 10330885 DOI: 10.1024/0040-5930.56.4.225</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Appl Toxicol. 2007 Jan-Feb;27(1):1-9.</w:t>
      </w:r>
    </w:p>
    <w:p w:rsidR="0032736E" w:rsidRPr="0032736E" w:rsidRDefault="0032736E" w:rsidP="0032736E">
      <w:pPr>
        <w:pStyle w:val="Corpo"/>
        <w:rPr>
          <w:b/>
          <w:lang w:val="en-US"/>
        </w:rPr>
      </w:pPr>
      <w:r w:rsidRPr="0032736E">
        <w:rPr>
          <w:b/>
          <w:lang w:val="en-US"/>
        </w:rPr>
        <w:t>Effects of methyl paraben on skin keratinocytes.</w:t>
      </w:r>
    </w:p>
    <w:p w:rsidR="0032736E" w:rsidRPr="0032736E" w:rsidRDefault="0032736E" w:rsidP="0032736E">
      <w:pPr>
        <w:pStyle w:val="Corpo"/>
        <w:rPr>
          <w:lang w:val="en-US"/>
        </w:rPr>
      </w:pPr>
      <w:r w:rsidRPr="0032736E">
        <w:rPr>
          <w:lang w:val="en-US"/>
        </w:rPr>
        <w:t>Ishiwatari S1, Suzuki T, Hitomi T, Yoshino T, Matsukuma S, Tsuji T.</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Some ingredients of dermatological formulations result in skin irritation and allergy. In particular, preservatives have been reported extensively as a cause of allergic contact dermatitis. The study focused on parabens which have been used extensively as antimicrobial preservatives in foods, drugs and cosmetics. The aim of this study was to clarify the effects of the daily use of methyl paraben (MP) on human skin. The concentrations of MP in the stratum corneum (SC) of the human forearm were measured using the cup method and GC-MS after daily applications of MP containing formulations. The study also investigated the effects of long-term exposure to MP on keratinocytes in vitro. Normal human keratinocytes and the skin equivalents were cultured in the medium containing MP. The following changes were analysed: proliferating ability, apoptotic cells, morphological changes, mRNA and protein expressions. After 1 month of daily applications of MP containing formulations, MP remained unmetabolized and persisted slightly in the SC. MP decreased the proliferating ability of keratinocytes and changed the cell morphology. MP also decreased the expressions of hyaluronan synthase 1 and 2 mRNAs and type IV collagen. In contrast, it increased the expressions of involucrin and HSP27. Furthermore, MP influenced the epidermal differentiation of the skin equivalent. These results suggest that MP exposure through application of dermatological formulations results in MP persistence and accumulation in the SC, and that MP might influence the aging and differentiation of keratinocytes.</w:t>
      </w:r>
    </w:p>
    <w:p w:rsidR="0032736E" w:rsidRPr="0032736E" w:rsidRDefault="0032736E" w:rsidP="0032736E">
      <w:pPr>
        <w:pStyle w:val="Corpo"/>
        <w:rPr>
          <w:lang w:val="en-US"/>
        </w:rPr>
      </w:pPr>
      <w:r w:rsidRPr="0032736E">
        <w:rPr>
          <w:lang w:val="en-US"/>
        </w:rPr>
        <w:lastRenderedPageBreak/>
        <w:t>Copyright 2006 John Wiley &amp; Sons, Ltd.</w:t>
      </w:r>
    </w:p>
    <w:p w:rsidR="0032736E" w:rsidRPr="0032736E" w:rsidRDefault="0032736E" w:rsidP="0032736E">
      <w:pPr>
        <w:pStyle w:val="Corpo"/>
        <w:rPr>
          <w:lang w:val="en-US"/>
        </w:rPr>
      </w:pPr>
      <w:r w:rsidRPr="0032736E">
        <w:rPr>
          <w:lang w:val="en-US"/>
        </w:rPr>
        <w:t>PMID: 17186576 DOI: 10.1002/jat.1176</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Cancer Lett. 2007 Sep 18;255(1):1-11. Epub 2007 Mar 26.</w:t>
      </w:r>
    </w:p>
    <w:p w:rsidR="0032736E" w:rsidRPr="0032736E" w:rsidRDefault="0032736E" w:rsidP="0032736E">
      <w:pPr>
        <w:pStyle w:val="Corpo"/>
        <w:rPr>
          <w:b/>
          <w:lang w:val="en-US"/>
        </w:rPr>
      </w:pPr>
      <w:r w:rsidRPr="0032736E">
        <w:rPr>
          <w:b/>
          <w:lang w:val="en-US"/>
        </w:rPr>
        <w:t>UV-induced immune suppression and photocarcinogenesis: chemoprevention by dietary botanical agents.</w:t>
      </w:r>
    </w:p>
    <w:p w:rsidR="0032736E" w:rsidRPr="0032736E" w:rsidRDefault="0032736E" w:rsidP="0032736E">
      <w:pPr>
        <w:pStyle w:val="Corpo"/>
        <w:rPr>
          <w:lang w:val="en-US"/>
        </w:rPr>
      </w:pPr>
      <w:r w:rsidRPr="0032736E">
        <w:rPr>
          <w:lang w:val="en-US"/>
        </w:rPr>
        <w:t>Katiyar SK1.</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Studies of immune-suppressed transplant recipients and patients with biopsy-proven skin cancer have confirmed that ultraviolet (UV) radiation-induced immune suppression is a risk factor for the development of skin cancer in humans. UV radiation suppresses the immune system in several ways. The UVB spectrum inhibits antigen presentation, induces the release of immunosuppressive cytokines, and elicits DNA damage that is a molecular trigger of UV-mediated immunosuppression. It is therefore important to elucidate the mechanisms underlying UV-induced immunosuppression as a basis for developing strategies to protect individuals from this effect and subsequent development of skin cancer. Dietary botanicals are of particular interest as they have been shown to inhibit UV-induced immune suppression and photocarcinogenesis. In this review, we summarize the most recent investigations and mechanistic studies regarding the photoprotective efficacy of selected dietary agents, including, green tea polyphenols, grape seed proanthocyanidins and silymarin. We present evidence that these chemopreventive agents prevent UVB-induced immunosuppression and photocarcinogenesis through: (i) the induction of immunoregulatory cytokine interleukin (IL)-12; (ii) IL-12-dependent DNA repair; and (iii) stimulation of cytotoxic T cells in the tumor microenvironment. The new information regarding the mechanisms of action of these agents supports their potential use as adjuncts in the prevention of photocarcinogenesis.</w:t>
      </w:r>
    </w:p>
    <w:p w:rsidR="0032736E" w:rsidRPr="0032736E" w:rsidRDefault="0032736E" w:rsidP="0032736E">
      <w:pPr>
        <w:pStyle w:val="Corpo"/>
        <w:rPr>
          <w:lang w:val="en-US"/>
        </w:rPr>
      </w:pPr>
      <w:r w:rsidRPr="0032736E">
        <w:rPr>
          <w:lang w:val="en-US"/>
        </w:rPr>
        <w:t>PMID: 17382466 PMCID: PMC1995595 DOI: 10.1016/j.canlet.2007.02.010</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Proc Natl Acad Sci U S A. 2005 Sep 20;102(38):13538-43. Epub 2005 Sep 12.</w:t>
      </w:r>
    </w:p>
    <w:p w:rsidR="0032736E" w:rsidRPr="0032736E" w:rsidRDefault="0032736E" w:rsidP="0032736E">
      <w:pPr>
        <w:pStyle w:val="Corpo"/>
        <w:rPr>
          <w:b/>
          <w:lang w:val="en-US"/>
        </w:rPr>
      </w:pPr>
      <w:r w:rsidRPr="0032736E">
        <w:rPr>
          <w:b/>
          <w:lang w:val="en-US"/>
        </w:rPr>
        <w:t>UVA radiation is highly mutagenic in cells that are unable to repair 7,8-dihydro-8-oxoguanine in Saccharomyces cerevisiae.</w:t>
      </w:r>
    </w:p>
    <w:p w:rsidR="0032736E" w:rsidRPr="0032736E" w:rsidRDefault="0032736E" w:rsidP="0032736E">
      <w:pPr>
        <w:pStyle w:val="Corpo"/>
        <w:rPr>
          <w:lang w:val="en-US"/>
        </w:rPr>
      </w:pPr>
      <w:r w:rsidRPr="0032736E">
        <w:rPr>
          <w:lang w:val="en-US"/>
        </w:rPr>
        <w:t>Kozmin S1, Slezak G, Reynaud-Angelin A, Elie C, de Rycke Y, Boiteux S, Sage E.</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UVA (320-400 nm) radiation constitutes &gt;90% of the environmentally relevant solar UV radiation, and it has been proposed to have a role in skin cancer and aging. Because of the popularity of UVA tanning beds and prolonged periods of sunbathing, the potential deleterious effect of UVA has emerged as a source of concern for public health. Although generally accepted, the impact of DNA damage on the cytotoxic, mutagenic, and carcinogenic effect of UVA radiation remains unclear. In the present study, we investigated the sensitivity of a panel of yeast mutants affected in the processing of DNA damage to the lethal and mutagenic effect of UVA radiation. The data show that none of the major DNA repair pathways, such as base excision repair, nucleotide excision repair, homologous recombination, and postreplication repair, efficiently protect yeast from the </w:t>
      </w:r>
      <w:r w:rsidRPr="0032736E">
        <w:rPr>
          <w:lang w:val="en-US"/>
        </w:rPr>
        <w:lastRenderedPageBreak/>
        <w:t>lethal action of UVA radiation. In contrast, the results show that the Ogg1 DNA glycosylase efficiently prevents UVA-induced mutagenesis, suggesting the formation of oxidized guanine residues. Furthermore, sequence analysis of UVA-induced canavanine-resistant mutations reveals a bias in favor of GC--&gt;TA events when compared with spontaneous or H(2)O(2)-, UVC-, and gamma-ray- induced canavanine-resistant mutations in the WT strain. Taken together, our data point out a major role of oxidative DNA damage, mostly 7,8-dihydro-8-oxoguanine, in the genotoxicity of UVA radiation in the yeast Saccharomyces cerevisiae. Therefore, the capacity of skin cells to repair 7,8-dihydro-8-oxoguanine may be a key parameter in the mutagenic and carcinogenic effect of UVA radiation in humans.</w:t>
      </w:r>
    </w:p>
    <w:p w:rsidR="0032736E" w:rsidRPr="0032736E" w:rsidRDefault="0032736E" w:rsidP="0032736E">
      <w:pPr>
        <w:pStyle w:val="Corpo"/>
        <w:rPr>
          <w:lang w:val="en-US"/>
        </w:rPr>
      </w:pPr>
      <w:r w:rsidRPr="0032736E">
        <w:rPr>
          <w:lang w:val="en-US"/>
        </w:rPr>
        <w:t>PMID: 16157879 PMCID: PMC1224634 DOI: 10.1073/pnas.0504497102</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Lancet. 2007 Aug 11;370(9586):528-37.</w:t>
      </w:r>
    </w:p>
    <w:p w:rsidR="0032736E" w:rsidRPr="0032736E" w:rsidRDefault="0032736E" w:rsidP="0032736E">
      <w:pPr>
        <w:pStyle w:val="Corpo"/>
        <w:rPr>
          <w:b/>
          <w:lang w:val="en-US"/>
        </w:rPr>
      </w:pPr>
      <w:r w:rsidRPr="0032736E">
        <w:rPr>
          <w:b/>
          <w:lang w:val="en-US"/>
        </w:rPr>
        <w:t>Photoprotection.</w:t>
      </w:r>
    </w:p>
    <w:p w:rsidR="0032736E" w:rsidRPr="0032736E" w:rsidRDefault="0032736E" w:rsidP="0032736E">
      <w:pPr>
        <w:pStyle w:val="Corpo"/>
        <w:rPr>
          <w:lang w:val="en-US"/>
        </w:rPr>
      </w:pPr>
      <w:r w:rsidRPr="0032736E">
        <w:rPr>
          <w:lang w:val="en-US"/>
        </w:rPr>
        <w:t>Lautenschlager S1, Wulf HC, Pittelkow MR.</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Sun exposure is the main cause of photocarcinogenesis, photoageing, and photosensitivity; thus, photoprotection is an important issue. In a skin cancer prevention strategy, behavioural measures--eg, wearing sun protective clothes and a hat and reducing sun exposure to a minimum--should be preferred to sunscreens. Often this solution is deemed to be unacceptable in our global, outdoor society, and sunscreens could become the predominant mode of sun protection for various societal reasons (eg, healthiness of a tan, relaxation in the sun). The application of a liberal quantity of sunscreen has been shown to be by far the most important factor for effectiveness of the sunscreen, followed by the uniformity of application and the specific absorption spectrum of the agent used. The sunscreen market--crowded by numerous products--shows various differences worldwide. Nevertheless, sunscreens should not be abused in an attempt to increase time in the sun to a maximum. Controversies about safety of sunscreens and clinical recommendations are discussed.</w:t>
      </w:r>
    </w:p>
    <w:p w:rsidR="0032736E" w:rsidRPr="0032736E" w:rsidRDefault="0032736E" w:rsidP="0032736E">
      <w:pPr>
        <w:pStyle w:val="Corpo"/>
        <w:rPr>
          <w:lang w:val="en-US"/>
        </w:rPr>
      </w:pPr>
      <w:r w:rsidRPr="0032736E">
        <w:rPr>
          <w:lang w:val="en-US"/>
        </w:rPr>
        <w:t>Comment in</w:t>
      </w:r>
    </w:p>
    <w:p w:rsidR="0032736E" w:rsidRPr="0032736E" w:rsidRDefault="0032736E" w:rsidP="0032736E">
      <w:pPr>
        <w:pStyle w:val="Corpo"/>
        <w:rPr>
          <w:lang w:val="en-US"/>
        </w:rPr>
      </w:pPr>
      <w:r w:rsidRPr="0032736E">
        <w:rPr>
          <w:lang w:val="en-US"/>
        </w:rPr>
        <w:t>Photoprotection. [Lancet. 2007]</w:t>
      </w:r>
    </w:p>
    <w:p w:rsidR="0032736E" w:rsidRPr="0032736E" w:rsidRDefault="0032736E" w:rsidP="0032736E">
      <w:pPr>
        <w:pStyle w:val="Corpo"/>
        <w:rPr>
          <w:lang w:val="en-US"/>
        </w:rPr>
      </w:pPr>
      <w:r w:rsidRPr="0032736E">
        <w:rPr>
          <w:lang w:val="en-US"/>
        </w:rPr>
        <w:t>PMID: 17693182 DOI: 10.1016/S0140-6736(07)60638-2</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Clin Cosmet Investig Dermatol. 2012;5:173-82. doi: 10.2147/CCID.S33860. Epub 2012 Nov 1.</w:t>
      </w:r>
    </w:p>
    <w:p w:rsidR="0032736E" w:rsidRPr="0032736E" w:rsidRDefault="0032736E" w:rsidP="0032736E">
      <w:pPr>
        <w:pStyle w:val="Corpo"/>
        <w:rPr>
          <w:b/>
          <w:lang w:val="en-US"/>
        </w:rPr>
      </w:pPr>
      <w:r w:rsidRPr="0032736E">
        <w:rPr>
          <w:b/>
          <w:lang w:val="en-US"/>
        </w:rPr>
        <w:t>Emotional benefit of cosmetic camouflage in the treatment of facial skin conditions: personal experience and review.</w:t>
      </w:r>
    </w:p>
    <w:p w:rsidR="0032736E" w:rsidRPr="0032736E" w:rsidRDefault="0032736E" w:rsidP="0032736E">
      <w:pPr>
        <w:pStyle w:val="Corpo"/>
        <w:rPr>
          <w:lang w:val="en-US"/>
        </w:rPr>
      </w:pPr>
      <w:r w:rsidRPr="0032736E">
        <w:rPr>
          <w:lang w:val="en-US"/>
        </w:rPr>
        <w:t>Levy LL1, Emer JJ.</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BACKGROUND:</w:t>
      </w:r>
    </w:p>
    <w:p w:rsidR="0032736E" w:rsidRPr="0032736E" w:rsidRDefault="0032736E" w:rsidP="0032736E">
      <w:pPr>
        <w:pStyle w:val="Corpo"/>
        <w:rPr>
          <w:lang w:val="en-US"/>
        </w:rPr>
      </w:pPr>
      <w:r w:rsidRPr="0032736E">
        <w:rPr>
          <w:lang w:val="en-US"/>
        </w:rPr>
        <w:t xml:space="preserve">Recent studies highlighting the psychological benefits of medical treatment for dermatological skin conditions have demonstrated a clear role for medical therapy in psychological health. Skin conditions, particularly those that are overtly visible, such as those located on the face, neck, and hands, often have a profound effect on the daily </w:t>
      </w:r>
      <w:r w:rsidRPr="0032736E">
        <w:rPr>
          <w:lang w:val="en-US"/>
        </w:rPr>
        <w:lastRenderedPageBreak/>
        <w:t>functioning of those affected. The literature documents significant emotional benefits using medical therapy in conditions such as acne, psoriasis, vitiligo, and rosacea, but there is little evidence documenting similar results with the use of cosmetic camouflage. Here we present a review highlighting the practical use of cosmetic camouflage makeup in patients with facial skin conditions and review its implications for psychological health.</w:t>
      </w:r>
    </w:p>
    <w:p w:rsidR="0032736E" w:rsidRPr="0032736E" w:rsidRDefault="0032736E" w:rsidP="0032736E">
      <w:pPr>
        <w:pStyle w:val="Corpo"/>
        <w:rPr>
          <w:lang w:val="en-US"/>
        </w:rPr>
      </w:pPr>
      <w:r w:rsidRPr="0032736E">
        <w:rPr>
          <w:lang w:val="en-US"/>
        </w:rPr>
        <w:t>METHODS:</w:t>
      </w:r>
    </w:p>
    <w:p w:rsidR="0032736E" w:rsidRPr="0032736E" w:rsidRDefault="0032736E" w:rsidP="0032736E">
      <w:pPr>
        <w:pStyle w:val="Corpo"/>
        <w:rPr>
          <w:lang w:val="en-US"/>
        </w:rPr>
      </w:pPr>
      <w:r w:rsidRPr="0032736E">
        <w:rPr>
          <w:lang w:val="en-US"/>
        </w:rPr>
        <w:t>A search of the Medline and Scopus databases was performed to identify articles documenting the emotional benefit of cosmetic camouflage.</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Cosmetic camouflage provides a significant emotional benefit for patients with facial skin conditions, and this is substantiated by a literature review and personal experience. More clinical studies are needed to assess and validate the findings reported here.</w:t>
      </w:r>
    </w:p>
    <w:p w:rsidR="0032736E" w:rsidRPr="0032736E" w:rsidRDefault="0032736E" w:rsidP="0032736E">
      <w:pPr>
        <w:pStyle w:val="Corpo"/>
        <w:rPr>
          <w:lang w:val="en-US"/>
        </w:rPr>
      </w:pPr>
      <w:r w:rsidRPr="0032736E">
        <w:rPr>
          <w:lang w:val="en-US"/>
        </w:rPr>
        <w:t>CONCLUSION:</w:t>
      </w:r>
    </w:p>
    <w:p w:rsidR="0032736E" w:rsidRPr="0032736E" w:rsidRDefault="0032736E" w:rsidP="0032736E">
      <w:pPr>
        <w:pStyle w:val="Corpo"/>
        <w:rPr>
          <w:lang w:val="en-US"/>
        </w:rPr>
      </w:pPr>
      <w:r w:rsidRPr="0032736E">
        <w:rPr>
          <w:lang w:val="en-US"/>
        </w:rPr>
        <w:t>Patients with visible skin conditions have increased rates of depression, anxiety, and decreased self-esteem. It is prudent for us to consider therapies that can offer rapid and dramatic results, such as cosmetic camouflage.</w:t>
      </w:r>
    </w:p>
    <w:p w:rsidR="0032736E" w:rsidRPr="0032736E" w:rsidRDefault="0032736E" w:rsidP="0032736E">
      <w:pPr>
        <w:pStyle w:val="Corpo"/>
        <w:rPr>
          <w:lang w:val="en-US"/>
        </w:rPr>
      </w:pPr>
      <w:r w:rsidRPr="0032736E">
        <w:rPr>
          <w:lang w:val="en-US"/>
        </w:rPr>
        <w:t>KEYWORDS:</w:t>
      </w:r>
    </w:p>
    <w:p w:rsidR="0032736E" w:rsidRPr="0032736E" w:rsidRDefault="0032736E" w:rsidP="0032736E">
      <w:pPr>
        <w:pStyle w:val="Corpo"/>
        <w:rPr>
          <w:lang w:val="en-US"/>
        </w:rPr>
      </w:pPr>
      <w:r w:rsidRPr="0032736E">
        <w:rPr>
          <w:lang w:val="en-US"/>
        </w:rPr>
        <w:t>cosmetic camouflage; emotional benefits; facial skin conditions; makeup; psychological health</w:t>
      </w:r>
    </w:p>
    <w:p w:rsidR="0032736E" w:rsidRPr="0032736E" w:rsidRDefault="0032736E" w:rsidP="0032736E">
      <w:pPr>
        <w:pStyle w:val="Corpo"/>
        <w:rPr>
          <w:lang w:val="en-US"/>
        </w:rPr>
      </w:pPr>
      <w:r w:rsidRPr="0032736E">
        <w:rPr>
          <w:lang w:val="en-US"/>
        </w:rPr>
        <w:t>PMID: 23152694 PMCID: PMC3496327 DOI: 10.2147/CCID.S33860</w:t>
      </w:r>
    </w:p>
    <w:p w:rsidR="0032736E" w:rsidRPr="0032736E" w:rsidRDefault="0032736E" w:rsidP="0032736E">
      <w:pPr>
        <w:pStyle w:val="Corpo"/>
        <w:rPr>
          <w:lang w:val="en-US"/>
        </w:rPr>
      </w:pPr>
      <w:r w:rsidRPr="0032736E">
        <w:rPr>
          <w:lang w:val="en-US"/>
        </w:rPr>
        <w:t>[PubMed]</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Med Oral Patol Oral Cir Bucal. 2010 May 1;15(3):e445-50.</w:t>
      </w:r>
    </w:p>
    <w:p w:rsidR="0032736E" w:rsidRPr="0032736E" w:rsidRDefault="0032736E" w:rsidP="0032736E">
      <w:pPr>
        <w:pStyle w:val="Corpo"/>
        <w:rPr>
          <w:b/>
          <w:lang w:val="en-US"/>
        </w:rPr>
      </w:pPr>
      <w:r w:rsidRPr="0032736E">
        <w:rPr>
          <w:b/>
          <w:lang w:val="en-US"/>
        </w:rPr>
        <w:t>Study of lip hydration with application of photoprotective lipstick: influence of skin phototype, size of lips, age, sex and smoking habits.</w:t>
      </w:r>
    </w:p>
    <w:p w:rsidR="0032736E" w:rsidRDefault="0032736E" w:rsidP="0032736E">
      <w:pPr>
        <w:pStyle w:val="Corpo"/>
      </w:pPr>
      <w:r>
        <w:t>López-Jornet P1, Camacho-Alonso F, Rodríguez-Espin A.</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OBJECTIVES:</w:t>
      </w:r>
    </w:p>
    <w:p w:rsidR="0032736E" w:rsidRPr="0032736E" w:rsidRDefault="0032736E" w:rsidP="0032736E">
      <w:pPr>
        <w:pStyle w:val="Corpo"/>
        <w:rPr>
          <w:lang w:val="en-US"/>
        </w:rPr>
      </w:pPr>
      <w:r w:rsidRPr="0032736E">
        <w:rPr>
          <w:lang w:val="en-US"/>
        </w:rPr>
        <w:t>To study lip hydration levels when applying a lipstick sunscreen for 3 months and to evaluate the influence of size of lips, age, sex, smoking and skin phototype.</w:t>
      </w:r>
    </w:p>
    <w:p w:rsidR="0032736E" w:rsidRPr="0032736E" w:rsidRDefault="0032736E" w:rsidP="0032736E">
      <w:pPr>
        <w:pStyle w:val="Corpo"/>
        <w:rPr>
          <w:lang w:val="en-US"/>
        </w:rPr>
      </w:pPr>
      <w:r w:rsidRPr="0032736E">
        <w:rPr>
          <w:lang w:val="en-US"/>
        </w:rPr>
        <w:t>STUDY DESIGN:</w:t>
      </w:r>
    </w:p>
    <w:p w:rsidR="0032736E" w:rsidRPr="0032736E" w:rsidRDefault="0032736E" w:rsidP="0032736E">
      <w:pPr>
        <w:pStyle w:val="Corpo"/>
        <w:rPr>
          <w:lang w:val="en-US"/>
        </w:rPr>
      </w:pPr>
      <w:r w:rsidRPr="0032736E">
        <w:rPr>
          <w:lang w:val="en-US"/>
        </w:rPr>
        <w:t>The study group was formed by 140 volunteer subjects, one group consisting of 70 patients applying a commercial lipstick sunscreen three times a day and the other group of 70 controls in which no product was applied. The age range was 20-86 years. The influence in lip hydration levels of age, sex, phototype, size of the lips and smoking habits was studied using a Corneometer 825 (Courage &amp; Khazaka Electronic GmbH, Cologne, Germany).</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An increase in lip hydration was found between the basal (53.49 +/- 15.259) and final (59.34 +/- 14.51) Corneometer 825 (Courage &amp; Khazaka Electronic GmbH, Cologne, Germany) measurements over the three months of treatment, with statistically significant differences with respect to the control (p=0.002). However, no statistically significant differences in lip hydration were observed with regard to age, (p=0.48), gender (p=0.876), skin phototype (p=0.653), lip area (p=0.291) and smoking (p=0.178).</w:t>
      </w:r>
    </w:p>
    <w:p w:rsidR="0032736E" w:rsidRPr="0032736E" w:rsidRDefault="0032736E" w:rsidP="0032736E">
      <w:pPr>
        <w:pStyle w:val="Corpo"/>
        <w:rPr>
          <w:lang w:val="en-US"/>
        </w:rPr>
      </w:pPr>
      <w:r w:rsidRPr="0032736E">
        <w:rPr>
          <w:lang w:val="en-US"/>
        </w:rPr>
        <w:t>CONCLUSIONS:</w:t>
      </w:r>
    </w:p>
    <w:p w:rsidR="0032736E" w:rsidRPr="0032736E" w:rsidRDefault="0032736E" w:rsidP="0032736E">
      <w:pPr>
        <w:pStyle w:val="Corpo"/>
        <w:rPr>
          <w:lang w:val="en-US"/>
        </w:rPr>
      </w:pPr>
      <w:r w:rsidRPr="0032736E">
        <w:rPr>
          <w:lang w:val="en-US"/>
        </w:rPr>
        <w:t>Application of a lipstick sunscreen 3 times a day for 3 months increases lip hydration.</w:t>
      </w:r>
    </w:p>
    <w:p w:rsidR="0032736E" w:rsidRPr="0032736E" w:rsidRDefault="0032736E" w:rsidP="0032736E">
      <w:pPr>
        <w:pStyle w:val="Corpo"/>
        <w:rPr>
          <w:lang w:val="en-US"/>
        </w:rPr>
      </w:pPr>
      <w:r w:rsidRPr="0032736E">
        <w:rPr>
          <w:lang w:val="en-US"/>
        </w:rPr>
        <w:t>PMID: 20038895</w:t>
      </w:r>
    </w:p>
    <w:p w:rsidR="0032736E" w:rsidRPr="0032736E" w:rsidRDefault="0032736E" w:rsidP="0032736E">
      <w:pPr>
        <w:pStyle w:val="Corpo"/>
        <w:rPr>
          <w:lang w:val="en-US"/>
        </w:rPr>
      </w:pPr>
      <w:r w:rsidRPr="0032736E">
        <w:rPr>
          <w:lang w:val="en-US"/>
        </w:rPr>
        <w:lastRenderedPageBreak/>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Oral Dis. 2012 Sep;18(6):575-9. doi: 10.1111/j.1601-0825.2012.01910.x. Epub 2012 Feb 15.</w:t>
      </w:r>
    </w:p>
    <w:p w:rsidR="0032736E" w:rsidRPr="0032736E" w:rsidRDefault="0032736E" w:rsidP="0032736E">
      <w:pPr>
        <w:pStyle w:val="Corpo"/>
        <w:rPr>
          <w:b/>
          <w:lang w:val="en-US"/>
        </w:rPr>
      </w:pPr>
      <w:r w:rsidRPr="0032736E">
        <w:rPr>
          <w:b/>
          <w:lang w:val="en-US"/>
        </w:rPr>
        <w:t>Prevalence and factors associated to actinic cheilitis in beach workers.</w:t>
      </w:r>
    </w:p>
    <w:p w:rsidR="0032736E" w:rsidRDefault="0032736E" w:rsidP="0032736E">
      <w:pPr>
        <w:pStyle w:val="Corpo"/>
      </w:pPr>
      <w:r>
        <w:t>de Souza Lucena EE1, Costa DC, da Silveira EJ, Lima KC.</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OBJECTIVES:</w:t>
      </w:r>
    </w:p>
    <w:p w:rsidR="0032736E" w:rsidRPr="0032736E" w:rsidRDefault="0032736E" w:rsidP="0032736E">
      <w:pPr>
        <w:pStyle w:val="Corpo"/>
        <w:rPr>
          <w:lang w:val="en-US"/>
        </w:rPr>
      </w:pPr>
      <w:r w:rsidRPr="0032736E">
        <w:rPr>
          <w:lang w:val="en-US"/>
        </w:rPr>
        <w:t>Assess the prevalence and potential factors associated to actinic cheilitis (AC) in workers exposed to the sun.</w:t>
      </w:r>
    </w:p>
    <w:p w:rsidR="0032736E" w:rsidRPr="0032736E" w:rsidRDefault="0032736E" w:rsidP="0032736E">
      <w:pPr>
        <w:pStyle w:val="Corpo"/>
        <w:rPr>
          <w:lang w:val="en-US"/>
        </w:rPr>
      </w:pPr>
      <w:r w:rsidRPr="0032736E">
        <w:rPr>
          <w:lang w:val="en-US"/>
        </w:rPr>
        <w:t>MATERIALS AND METHODS:</w:t>
      </w:r>
    </w:p>
    <w:p w:rsidR="0032736E" w:rsidRPr="0032736E" w:rsidRDefault="0032736E" w:rsidP="0032736E">
      <w:pPr>
        <w:pStyle w:val="Corpo"/>
        <w:rPr>
          <w:lang w:val="en-US"/>
        </w:rPr>
      </w:pPr>
      <w:r w:rsidRPr="0032736E">
        <w:rPr>
          <w:lang w:val="en-US"/>
        </w:rPr>
        <w:t>Workers assigned to urban beaches in a city in Northeastern Brazil completed a questionnaire containing personal and health data. Lips were examined to identify AC.</w:t>
      </w:r>
    </w:p>
    <w:p w:rsidR="0032736E" w:rsidRPr="0032736E" w:rsidRDefault="0032736E" w:rsidP="0032736E">
      <w:pPr>
        <w:pStyle w:val="Corpo"/>
        <w:rPr>
          <w:lang w:val="en-US"/>
        </w:rPr>
      </w:pPr>
      <w:r w:rsidRPr="0032736E">
        <w:rPr>
          <w:lang w:val="en-US"/>
        </w:rPr>
        <w:t>RESULTS:</w:t>
      </w:r>
    </w:p>
    <w:p w:rsidR="0032736E" w:rsidRPr="0032736E" w:rsidRDefault="0032736E" w:rsidP="0032736E">
      <w:pPr>
        <w:pStyle w:val="Corpo"/>
        <w:rPr>
          <w:lang w:val="en-US"/>
        </w:rPr>
      </w:pPr>
      <w:r w:rsidRPr="0032736E">
        <w:rPr>
          <w:lang w:val="en-US"/>
        </w:rPr>
        <w:t>A total of 362 workers, of which 15.5% exhibited AC, were examined. Among those with AC, there was a prevalence of males (86%), aged 37years or older (61.4%) and light-skinned (52.6%). They were undocumented (96.5%), exposed to the sun (84.2%), worked up to 6h daily (57.9%), five or more times per week (52.6%), and for more than 8years (54.4%). Photoprotection was used by 89.5%, including sunscreen (42.0%), lip protector (17.5%), and cap/hat (87.7%). Approximately 30% smoked and 29.8% consumed alcohol, 56.2% over two standard shots per day. Most (91.2%) ate healthy food five or more times per week. Being male, aged 37years or older, having up to 6years of schooling, being light-skinned, wearing a cap/hat, and using sunscreen were factors associated to AC.</w:t>
      </w:r>
    </w:p>
    <w:p w:rsidR="0032736E" w:rsidRPr="0032736E" w:rsidRDefault="0032736E" w:rsidP="0032736E">
      <w:pPr>
        <w:pStyle w:val="Corpo"/>
        <w:rPr>
          <w:lang w:val="en-US"/>
        </w:rPr>
      </w:pPr>
      <w:r w:rsidRPr="0032736E">
        <w:rPr>
          <w:lang w:val="en-US"/>
        </w:rPr>
        <w:t>CONCLUSION:</w:t>
      </w:r>
    </w:p>
    <w:p w:rsidR="0032736E" w:rsidRPr="0032736E" w:rsidRDefault="0032736E" w:rsidP="0032736E">
      <w:pPr>
        <w:pStyle w:val="Corpo"/>
        <w:rPr>
          <w:lang w:val="en-US"/>
        </w:rPr>
      </w:pPr>
      <w:r w:rsidRPr="0032736E">
        <w:rPr>
          <w:lang w:val="en-US"/>
        </w:rPr>
        <w:t>A high prevalence of actinic AC was observed. Special attention should be given to individuals chronically exposed to UV radiation, with the institution of educational, preventive, and curative measures.</w:t>
      </w:r>
    </w:p>
    <w:p w:rsidR="0032736E" w:rsidRPr="0032736E" w:rsidRDefault="0032736E" w:rsidP="0032736E">
      <w:pPr>
        <w:pStyle w:val="Corpo"/>
        <w:rPr>
          <w:lang w:val="en-US"/>
        </w:rPr>
      </w:pPr>
      <w:r w:rsidRPr="0032736E">
        <w:rPr>
          <w:lang w:val="en-US"/>
        </w:rPr>
        <w:t>© 2012 John Wiley &amp; Sons A/S.</w:t>
      </w:r>
    </w:p>
    <w:p w:rsidR="0032736E" w:rsidRPr="0032736E" w:rsidRDefault="0032736E" w:rsidP="0032736E">
      <w:pPr>
        <w:pStyle w:val="Corpo"/>
        <w:rPr>
          <w:lang w:val="en-US"/>
        </w:rPr>
      </w:pPr>
      <w:r w:rsidRPr="0032736E">
        <w:rPr>
          <w:lang w:val="en-US"/>
        </w:rPr>
        <w:t>PMID: 22335283 DOI: 10.1111/j.1601-0825.2012.01910.x</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Invest Dermatol. 2006 Jan;126(1):182-90.</w:t>
      </w:r>
    </w:p>
    <w:p w:rsidR="0032736E" w:rsidRPr="0032736E" w:rsidRDefault="0032736E" w:rsidP="0032736E">
      <w:pPr>
        <w:pStyle w:val="Corpo"/>
        <w:rPr>
          <w:b/>
          <w:lang w:val="en-US"/>
        </w:rPr>
      </w:pPr>
      <w:r w:rsidRPr="0032736E">
        <w:rPr>
          <w:b/>
          <w:lang w:val="en-US"/>
        </w:rPr>
        <w:t>UVA-induced modification of catalase charge properties in the epidermis is correlated with the skin phototype.</w:t>
      </w:r>
    </w:p>
    <w:p w:rsidR="0032736E" w:rsidRDefault="0032736E" w:rsidP="0032736E">
      <w:pPr>
        <w:pStyle w:val="Corpo"/>
      </w:pPr>
      <w:r>
        <w:t>Maresca V1, Flori E, Briganti S, Camera E, Cario-André M, Taïeb A, Picardo M.</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The harmful effects of UVA radiation (320-400 nm) on the skin have been related to the generation of reactive oxygen species. Pheomelanin, the pigment characteristic of fair-skinned individuals, amplifies these effects. In vitro, in the presence of photosensitizing agents, UVA light produces singlet oxygen, which reacts with several targets. We have investigated a possible correlation between melanin-type and the antioxidant defense system after UV, focusing on the activities of superoxide dismutase and catalase, which correlated with the phototype of epidermal reconstructs. UVA was more effective than UVB in damaging these enzymatic activities, especially catalase. Furthermore, UVA irradiation induced a free-radical-mediated damage in the cells, leading to an oxidation of </w:t>
      </w:r>
      <w:r w:rsidRPr="0032736E">
        <w:rPr>
          <w:lang w:val="en-US"/>
        </w:rPr>
        <w:lastRenderedPageBreak/>
        <w:t>cell proteins. On catalase, synthetic pheomelanin amplified this effect on specific targets, such as residues of tryptophan and methionine. UVA irradiation of low phototype reconstructed epidermis and of U937 through synthetic pheomelanin induced a modification in the electrophoretic properties of native catalase, which was counteracted by histidine, a quencher of singlet oxygen. These results demonstrate that pheomelanin could act as a photosensitizing agent, following UVA irradiation, inducing charge modifications of native catalase, by a mechanism involving singlet oxygen or its downstream products.</w:t>
      </w:r>
    </w:p>
    <w:p w:rsidR="0032736E" w:rsidRPr="0032736E" w:rsidRDefault="0032736E" w:rsidP="0032736E">
      <w:pPr>
        <w:pStyle w:val="Corpo"/>
        <w:rPr>
          <w:lang w:val="en-US"/>
        </w:rPr>
      </w:pPr>
      <w:r w:rsidRPr="0032736E">
        <w:rPr>
          <w:lang w:val="en-US"/>
        </w:rPr>
        <w:t>Comment in</w:t>
      </w:r>
    </w:p>
    <w:p w:rsidR="0032736E" w:rsidRPr="0032736E" w:rsidRDefault="0032736E" w:rsidP="0032736E">
      <w:pPr>
        <w:pStyle w:val="Corpo"/>
        <w:rPr>
          <w:lang w:val="en-US"/>
        </w:rPr>
      </w:pPr>
      <w:r w:rsidRPr="0032736E">
        <w:rPr>
          <w:lang w:val="en-US"/>
        </w:rPr>
        <w:t>UVA-irradiated pheomelanin alters the structure of catalase and decreases its activity in human skin. [J Invest Dermatol. 2006]</w:t>
      </w:r>
    </w:p>
    <w:p w:rsidR="0032736E" w:rsidRPr="0032736E" w:rsidRDefault="0032736E" w:rsidP="0032736E">
      <w:pPr>
        <w:pStyle w:val="Corpo"/>
        <w:rPr>
          <w:lang w:val="en-US"/>
        </w:rPr>
      </w:pPr>
      <w:r w:rsidRPr="0032736E">
        <w:rPr>
          <w:lang w:val="en-US"/>
        </w:rPr>
        <w:t>PMID: 16417235 DOI: 10.1038/sj.jid.5700021</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Invest Dermatol. 2006 Jan;126(1):182-90.</w:t>
      </w:r>
    </w:p>
    <w:p w:rsidR="0032736E" w:rsidRPr="0032736E" w:rsidRDefault="0032736E" w:rsidP="0032736E">
      <w:pPr>
        <w:pStyle w:val="Corpo"/>
        <w:rPr>
          <w:b/>
          <w:lang w:val="en-US"/>
        </w:rPr>
      </w:pPr>
      <w:r w:rsidRPr="0032736E">
        <w:rPr>
          <w:b/>
          <w:lang w:val="en-US"/>
        </w:rPr>
        <w:t>UVA-induced modification of catalase charge properties in the epidermis is correlated with the skin phototype.</w:t>
      </w:r>
    </w:p>
    <w:p w:rsidR="0032736E" w:rsidRDefault="0032736E" w:rsidP="0032736E">
      <w:pPr>
        <w:pStyle w:val="Corpo"/>
      </w:pPr>
      <w:r>
        <w:t>Maresca V1, Flori E, Briganti S, Camera E, Cario-André M, Taïeb A, Picardo M.</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The harmful effects of UVA radiation (320-400 nm) on the skin have been related to the generation of reactive oxygen species. Pheomelanin, the pigment characteristic of fair-skinned individuals, amplifies these effects. In vitro, in the presence of photosensitizing agents, UVA light produces singlet oxygen, which reacts with several targets. We have investigated a possible correlation between melanin-type and the antioxidant defense system after UV, focusing on the activities of superoxide dismutase and catalase, which correlated with the phototype of epidermal reconstructs. UVA was more effective than UVB in damaging these enzymatic activities, especially catalase. Furthermore, UVA irradiation induced a free-radical-mediated damage in the cells, leading to an oxidation of cell proteins. On catalase, synthetic pheomelanin amplified this effect on specific targets, such as residues of tryptophan and methionine. UVA irradiation of low phototype reconstructed epidermis and of U937 through synthetic pheomelanin induced a modification in the electrophoretic properties of native catalase, which was counteracted by histidine, a quencher of singlet oxygen. These results demonstrate that pheomelanin could act as a photosensitizing agent, following UVA irradiation, inducing charge modifications of native catalase, by a mechanism involving singlet oxygen or its downstream products.</w:t>
      </w:r>
    </w:p>
    <w:p w:rsidR="0032736E" w:rsidRPr="0032736E" w:rsidRDefault="0032736E" w:rsidP="0032736E">
      <w:pPr>
        <w:pStyle w:val="Corpo"/>
        <w:rPr>
          <w:lang w:val="en-US"/>
        </w:rPr>
      </w:pPr>
      <w:r w:rsidRPr="0032736E">
        <w:rPr>
          <w:lang w:val="en-US"/>
        </w:rPr>
        <w:t>Comment in</w:t>
      </w:r>
    </w:p>
    <w:p w:rsidR="0032736E" w:rsidRPr="0032736E" w:rsidRDefault="0032736E" w:rsidP="0032736E">
      <w:pPr>
        <w:pStyle w:val="Corpo"/>
        <w:rPr>
          <w:lang w:val="en-US"/>
        </w:rPr>
      </w:pPr>
      <w:r w:rsidRPr="0032736E">
        <w:rPr>
          <w:lang w:val="en-US"/>
        </w:rPr>
        <w:t>UVA-irradiated pheomelanin alters the structure of catalase and decreases its activity in human skin. [J Invest Dermatol. 2006]</w:t>
      </w:r>
    </w:p>
    <w:p w:rsidR="0032736E" w:rsidRPr="0032736E" w:rsidRDefault="0032736E" w:rsidP="0032736E">
      <w:pPr>
        <w:pStyle w:val="Corpo"/>
        <w:rPr>
          <w:lang w:val="en-US"/>
        </w:rPr>
      </w:pPr>
      <w:r w:rsidRPr="0032736E">
        <w:rPr>
          <w:lang w:val="en-US"/>
        </w:rPr>
        <w:t>PMID: 16417235 DOI: 10.1038/sj.jid.5700021</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Adv Exp Med Biol. 2008;624:104-16. doi: 10.1007/978-0-387-77574-6_9.</w:t>
      </w:r>
    </w:p>
    <w:p w:rsidR="0032736E" w:rsidRPr="0032736E" w:rsidRDefault="0032736E" w:rsidP="0032736E">
      <w:pPr>
        <w:pStyle w:val="Corpo"/>
        <w:rPr>
          <w:b/>
          <w:lang w:val="en-US"/>
        </w:rPr>
      </w:pPr>
      <w:r w:rsidRPr="0032736E">
        <w:rPr>
          <w:b/>
          <w:lang w:val="en-US"/>
        </w:rPr>
        <w:t>Ultraviolet radiation and malignant melanoma.</w:t>
      </w:r>
    </w:p>
    <w:p w:rsidR="0032736E" w:rsidRPr="0032736E" w:rsidRDefault="0032736E" w:rsidP="0032736E">
      <w:pPr>
        <w:pStyle w:val="Corpo"/>
        <w:rPr>
          <w:lang w:val="en-US"/>
        </w:rPr>
      </w:pPr>
      <w:r w:rsidRPr="0032736E">
        <w:rPr>
          <w:lang w:val="en-US"/>
        </w:rPr>
        <w:t>Moan J1, Porojnicu AC, Dahlback A.</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lastRenderedPageBreak/>
        <w:t>Essential features of the epidemiology and photobiology of cutaneous malignant melanoma (CMM) in Norway were studied in comparison with data from countries at lower latitudes. Arguments for and against a relationship between ultraviolet radiation (UV) from sun and sun beds are discussed. Our data indicate that UV is a carcinogen for CMM and that intermittent exposures are notably melanomagenic. This hypothesis was supported both by latitude gradients, by time trends and by changing patterns of tumor density on different body localizations. However, even though UV radiation generates CMM, it may also have a protective action and/or an action that improves prognosis. The same may be true for a number of internal cancers. There appears to be no, or even an inverse latitude gradient for CMM arising on non-UV exposed body localizations (uveal melanoma). Furthermore, CMM prognosis was gradually improved over all years of increasing incidence (up to 1990), but during the last 10 to 15 years, incidence rates decreased and prognosis was not further improved. While CMM incidence rates are twice as high in South Norway as in North Norway, the ratios of death rates to incidence rates are higher in the North, where the annual UV fluences are lower. Death- and incidence rates in Australia and New Zealand fully support this. Comparisons of skin cancer data from Norway and Australia/New Zealand indicate that squamous cell carcinoma and basal cell carcinoma are mainly related to annual solar UVB fluences, while UVA fluences play a larger role for CMM.</w:t>
      </w:r>
    </w:p>
    <w:p w:rsidR="0032736E" w:rsidRPr="0032736E" w:rsidRDefault="0032736E" w:rsidP="0032736E">
      <w:pPr>
        <w:pStyle w:val="Corpo"/>
        <w:rPr>
          <w:lang w:val="en-US"/>
        </w:rPr>
      </w:pPr>
      <w:r w:rsidRPr="0032736E">
        <w:rPr>
          <w:lang w:val="en-US"/>
        </w:rPr>
        <w:t>PMID: 18348451 DOI: 10.1007/978-0-387-77574-6_9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Am Acad Dermatol. 2005 Jun;52(6):937-58; quiz 959-62.</w:t>
      </w:r>
    </w:p>
    <w:p w:rsidR="0032736E" w:rsidRPr="0032736E" w:rsidRDefault="0032736E" w:rsidP="0032736E">
      <w:pPr>
        <w:pStyle w:val="Corpo"/>
        <w:rPr>
          <w:b/>
          <w:lang w:val="en-US"/>
        </w:rPr>
      </w:pPr>
      <w:r w:rsidRPr="0032736E">
        <w:rPr>
          <w:b/>
          <w:lang w:val="en-US"/>
        </w:rPr>
        <w:t>Photoprotection.</w:t>
      </w:r>
    </w:p>
    <w:p w:rsidR="0032736E" w:rsidRPr="0032736E" w:rsidRDefault="0032736E" w:rsidP="0032736E">
      <w:pPr>
        <w:pStyle w:val="Corpo"/>
        <w:rPr>
          <w:lang w:val="en-US"/>
        </w:rPr>
      </w:pPr>
      <w:r w:rsidRPr="0032736E">
        <w:rPr>
          <w:lang w:val="en-US"/>
        </w:rPr>
        <w:t>Kullavanijaya P1, Lim HW.</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Many agents affect the transmission of ultraviolet light to human skin. These include naturally occurring photoprotective agents (ozone, pollutants, clouds, and fog), naturally occurring biologic agents (epidermal chromophores), physical photoprotective agents (clothing, hats, make-ups, sunglasses, and window glass), and ultraviolet light filters (sunscreen ingredients and sunless tanning agents). In addition, there are agents that can modulate the effects of ultraviolet light on the skin (antioxidants and others). All of the above are reviewed in this article.</w:t>
      </w:r>
    </w:p>
    <w:p w:rsidR="0032736E" w:rsidRPr="0032736E" w:rsidRDefault="0032736E" w:rsidP="0032736E">
      <w:pPr>
        <w:pStyle w:val="Corpo"/>
        <w:rPr>
          <w:lang w:val="en-US"/>
        </w:rPr>
      </w:pPr>
      <w:r w:rsidRPr="0032736E">
        <w:rPr>
          <w:lang w:val="en-US"/>
        </w:rPr>
        <w:t>LEARNING OBJECTIVE:</w:t>
      </w:r>
    </w:p>
    <w:p w:rsidR="0032736E" w:rsidRPr="0032736E" w:rsidRDefault="0032736E" w:rsidP="0032736E">
      <w:pPr>
        <w:pStyle w:val="Corpo"/>
        <w:rPr>
          <w:lang w:val="en-US"/>
        </w:rPr>
      </w:pPr>
      <w:r w:rsidRPr="0032736E">
        <w:rPr>
          <w:lang w:val="en-US"/>
        </w:rPr>
        <w:t>At the conclusion of this learning activity, participants should be able to provide an overview of all aspects of photoprotection.</w:t>
      </w:r>
    </w:p>
    <w:p w:rsidR="0032736E" w:rsidRPr="0032736E" w:rsidRDefault="0032736E" w:rsidP="0032736E">
      <w:pPr>
        <w:pStyle w:val="Corpo"/>
        <w:rPr>
          <w:lang w:val="en-US"/>
        </w:rPr>
      </w:pPr>
      <w:r w:rsidRPr="0032736E">
        <w:rPr>
          <w:lang w:val="en-US"/>
        </w:rPr>
        <w:t>PMID: 15928611 DOI: 10.1016/j.jaad.2004.07.063</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Toxicol Appl Pharmacol. 1998 Nov;153(1):12-9.</w:t>
      </w:r>
    </w:p>
    <w:p w:rsidR="0032736E" w:rsidRPr="0032736E" w:rsidRDefault="0032736E" w:rsidP="0032736E">
      <w:pPr>
        <w:pStyle w:val="Corpo"/>
        <w:rPr>
          <w:b/>
          <w:lang w:val="en-US"/>
        </w:rPr>
      </w:pPr>
      <w:r w:rsidRPr="0032736E">
        <w:rPr>
          <w:b/>
          <w:lang w:val="en-US"/>
        </w:rPr>
        <w:t>Some alkyl hydroxy benzoate preservatives (parabens) are estrogenic.</w:t>
      </w:r>
    </w:p>
    <w:p w:rsidR="0032736E" w:rsidRPr="0032736E" w:rsidRDefault="0032736E" w:rsidP="0032736E">
      <w:pPr>
        <w:pStyle w:val="Corpo"/>
        <w:rPr>
          <w:lang w:val="en-US"/>
        </w:rPr>
      </w:pPr>
      <w:r w:rsidRPr="0032736E">
        <w:rPr>
          <w:lang w:val="en-US"/>
        </w:rPr>
        <w:t>Routledge EJ1, Parker J, Odum J, Ashby J, Sumpter JP.</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The inadvertent estrogenicity of certain synthetic chemicals, and their subsequent effects on the endocrine system of humans and wildlife, is of concern. In this paper we report findings from in vitro and in vivo (uterotrophic) studies which confirm that a range of alkyl </w:t>
      </w:r>
      <w:r w:rsidRPr="0032736E">
        <w:rPr>
          <w:lang w:val="en-US"/>
        </w:rPr>
        <w:lastRenderedPageBreak/>
        <w:t>hydroxy benzoate preservatives (parabens) are weakly estrogenic. In a receptor-binding assay, butylparaben was able to compete with 3H-estradiol for binding to the rat estrogen receptor with an affinity approximately 5 orders of magnitude lower than that of diethylstilboestrol, and between 1 and 2 orders of magnitude less than nonylphenol. In an in vitro yeast-based estrogen assay, the four most widely used parabens (namely methyl-, ethyl-, propyl-, and butylparaben) were all found to be weakly estrogenic with the most potent (butylparaben) being 10,000-fold less potent than 17 beta-estradiol. The estrogenic activity of parabens was inhibited by 4-hydroxy tamoxifen in vitro, illustrating the requirement of these chemicals to interact with the estrogen receptor in order to activate the yeast. When administered orally to immature rats, the parabens were inactive. However, subcutaneous administration of butylparaben produced a positive uterotrophic response in vivo, although it was approximately 100,000 times less potent than 17 beta-estradiol. Given their use in a wide range of commercially available topical preparations, it is suggested that the safety in use of these chemicals should be reassessed, with particular attention being paid to estimation of the actual levels of systemic exposure of humans exposed to these chemicals. The acquisition of such data is a prerequisite to the derivation of reliable estimates of the possible human risk of exposure to parabens.</w:t>
      </w:r>
    </w:p>
    <w:p w:rsidR="0032736E" w:rsidRPr="0032736E" w:rsidRDefault="0032736E" w:rsidP="0032736E">
      <w:pPr>
        <w:pStyle w:val="Corpo"/>
        <w:rPr>
          <w:lang w:val="en-US"/>
        </w:rPr>
      </w:pPr>
      <w:r w:rsidRPr="0032736E">
        <w:rPr>
          <w:lang w:val="en-US"/>
        </w:rPr>
        <w:t>PMID: 9875295 DOI: 10.1006/taap.1998.8544</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Environ Health Perspect. 2001 Mar;109(3):239-44.</w:t>
      </w:r>
    </w:p>
    <w:p w:rsidR="0032736E" w:rsidRPr="0032736E" w:rsidRDefault="0032736E" w:rsidP="0032736E">
      <w:pPr>
        <w:pStyle w:val="Corpo"/>
        <w:rPr>
          <w:b/>
          <w:lang w:val="en-US"/>
        </w:rPr>
      </w:pPr>
      <w:r w:rsidRPr="0032736E">
        <w:rPr>
          <w:b/>
          <w:lang w:val="en-US"/>
        </w:rPr>
        <w:t>In vitro and in vivo estrogenicity of UV screens.</w:t>
      </w:r>
    </w:p>
    <w:p w:rsidR="0032736E" w:rsidRPr="0032736E" w:rsidRDefault="0032736E" w:rsidP="0032736E">
      <w:pPr>
        <w:pStyle w:val="Corpo"/>
        <w:rPr>
          <w:lang w:val="en-US"/>
        </w:rPr>
      </w:pPr>
      <w:r w:rsidRPr="0032736E">
        <w:rPr>
          <w:lang w:val="en-US"/>
        </w:rPr>
        <w:t>Schlumpf M1, Cotton B, Conscience M, Haller V, Steinmann B, Lichtensteiger W.</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Erratum in</w:t>
      </w:r>
    </w:p>
    <w:p w:rsidR="0032736E" w:rsidRPr="0032736E" w:rsidRDefault="0032736E" w:rsidP="0032736E">
      <w:pPr>
        <w:pStyle w:val="Corpo"/>
        <w:rPr>
          <w:lang w:val="en-US"/>
        </w:rPr>
      </w:pPr>
      <w:r w:rsidRPr="0032736E">
        <w:rPr>
          <w:lang w:val="en-US"/>
        </w:rPr>
        <w:t>Confirmation of uterotrophic activity for 4-MBC in the immature rat. [Environ Health Perspect. 2001]</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Ultraviolet (UV) screens are increasingly used as a result of growing concern about UV radiation and skin cancer; they are also added to cosmetics and other products for light stability. Recent data on bioaccumulation in wildlife and humans point to a need for in-depth analyses of systemic toxicology, in particular with respect to reproduction and ontogeny. We examined six frequently used UVA and UVB screens for estrogenicity in vitro and in vivo. In MCF-7 breast cancer cells, five out of six chemicals, that is, benzophenone-3 (Bp-3), homosalate (HMS), 4-methyl-benzylidene camphor (4-MBC), octyl-methoxycinnamate (OMC), and octyl-dimethyl-PABA (OD-PABA), increased cell proliferation with median effective concentrations (EC(50)) values between 1.56 and 3.73 microM, whereas butyl-methoxydibenzoylmethane (B-MDM) was inactive. Further evidence for estrogenic activity was the induction of pS2 protein in MCF-7 cells and the blockade of the proliferative effect of 4-MBC by the estrogen antagonist ICI 182,780. In the uterotrophic assay using immature Long-Evans rats that received the chemicals for 4 days in powdered feed, uterine weight was dose-dependently increased by 4-MBC (ED(50 )309mg/kg/day), OMC (ED(50) 935 mg/kg/day), and weakly by Bp-3 (active at 1,525 mg/kg/day). Three compounds were inactive by the oral route in the doses tested. Dermal application of 4-MBC to immature hairless (hr/hr) rats also increased uterine weight at concentrations of 5 and 7.5% in olive oil. Our findings indicate that UV screens should be tested for endocrine activity, in view of possible long-term effects in humans and wildlife.</w:t>
      </w:r>
    </w:p>
    <w:p w:rsidR="0032736E" w:rsidRPr="0032736E" w:rsidRDefault="0032736E" w:rsidP="0032736E">
      <w:pPr>
        <w:pStyle w:val="Corpo"/>
        <w:rPr>
          <w:lang w:val="en-US"/>
        </w:rPr>
      </w:pPr>
      <w:r w:rsidRPr="0032736E">
        <w:rPr>
          <w:lang w:val="en-US"/>
        </w:rPr>
        <w:t>Comment in</w:t>
      </w:r>
    </w:p>
    <w:p w:rsidR="0032736E" w:rsidRPr="0032736E" w:rsidRDefault="0032736E" w:rsidP="0032736E">
      <w:pPr>
        <w:pStyle w:val="Corpo"/>
        <w:rPr>
          <w:lang w:val="en-US"/>
        </w:rPr>
      </w:pPr>
      <w:r w:rsidRPr="0032736E">
        <w:rPr>
          <w:lang w:val="en-US"/>
        </w:rPr>
        <w:lastRenderedPageBreak/>
        <w:t>Confirmation of uterotrophic activity for 4-MBC in the immature rat. [Environ Health Perspect. 2001]</w:t>
      </w:r>
    </w:p>
    <w:p w:rsidR="0032736E" w:rsidRPr="0032736E" w:rsidRDefault="0032736E" w:rsidP="0032736E">
      <w:pPr>
        <w:pStyle w:val="Corpo"/>
        <w:rPr>
          <w:lang w:val="en-US"/>
        </w:rPr>
      </w:pPr>
      <w:r w:rsidRPr="0032736E">
        <w:rPr>
          <w:lang w:val="en-US"/>
        </w:rPr>
        <w:t>PMID: 11333184 PMCID: PMC1240241</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Toxicology. 2004 Dec 1;205(1-2):113-22.</w:t>
      </w:r>
    </w:p>
    <w:p w:rsidR="0032736E" w:rsidRPr="0032736E" w:rsidRDefault="0032736E" w:rsidP="0032736E">
      <w:pPr>
        <w:pStyle w:val="Corpo"/>
        <w:rPr>
          <w:b/>
          <w:lang w:val="en-US"/>
        </w:rPr>
      </w:pPr>
      <w:r w:rsidRPr="0032736E">
        <w:rPr>
          <w:b/>
          <w:lang w:val="en-US"/>
        </w:rPr>
        <w:t>Endocrine activity and developmental toxicity of cosmetic UV filters--an update.</w:t>
      </w:r>
    </w:p>
    <w:p w:rsidR="0032736E" w:rsidRPr="0032736E" w:rsidRDefault="0032736E" w:rsidP="0032736E">
      <w:pPr>
        <w:pStyle w:val="Corpo"/>
        <w:rPr>
          <w:lang w:val="en-US"/>
        </w:rPr>
      </w:pPr>
      <w:r w:rsidRPr="0032736E">
        <w:rPr>
          <w:lang w:val="en-US"/>
        </w:rPr>
        <w:t>Schlumpf M1, Schmid P, Durrer S, Conscience M, Maerkel K, Henseler M, Gruetter M, Herzog I, Reolon S, Ceccatelli R, Faass O, Stutz E, Jarry H, Wuttke W, Lichtensteiger W.</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UV filters represent a new class of endocrine active chemicals. In vitro, 8/9 chemicals showed estrogenic (MCF-7 cells), and 2/9 antiandrogenic activity (MDA-kb2 cells). Six/nine filters (benzophenone (Bp)-1, Bp-2, Bp-3, 3-benzylidene camphor (3-BC), 4-methylbenzylidene camphor (4-MBC), octyl-methoxycinnamate (OMC)) increased uterine weight in immature rats. 3-Benzylidene camphor and 4-MBC displaced 16alpha125I-estradiol from human estrogen receptor (ER)beta, not ERalpha. Developmental toxicity of 4-MBC (0.7-47 mg/kg body weight/day) and 3-BC (0.24-7 mg/kg), administered in chow was investigated in Long Evans (LE) rats. Weight gain of pregnant rats was reduced only by 3-BC, early postnatal survival rate and thymus weight by both compounds at higher doses. 4-Methylbenzylidene camphor and 3-BC delayed male puberty, and dose-dependently affected reproductive organ weights of adult male and female F1 offspring, with partly different effect patterns. Thyroid weight was increased by higher 4-MBC doses. Tissue-specific changes in mRNA levels of estrogen-regulated genes in prostate, uterus and brain regions, determined by real-time PCR, and in their response to acute estradiol challenge in adult gonadectomized offspring were observed. Lowest effective doses were 0.24 mg/kg/day for 3-BC and 7 mg/kg/day for 4-MBC. Fat tissue levels at 7 mg/kg 4-MBC (GC-MS) approached the range of UV filters in fish (Nagtegaal et al., 1997; Balmer et al., 2004).</w:t>
      </w:r>
    </w:p>
    <w:p w:rsidR="0032736E" w:rsidRPr="0032736E" w:rsidRDefault="0032736E" w:rsidP="0032736E">
      <w:pPr>
        <w:pStyle w:val="Corpo"/>
        <w:rPr>
          <w:lang w:val="en-US"/>
        </w:rPr>
      </w:pPr>
      <w:r w:rsidRPr="0032736E">
        <w:rPr>
          <w:lang w:val="en-US"/>
        </w:rPr>
        <w:t>PMID: 15458796 DOI: 10.1016/j.tox.2004.06.043</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Toxicol Appl Pharmacol. 2006 Jul 1;214(1):1-7. Epub 2005 Dec 20.</w:t>
      </w:r>
    </w:p>
    <w:p w:rsidR="0032736E" w:rsidRPr="0032736E" w:rsidRDefault="0032736E" w:rsidP="0032736E">
      <w:pPr>
        <w:pStyle w:val="Corpo"/>
        <w:rPr>
          <w:b/>
          <w:lang w:val="en-US"/>
        </w:rPr>
      </w:pPr>
      <w:r w:rsidRPr="0032736E">
        <w:rPr>
          <w:b/>
          <w:lang w:val="en-US"/>
        </w:rPr>
        <w:t>Comparison of effects of estradiol with those of octylmethoxycinnamate and 4-methylbenzylidene camphor on fat tissue, lipids and pituitary hormones.</w:t>
      </w:r>
    </w:p>
    <w:p w:rsidR="0032736E" w:rsidRPr="0032736E" w:rsidRDefault="0032736E" w:rsidP="0032736E">
      <w:pPr>
        <w:pStyle w:val="Corpo"/>
        <w:rPr>
          <w:lang w:val="en-US"/>
        </w:rPr>
      </w:pPr>
      <w:r w:rsidRPr="0032736E">
        <w:rPr>
          <w:lang w:val="en-US"/>
        </w:rPr>
        <w:t>Seidlová-Wuttke D1, Christoffel J, Rimoldi G, Jarry H, Wuttke W.</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 xml:space="preserve">Octylmethoxycinnamate (OMC) and 4-methylbenzylidene camphor (4MBC) are commercially used absorbers of ultraviolet (UV) light. In rats, they were shown to exert endocrine disrupting including uterotrophic, i.e. estrogenic effects. Estrogens have also metabolic effects, therefore the impact of oral application of the two UV absorbers at 2 doses for 3 months on lipids and hormones were compared with those of estradiol-17beta (E2). E2, OMC and 4MBC reduced weight gain, the size of fat depots and serum leptin, a lipocyte-derived hormone, when compared to the ovariectomized control animals. Serum triglycerides were also reduced by the UV screens but not by E2. On the other hand, E2 and OMC reduced serum cholesterol, low density lipoproteins and high density lipoproteins; this effect was not shared by 4MBC. While E2 inhibited, OMC and </w:t>
      </w:r>
      <w:r w:rsidRPr="0032736E">
        <w:rPr>
          <w:lang w:val="en-US"/>
        </w:rPr>
        <w:lastRenderedPageBreak/>
        <w:t>4MBC stimulated serum LH levels. In the uterus, both UV filters had mild stimulatory effects. 4MBC inhibited serum T4 resulting in increased serum TSH levels. It is concluded that OMC and 4MBC have effects on several metabolic parameters such as fat and lipid homeostasis as well as on thyroid hormone production. Many of these effects are not shared by E2. Hence, other than estrogen-receptive mechanisms may be responsible for these effects.</w:t>
      </w:r>
    </w:p>
    <w:p w:rsidR="0032736E" w:rsidRPr="0032736E" w:rsidRDefault="0032736E" w:rsidP="0032736E">
      <w:pPr>
        <w:pStyle w:val="Corpo"/>
        <w:rPr>
          <w:lang w:val="en-US"/>
        </w:rPr>
      </w:pPr>
      <w:r w:rsidRPr="0032736E">
        <w:rPr>
          <w:lang w:val="en-US"/>
        </w:rPr>
        <w:t>PMID: 16368123 DOI: 10.1016/j.taap.2005.11.002</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Toxicol Appl Pharmacol. 2006 Jul 1;214(1):1-7. Epub 2005 Dec 20.</w:t>
      </w:r>
    </w:p>
    <w:p w:rsidR="0032736E" w:rsidRPr="0032736E" w:rsidRDefault="0032736E" w:rsidP="0032736E">
      <w:pPr>
        <w:pStyle w:val="Corpo"/>
        <w:rPr>
          <w:b/>
          <w:lang w:val="en-US"/>
        </w:rPr>
      </w:pPr>
      <w:r w:rsidRPr="0032736E">
        <w:rPr>
          <w:b/>
          <w:lang w:val="en-US"/>
        </w:rPr>
        <w:t>Comparison of effects of estradiol with those of octylmethoxycinnamate and 4-methylbenzylidene camphor on fat tissue, lipids and pituitary hormones.</w:t>
      </w:r>
    </w:p>
    <w:p w:rsidR="0032736E" w:rsidRPr="0032736E" w:rsidRDefault="0032736E" w:rsidP="0032736E">
      <w:pPr>
        <w:pStyle w:val="Corpo"/>
        <w:rPr>
          <w:lang w:val="en-US"/>
        </w:rPr>
      </w:pPr>
      <w:r w:rsidRPr="0032736E">
        <w:rPr>
          <w:lang w:val="en-US"/>
        </w:rPr>
        <w:t>Seidlová-Wuttke D1, Christoffel J, Rimoldi G, Jarry H, Wuttke W.</w:t>
      </w:r>
    </w:p>
    <w:p w:rsidR="0032736E" w:rsidRPr="00DD2894" w:rsidRDefault="0032736E" w:rsidP="0032736E">
      <w:pPr>
        <w:pStyle w:val="Corpo"/>
        <w:rPr>
          <w:lang w:val="en-US"/>
        </w:rPr>
      </w:pPr>
      <w:r w:rsidRPr="00DD2894">
        <w:rPr>
          <w:lang w:val="en-US"/>
        </w:rPr>
        <w:t>Author information</w:t>
      </w:r>
    </w:p>
    <w:p w:rsidR="0032736E" w:rsidRPr="00DD2894" w:rsidRDefault="0032736E" w:rsidP="0032736E">
      <w:pPr>
        <w:pStyle w:val="Corpo"/>
        <w:rPr>
          <w:lang w:val="en-US"/>
        </w:rPr>
      </w:pPr>
      <w:r w:rsidRPr="00DD2894">
        <w:rPr>
          <w:lang w:val="en-US"/>
        </w:rPr>
        <w:t>Abstract</w:t>
      </w:r>
    </w:p>
    <w:p w:rsidR="0032736E" w:rsidRPr="0032736E" w:rsidRDefault="0032736E" w:rsidP="0032736E">
      <w:pPr>
        <w:pStyle w:val="Corpo"/>
        <w:rPr>
          <w:lang w:val="en-US"/>
        </w:rPr>
      </w:pPr>
      <w:r w:rsidRPr="0032736E">
        <w:rPr>
          <w:lang w:val="en-US"/>
        </w:rPr>
        <w:t>Octylmethoxycinnamate (OMC) and 4-methylbenzylidene camphor (4MBC) are commercially used absorbers of ultraviolet (UV) light. In rats, they were shown to exert endocrine disrupting including uterotrophic, i.e. estrogenic effects. Estrogens have also metabolic effects, therefore the impact of oral application of the two UV absorbers at 2 doses for 3 months on lipids and hormones were compared with those of estradiol-17beta (E2). E2, OMC and 4MBC reduced weight gain, the size of fat depots and serum leptin, a lipocyte-derived hormone, when compared to the ovariectomized control animals. Serum triglycerides were also reduced by the UV screens but not by E2. On the other hand, E2 and OMC reduced serum cholesterol, low density lipoproteins and high density lipoproteins; this effect was not shared by 4MBC. While E2 inhibited, OMC and 4MBC stimulated serum LH levels. In the uterus, both UV filters had mild stimulatory effects. 4MBC inhibited serum T4 resulting in increased serum TSH levels. It is concluded that OMC and 4MBC have effects on several metabolic parameters such as fat and lipid homeostasis as well as on thyroid hormone production. Many of these effects are not shared by E2. Hence, other than estrogen-receptive mechanisms may be responsible for these effects.</w:t>
      </w:r>
    </w:p>
    <w:p w:rsidR="0032736E" w:rsidRPr="0032736E" w:rsidRDefault="0032736E" w:rsidP="0032736E">
      <w:pPr>
        <w:pStyle w:val="Corpo"/>
        <w:rPr>
          <w:lang w:val="en-US"/>
        </w:rPr>
      </w:pPr>
      <w:r w:rsidRPr="0032736E">
        <w:rPr>
          <w:lang w:val="en-US"/>
        </w:rPr>
        <w:t>PMID: 16368123 DOI: 10.1016/j.taap.2005.11.002</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A03011" w:rsidRDefault="0032736E" w:rsidP="0032736E">
      <w:pPr>
        <w:pStyle w:val="Corpo"/>
        <w:rPr>
          <w:lang w:val="en-US"/>
        </w:rPr>
      </w:pPr>
      <w:r w:rsidRPr="00A03011">
        <w:rPr>
          <w:lang w:val="en-US"/>
        </w:rPr>
        <w:t>Photochem Photobiol. 2006 Mar-Apr;82(2):398-405.</w:t>
      </w:r>
    </w:p>
    <w:p w:rsidR="0032736E" w:rsidRPr="0032736E" w:rsidRDefault="0032736E" w:rsidP="0032736E">
      <w:pPr>
        <w:pStyle w:val="Corpo"/>
        <w:rPr>
          <w:b/>
          <w:lang w:val="en-US"/>
        </w:rPr>
      </w:pPr>
      <w:r w:rsidRPr="0032736E">
        <w:rPr>
          <w:b/>
          <w:lang w:val="en-US"/>
        </w:rPr>
        <w:t>Photochemopreventive effect of pomegranate fruit extract on UVA-mediated activation of cellular pathways in normal human epidermal keratinocytes.</w:t>
      </w:r>
    </w:p>
    <w:p w:rsidR="0032736E" w:rsidRDefault="0032736E" w:rsidP="0032736E">
      <w:pPr>
        <w:pStyle w:val="Corpo"/>
      </w:pPr>
      <w:r>
        <w:t>Syed DN1, Malik A, Hadi N, Sarfaraz S, Afaq F, Mukhtar H.</w:t>
      </w:r>
    </w:p>
    <w:p w:rsidR="0032736E" w:rsidRPr="00DD2894" w:rsidRDefault="0032736E" w:rsidP="0032736E">
      <w:pPr>
        <w:pStyle w:val="Corpo"/>
        <w:rPr>
          <w:lang w:val="en-US"/>
        </w:rPr>
      </w:pPr>
      <w:r w:rsidRPr="00DD2894">
        <w:rPr>
          <w:lang w:val="en-US"/>
        </w:rPr>
        <w:t>Author information</w:t>
      </w:r>
    </w:p>
    <w:p w:rsidR="0032736E" w:rsidRPr="00DD2894" w:rsidRDefault="0032736E" w:rsidP="0032736E">
      <w:pPr>
        <w:pStyle w:val="Corpo"/>
        <w:rPr>
          <w:lang w:val="en-US"/>
        </w:rPr>
      </w:pPr>
      <w:r w:rsidRPr="00DD2894">
        <w:rPr>
          <w:lang w:val="en-US"/>
        </w:rPr>
        <w:t>Abstract</w:t>
      </w:r>
    </w:p>
    <w:p w:rsidR="0032736E" w:rsidRPr="0032736E" w:rsidRDefault="0032736E" w:rsidP="0032736E">
      <w:pPr>
        <w:pStyle w:val="Corpo"/>
        <w:rPr>
          <w:lang w:val="en-US"/>
        </w:rPr>
      </w:pPr>
      <w:r w:rsidRPr="0032736E">
        <w:rPr>
          <w:lang w:val="en-US"/>
        </w:rPr>
        <w:t xml:space="preserve">UVA is the major portion (90-99%) of solar radiation reaching the surface of the earth and has been described to lead to formation of benign and malignant tumors. UVA-mediated cellular damage occurs primarily through the release of reactive oxygen species and is responsible for immunosuppression, photodermatoses, photoaging and photocarcinogenesis. Pomegranate fruit extract (PFE) possesses strong antioxidant and anti-inflammatory properties. Our recent studies have shown that PFE treatment of normal human epidermal keratinocytes (NHEK) inhibits UVB-mediated activation of MAPK and NF-kappaB pathways. Signal transducers and activators of transcription 3 (STAT3), </w:t>
      </w:r>
      <w:r w:rsidRPr="0032736E">
        <w:rPr>
          <w:lang w:val="en-US"/>
        </w:rPr>
        <w:lastRenderedPageBreak/>
        <w:t>Protein Kinase B/AKT and Map Kinases (MAPKs), which are activated by a variety of factors, modulate cell proliferation, apoptosis and other biological activities. The goal of this study was to determine whether PFE affords protection against UVA-mediated activation of STAT3, AKT and extracellular signal-regulated kinase (ERK1/2). Immunoblot analysis demonstrated that 4 J/cm2 of UVA exposure to NHEK led to an increase in phosphorylation of STAT3 at Tyr705, AKT at Ser473 and ERK1/2. Pretreatment of NHEK with PFE (60-100 microg/mL) for 24 h before exposure to UVA resulted in a dose-dependent inhibition of UVA-mediated phosphorylation of STAT3 at Tyr705, AKT at Ser473 and ERK1/2. mTOR, structurally related to PI3K, is involved in the regulation of p70S6K, which in turn phosphorylates the S6 protein of the 40S ribosomal subunit. We found that UVA radiation of NHEK resulted in the phosphorylation of mTOR at Thr2448 and p70S6K at Thr421/Ser424. PFE pretreatment resulted in a dose-dependent inhibition in the phosphorylation of mTOR at Thr2448 and p70S6K at Thr421/Ser424. Our data further demonstrate that PFE pretreatment of NHEK resulted in significant inhibition of UVA exposure-mediated increases in Ki-67 and PCNA. PFE pretreatment of NHEK was found to increase the cell-cycle arrest induced by UVA in the G1 phase of the cell cycle and the expression of Bax and Bad (proapoptotic proteins), with downregulation of Bcl-X(L) expression (antiapoptotic protein). Our data suggest that PFE is an effective agent for ameliorating UVA-mediated damages by modulating cellular pathways and merits further evaluation as a photochemopreventive agent.</w:t>
      </w:r>
    </w:p>
    <w:p w:rsidR="0032736E" w:rsidRPr="0032736E" w:rsidRDefault="0032736E" w:rsidP="0032736E">
      <w:pPr>
        <w:pStyle w:val="Corpo"/>
        <w:rPr>
          <w:lang w:val="en-US"/>
        </w:rPr>
      </w:pPr>
      <w:r w:rsidRPr="0032736E">
        <w:rPr>
          <w:lang w:val="en-US"/>
        </w:rPr>
        <w:t>PMID: 16613491 DOI: 10.1562/2005-06-23-RA-589</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A03011" w:rsidRDefault="0032736E" w:rsidP="0032736E">
      <w:pPr>
        <w:pStyle w:val="Corpo"/>
        <w:rPr>
          <w:lang w:val="en-US"/>
        </w:rPr>
      </w:pPr>
      <w:r w:rsidRPr="0032736E">
        <w:rPr>
          <w:lang w:val="en-US"/>
        </w:rPr>
        <w:t xml:space="preserve">Free Radic Biol Med. 2006 Feb 15;40(4):641-50. </w:t>
      </w:r>
      <w:r w:rsidRPr="00A03011">
        <w:rPr>
          <w:lang w:val="en-US"/>
        </w:rPr>
        <w:t>Epub 2005 Oct 25.</w:t>
      </w:r>
    </w:p>
    <w:p w:rsidR="0032736E" w:rsidRPr="00A03011" w:rsidRDefault="0032736E" w:rsidP="0032736E">
      <w:pPr>
        <w:pStyle w:val="Corpo"/>
        <w:rPr>
          <w:b/>
          <w:lang w:val="en-US"/>
        </w:rPr>
      </w:pPr>
      <w:r w:rsidRPr="00A03011">
        <w:rPr>
          <w:b/>
          <w:lang w:val="en-US"/>
        </w:rPr>
        <w:t>Ultraviolet A induces apoptosis via reactive oxygen species in a model for Smith-Lemli-Opitz syndrome.</w:t>
      </w:r>
    </w:p>
    <w:p w:rsidR="0032736E" w:rsidRPr="00DD2894" w:rsidRDefault="0032736E" w:rsidP="0032736E">
      <w:pPr>
        <w:pStyle w:val="Corpo"/>
        <w:rPr>
          <w:lang w:val="en-US"/>
        </w:rPr>
      </w:pPr>
      <w:r w:rsidRPr="00DD2894">
        <w:rPr>
          <w:lang w:val="en-US"/>
        </w:rPr>
        <w:t>Valencia A1, Kochevar IE.</w:t>
      </w:r>
    </w:p>
    <w:p w:rsidR="0032736E" w:rsidRPr="00DD2894" w:rsidRDefault="0032736E" w:rsidP="0032736E">
      <w:pPr>
        <w:pStyle w:val="Corpo"/>
        <w:rPr>
          <w:lang w:val="en-US"/>
        </w:rPr>
      </w:pPr>
      <w:r w:rsidRPr="00DD2894">
        <w:rPr>
          <w:lang w:val="en-US"/>
        </w:rPr>
        <w:t>Author information</w:t>
      </w:r>
    </w:p>
    <w:p w:rsidR="0032736E" w:rsidRPr="00DD2894" w:rsidRDefault="0032736E" w:rsidP="0032736E">
      <w:pPr>
        <w:pStyle w:val="Corpo"/>
        <w:rPr>
          <w:lang w:val="en-US"/>
        </w:rPr>
      </w:pPr>
      <w:r w:rsidRPr="00DD2894">
        <w:rPr>
          <w:lang w:val="en-US"/>
        </w:rPr>
        <w:t>Abstract</w:t>
      </w:r>
    </w:p>
    <w:p w:rsidR="0032736E" w:rsidRPr="0032736E" w:rsidRDefault="0032736E" w:rsidP="0032736E">
      <w:pPr>
        <w:pStyle w:val="Corpo"/>
        <w:rPr>
          <w:lang w:val="en-US"/>
        </w:rPr>
      </w:pPr>
      <w:r w:rsidRPr="0032736E">
        <w:rPr>
          <w:lang w:val="en-US"/>
        </w:rPr>
        <w:t>Solar ultraviolet A (UVA) radiation induces many responses in skin including oxidative stress, DNA damage, inflammation, and skin cancer. Smith-Lemli-Opitz syndrome (SLO-S) patients show dramatically enhanced immediate (5 min) and extended (24-48 h) skin inflammation in response to low UVA doses compared to normal skin. Mutations in Delta7-dehydrocholesterol reductase, which converts 7-dehydrocholesterol to cholesterol, produces high levels of 7-dehydrocholesterol in SLO-S patient's serum. Since 7-dehydrocholesterol is more rapidly oxidized than cholesterol, we hypothesized that 7-dehydrocholesterol enhances UVA-induced oxidative stress leading to keratinocyte death and inflammation. When keratinocytes containing high 7-dehydrocholesterol and low cholesterol were exposed to UVA (10 J/cm2), eightfold greater reactive oxygen species (ROS) were produced than in normal keratinocytes after 15 min. UVA induced 7-dehydrocholesterol concentration-dependent cell death at 24 h. These responses were inhibited by antioxidants, reduced nicotinamide adenine dinucleotide phosphate (NADPH) oxidase inhibitor (diphenyleneiodonium) and a mitochondria-specific radical quencher. Cell death was characterized by activation of caspases-3, -8, and -9 and by phosphatidylserine translocation. Studies using antioxidants and specific caspase inhibitors indicated that activation of caspase-8, but not caspase-9, mediates ROS-dependent caspase-3 activation and suggested that ROS from NADPH oxidase activate caspase-8. These results support a ROS-mediated apoptotic mechanism for the enhanced UVA-induced inflammation in SLO-S patients.</w:t>
      </w:r>
    </w:p>
    <w:p w:rsidR="0032736E" w:rsidRPr="0032736E" w:rsidRDefault="0032736E" w:rsidP="0032736E">
      <w:pPr>
        <w:pStyle w:val="Corpo"/>
        <w:rPr>
          <w:lang w:val="en-US"/>
        </w:rPr>
      </w:pPr>
      <w:r w:rsidRPr="0032736E">
        <w:rPr>
          <w:lang w:val="en-US"/>
        </w:rPr>
        <w:lastRenderedPageBreak/>
        <w:t>PMID: 16458195 DOI: 10.1016/j.freeradbiomed.2005.09.036</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Photochem Photobiol Sci. 2006 Mar;5(3):275-82. Epub 2006 Feb 7.</w:t>
      </w:r>
    </w:p>
    <w:p w:rsidR="0032736E" w:rsidRPr="0032736E" w:rsidRDefault="0032736E" w:rsidP="0032736E">
      <w:pPr>
        <w:pStyle w:val="Corpo"/>
        <w:rPr>
          <w:b/>
          <w:lang w:val="en-US"/>
        </w:rPr>
      </w:pPr>
      <w:r w:rsidRPr="0032736E">
        <w:rPr>
          <w:b/>
          <w:lang w:val="en-US"/>
        </w:rPr>
        <w:t>Sunscreens with an absorption maximum of &gt; or =360 nm provide optimal protection against UVA1-induced expression of matrix metalloproteinase-1, interleukin-1, and interleukin-6 in human dermal fibroblasts.</w:t>
      </w:r>
    </w:p>
    <w:p w:rsidR="0032736E" w:rsidRPr="0032736E" w:rsidRDefault="0032736E" w:rsidP="0032736E">
      <w:pPr>
        <w:pStyle w:val="Corpo"/>
        <w:rPr>
          <w:lang w:val="en-US"/>
        </w:rPr>
      </w:pPr>
      <w:r w:rsidRPr="0032736E">
        <w:rPr>
          <w:lang w:val="en-US"/>
        </w:rPr>
        <w:t>Vielhaber G1, Grether-Beck S, Koch O, Johncock W, Krutmann J.</w:t>
      </w:r>
    </w:p>
    <w:p w:rsidR="0032736E" w:rsidRPr="00DD2894" w:rsidRDefault="0032736E" w:rsidP="0032736E">
      <w:pPr>
        <w:pStyle w:val="Corpo"/>
        <w:rPr>
          <w:lang w:val="en-US"/>
        </w:rPr>
      </w:pPr>
      <w:r w:rsidRPr="00DD2894">
        <w:rPr>
          <w:lang w:val="en-US"/>
        </w:rPr>
        <w:t>Author information</w:t>
      </w:r>
    </w:p>
    <w:p w:rsidR="0032736E" w:rsidRPr="00DD2894" w:rsidRDefault="0032736E" w:rsidP="0032736E">
      <w:pPr>
        <w:pStyle w:val="Corpo"/>
        <w:rPr>
          <w:lang w:val="en-US"/>
        </w:rPr>
      </w:pPr>
      <w:r w:rsidRPr="00DD2894">
        <w:rPr>
          <w:lang w:val="en-US"/>
        </w:rPr>
        <w:t>Abstract</w:t>
      </w:r>
    </w:p>
    <w:p w:rsidR="0032736E" w:rsidRPr="0032736E" w:rsidRDefault="0032736E" w:rsidP="0032736E">
      <w:pPr>
        <w:pStyle w:val="Corpo"/>
        <w:rPr>
          <w:lang w:val="en-US"/>
        </w:rPr>
      </w:pPr>
      <w:r w:rsidRPr="0032736E">
        <w:rPr>
          <w:lang w:val="en-US"/>
        </w:rPr>
        <w:t>UVA1-induced expression of matrix metalloproteinase-1 (MMP-1) is mediated by an autocrine mechanism involving the cytokines interleukin-1 and -6 (IL-1 and IL-6). The subsequent degradation of collagen fibers is thought to be the main cause of skin wrinkling. As it is currently not known which wavelengths within the UVA1 range are responsible for these effects, we have assessed 5 UVA1 filters (experimental filters HRH21328 and HRH22127, butyl methoxydibenzoylmethane (BMDM), diethylaminohydroxybenzylbenzoic acid hexyl ester (DHBB) and anisotriazine) with different absorption maxima for their capacity to protect against UVA1-induced MMP-1 expression. To test the efficacy of these hydrophobic filters in a cell culture system, UVA1 irradiation of primary human fibroblasts was performed through a quartz microplate filled with ethanolic solutions of the UVA filters placed on top of the cell microplate. Inhibition of UVA1-induced gene expression was detected by real time RT-PCR. The efficacy to protect against UVA1-induced MMP-1 expression was wavelength dependent: the protection by HRH22127 was best, followed by HRH21328, DHBB, BMDM, and anisotriazine. In addition, HRH22127 and HRH 21328 both significantly inhibited UVA1-induced expression of IL-1alpha and IL-6 with HRH21238 being superior to HRH22127. These studies indicate that UVA1 filters with a maximum absorption at &gt; or =360 nm are most effective in preventing UVA1 radiation-induced MMP-1, IL-1alpha, and IL-6 expression pointing towards a critical role for effective filtering beyond &gt; or =360 nm for protection against UVA1-induced photoaging.</w:t>
      </w:r>
    </w:p>
    <w:p w:rsidR="0032736E" w:rsidRPr="00A03011" w:rsidRDefault="0032736E" w:rsidP="0032736E">
      <w:pPr>
        <w:pStyle w:val="Corpo"/>
        <w:rPr>
          <w:lang w:val="en-US"/>
        </w:rPr>
      </w:pPr>
      <w:r w:rsidRPr="00A03011">
        <w:rPr>
          <w:lang w:val="en-US"/>
        </w:rPr>
        <w:t>PMID: 16520862 DOI: 10.1039/b516702g</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Default="0032736E" w:rsidP="0032736E">
      <w:pPr>
        <w:pStyle w:val="Corpo"/>
      </w:pPr>
      <w:r w:rsidRPr="00A03011">
        <w:t xml:space="preserve">Oncogene. </w:t>
      </w:r>
      <w:r>
        <w:t>2008 Jul 17;27(31):4269-80. doi: 10.1038/onc.2008.70. Epub 2008 Mar 31.</w:t>
      </w:r>
    </w:p>
    <w:p w:rsidR="0032736E" w:rsidRPr="0032736E" w:rsidRDefault="0032736E" w:rsidP="0032736E">
      <w:pPr>
        <w:pStyle w:val="Corpo"/>
        <w:rPr>
          <w:b/>
          <w:lang w:val="en-US"/>
        </w:rPr>
      </w:pPr>
      <w:r w:rsidRPr="0032736E">
        <w:rPr>
          <w:b/>
          <w:lang w:val="en-US"/>
        </w:rPr>
        <w:t>UVA radiation causes DNA strand breaks, chromosomal aberrations and tumorigenic transformation in HaCaT skin keratinocytes.</w:t>
      </w:r>
    </w:p>
    <w:p w:rsidR="0032736E" w:rsidRPr="0032736E" w:rsidRDefault="0032736E" w:rsidP="0032736E">
      <w:pPr>
        <w:pStyle w:val="Corpo"/>
        <w:rPr>
          <w:lang w:val="en-US"/>
        </w:rPr>
      </w:pPr>
      <w:r w:rsidRPr="0032736E">
        <w:rPr>
          <w:lang w:val="en-US"/>
        </w:rPr>
        <w:t>Wischermann K1, Popp S, Moshir S, Scharfetter-Kochanek K, Wlaschek M, de Gruijl F, Hartschuh W, Greinert R, Volkmer B, Faust A, Rapp A, Schmezer P, Boukamp P.</w:t>
      </w:r>
    </w:p>
    <w:p w:rsidR="0032736E" w:rsidRPr="00A03011" w:rsidRDefault="0032736E" w:rsidP="0032736E">
      <w:pPr>
        <w:pStyle w:val="Corpo"/>
        <w:rPr>
          <w:lang w:val="en-US"/>
        </w:rPr>
      </w:pPr>
      <w:r w:rsidRPr="00A03011">
        <w:rPr>
          <w:lang w:val="en-US"/>
        </w:rPr>
        <w:t>Author information</w:t>
      </w:r>
    </w:p>
    <w:p w:rsidR="0032736E" w:rsidRPr="00A03011" w:rsidRDefault="0032736E" w:rsidP="0032736E">
      <w:pPr>
        <w:pStyle w:val="Corpo"/>
        <w:rPr>
          <w:lang w:val="en-US"/>
        </w:rPr>
      </w:pPr>
      <w:r w:rsidRPr="00A03011">
        <w:rPr>
          <w:lang w:val="en-US"/>
        </w:rPr>
        <w:t>Erratum in</w:t>
      </w:r>
    </w:p>
    <w:p w:rsidR="0032736E" w:rsidRPr="00DD2894" w:rsidRDefault="0032736E" w:rsidP="0032736E">
      <w:pPr>
        <w:pStyle w:val="Corpo"/>
        <w:rPr>
          <w:lang w:val="en-US"/>
        </w:rPr>
      </w:pPr>
      <w:r w:rsidRPr="00A03011">
        <w:rPr>
          <w:lang w:val="en-US"/>
        </w:rPr>
        <w:t xml:space="preserve">Oncogene. </w:t>
      </w:r>
      <w:r w:rsidRPr="00DD2894">
        <w:rPr>
          <w:lang w:val="en-US"/>
        </w:rPr>
        <w:t>2008 Dec 4;27(53):6790.</w:t>
      </w:r>
    </w:p>
    <w:p w:rsidR="0032736E" w:rsidRPr="00DD2894" w:rsidRDefault="0032736E" w:rsidP="0032736E">
      <w:pPr>
        <w:pStyle w:val="Corpo"/>
        <w:rPr>
          <w:lang w:val="en-US"/>
        </w:rPr>
      </w:pPr>
      <w:r w:rsidRPr="00DD2894">
        <w:rPr>
          <w:lang w:val="en-US"/>
        </w:rPr>
        <w:t>Abstract</w:t>
      </w:r>
    </w:p>
    <w:p w:rsidR="0032736E" w:rsidRPr="0032736E" w:rsidRDefault="0032736E" w:rsidP="0032736E">
      <w:pPr>
        <w:pStyle w:val="Corpo"/>
        <w:rPr>
          <w:lang w:val="en-US"/>
        </w:rPr>
      </w:pPr>
      <w:r w:rsidRPr="0032736E">
        <w:rPr>
          <w:lang w:val="en-US"/>
        </w:rPr>
        <w:t xml:space="preserve">The role of UVA-radiation-the major fraction in sunlight-in human skin carcinogenesis is still elusive. We here report that different UVA exposure regime (4 x 5 J/cm(2) per week or 1 x 20 J/cm(2) per week) caused tumorigenic conversion (tumors in nude mice) of the HaCaT skin keratinocytes. While tumorigenicity was not associated with general telomere shortening, we found new chromosomal changes characteristic for each recultivated tumor. Since this suggested a nontelomere-dependent relationship between UVA </w:t>
      </w:r>
      <w:r w:rsidRPr="0032736E">
        <w:rPr>
          <w:lang w:val="en-US"/>
        </w:rPr>
        <w:lastRenderedPageBreak/>
        <w:t>irradiation and chromosomal aberrations, we investigated for alternate mechanisms of UVA-dependent genomic instability. Using the alkaline and neutral comet assay as well as gamma-H2AX foci formation on irradiated HaCaT cells (20-60 J/cm(2)), we show a dose-dependent and long lasting induction of DNA single and double (ds) strand breaks. Extending this to normal human skin keratinocytes, we demonstrate a comparable damage response and, additionally, a significant induction and maintenance of micronuclei (MN) with more acentric fragments (indicative of ds breaks) than entire chromosomes particularly 5 days post irradiation. Thus, physiologically relevant UVA doses cause long-lasting DNA strand breaks, a prerequisite for chromosomal aberration that most likely contribute to tumorigenic conversion of the HaCaT cells. Since normal keratinocytes responded similarly, UVA may likewise contribute to the complex karyotype characteristic for human skin carcinomas.</w:t>
      </w:r>
    </w:p>
    <w:p w:rsidR="0032736E" w:rsidRPr="0032736E" w:rsidRDefault="0032736E" w:rsidP="0032736E">
      <w:pPr>
        <w:pStyle w:val="Corpo"/>
        <w:rPr>
          <w:lang w:val="en-US"/>
        </w:rPr>
      </w:pPr>
      <w:r w:rsidRPr="0032736E">
        <w:rPr>
          <w:lang w:val="en-US"/>
        </w:rPr>
        <w:t>PMID: 18372922 DOI: 10.1038/onc.2008.70</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32736E" w:rsidRPr="0032736E" w:rsidRDefault="0032736E" w:rsidP="0032736E">
      <w:pPr>
        <w:pStyle w:val="Corpo"/>
        <w:rPr>
          <w:lang w:val="en-US"/>
        </w:rPr>
      </w:pPr>
      <w:r w:rsidRPr="0032736E">
        <w:rPr>
          <w:lang w:val="en-US"/>
        </w:rPr>
        <w:t>J Invest Dermatol. 2006 Jan;126(1):13-4.</w:t>
      </w:r>
    </w:p>
    <w:p w:rsidR="0032736E" w:rsidRPr="0032736E" w:rsidRDefault="0032736E" w:rsidP="0032736E">
      <w:pPr>
        <w:pStyle w:val="Corpo"/>
        <w:rPr>
          <w:b/>
          <w:lang w:val="en-US"/>
        </w:rPr>
      </w:pPr>
      <w:r w:rsidRPr="0032736E">
        <w:rPr>
          <w:b/>
          <w:lang w:val="en-US"/>
        </w:rPr>
        <w:t>UVA-irradiated pheomelanin alters the structure of catalase and decreases its activity in human skin.</w:t>
      </w:r>
    </w:p>
    <w:p w:rsidR="0032736E" w:rsidRPr="0032736E" w:rsidRDefault="0032736E" w:rsidP="0032736E">
      <w:pPr>
        <w:pStyle w:val="Corpo"/>
        <w:rPr>
          <w:lang w:val="en-US"/>
        </w:rPr>
      </w:pPr>
      <w:r w:rsidRPr="0032736E">
        <w:rPr>
          <w:lang w:val="en-US"/>
        </w:rPr>
        <w:t>Wood JM1, Schallreuter KU.</w:t>
      </w:r>
    </w:p>
    <w:p w:rsidR="0032736E" w:rsidRPr="0032736E" w:rsidRDefault="0032736E" w:rsidP="0032736E">
      <w:pPr>
        <w:pStyle w:val="Corpo"/>
        <w:rPr>
          <w:lang w:val="en-US"/>
        </w:rPr>
      </w:pPr>
      <w:r w:rsidRPr="0032736E">
        <w:rPr>
          <w:lang w:val="en-US"/>
        </w:rPr>
        <w:t>Author information</w:t>
      </w:r>
    </w:p>
    <w:p w:rsidR="0032736E" w:rsidRPr="0032736E" w:rsidRDefault="0032736E" w:rsidP="0032736E">
      <w:pPr>
        <w:pStyle w:val="Corpo"/>
        <w:rPr>
          <w:lang w:val="en-US"/>
        </w:rPr>
      </w:pPr>
      <w:r w:rsidRPr="0032736E">
        <w:rPr>
          <w:lang w:val="en-US"/>
        </w:rPr>
        <w:t>Abstract</w:t>
      </w:r>
    </w:p>
    <w:p w:rsidR="0032736E" w:rsidRPr="0032736E" w:rsidRDefault="0032736E" w:rsidP="0032736E">
      <w:pPr>
        <w:pStyle w:val="Corpo"/>
        <w:rPr>
          <w:lang w:val="en-US"/>
        </w:rPr>
      </w:pPr>
      <w:r w:rsidRPr="0032736E">
        <w:rPr>
          <w:lang w:val="en-US"/>
        </w:rPr>
        <w:t>More than 40 years ago Aronoff showed that catalase structure and activity is seriously affected by photo-oxidation of its own substrate, hydrogen peroxide, owing to cleavage of its porphyrin active site. Here we support the results of Maresca et al. and expand on them by using structural modeling of native catalase and its photo-oxidation product, where both methionine and tryptophan residues are oxidized, yielding a deactivated enzyme.</w:t>
      </w:r>
    </w:p>
    <w:p w:rsidR="0032736E" w:rsidRPr="0032736E" w:rsidRDefault="0032736E" w:rsidP="0032736E">
      <w:pPr>
        <w:pStyle w:val="Corpo"/>
        <w:rPr>
          <w:lang w:val="en-US"/>
        </w:rPr>
      </w:pPr>
      <w:r w:rsidRPr="0032736E">
        <w:rPr>
          <w:lang w:val="en-US"/>
        </w:rPr>
        <w:t>Comment on</w:t>
      </w:r>
    </w:p>
    <w:p w:rsidR="0032736E" w:rsidRPr="0032736E" w:rsidRDefault="0032736E" w:rsidP="0032736E">
      <w:pPr>
        <w:pStyle w:val="Corpo"/>
        <w:rPr>
          <w:lang w:val="en-US"/>
        </w:rPr>
      </w:pPr>
      <w:r w:rsidRPr="0032736E">
        <w:rPr>
          <w:lang w:val="en-US"/>
        </w:rPr>
        <w:t>UVA-induced modification of catalase charge properties in the epidermis is correlated with the skin phototype. [J Invest Dermatol. 2006]</w:t>
      </w:r>
    </w:p>
    <w:p w:rsidR="0032736E" w:rsidRPr="0032736E" w:rsidRDefault="0032736E" w:rsidP="0032736E">
      <w:pPr>
        <w:pStyle w:val="Corpo"/>
        <w:rPr>
          <w:lang w:val="en-US"/>
        </w:rPr>
      </w:pPr>
      <w:r w:rsidRPr="0032736E">
        <w:rPr>
          <w:lang w:val="en-US"/>
        </w:rPr>
        <w:t>PMID: 16417212 DOI: 10.1038/sj.jid.5700051</w:t>
      </w:r>
    </w:p>
    <w:p w:rsidR="0032736E" w:rsidRPr="0032736E" w:rsidRDefault="0032736E" w:rsidP="0032736E">
      <w:pPr>
        <w:pStyle w:val="Corpo"/>
        <w:rPr>
          <w:lang w:val="en-US"/>
        </w:rPr>
      </w:pPr>
      <w:r w:rsidRPr="0032736E">
        <w:rPr>
          <w:lang w:val="en-US"/>
        </w:rPr>
        <w:t>[PubMed - indexed for MEDLINE]</w:t>
      </w:r>
    </w:p>
    <w:p w:rsidR="0032736E" w:rsidRPr="0032736E" w:rsidRDefault="0032736E" w:rsidP="0032736E">
      <w:pPr>
        <w:pStyle w:val="Corpo"/>
        <w:rPr>
          <w:lang w:val="en-US"/>
        </w:rPr>
      </w:pPr>
    </w:p>
    <w:p w:rsidR="001C29E6" w:rsidRPr="0032736E" w:rsidRDefault="001C29E6" w:rsidP="0032736E">
      <w:pPr>
        <w:pStyle w:val="Corpo"/>
        <w:rPr>
          <w:lang w:val="en-US"/>
        </w:rPr>
      </w:pPr>
    </w:p>
    <w:p w:rsidR="001C29E6" w:rsidRPr="0032736E" w:rsidRDefault="001C29E6" w:rsidP="001C29E6">
      <w:pPr>
        <w:pStyle w:val="Corpo"/>
        <w:rPr>
          <w:lang w:val="en-US"/>
        </w:rPr>
      </w:pPr>
    </w:p>
    <w:p w:rsidR="002C47DD" w:rsidRPr="0032736E" w:rsidRDefault="002C47DD" w:rsidP="00CD1813">
      <w:pPr>
        <w:pStyle w:val="Corpo"/>
        <w:rPr>
          <w:lang w:val="en-US"/>
        </w:rPr>
      </w:pPr>
    </w:p>
    <w:sectPr w:rsidR="002C47DD" w:rsidRPr="0032736E" w:rsidSect="00A13DCF">
      <w:headerReference w:type="default" r:id="rId56"/>
      <w:footerReference w:type="default" r:id="rId5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60C" w:rsidRDefault="0062760C" w:rsidP="001F3683">
      <w:pPr>
        <w:spacing w:after="0" w:line="240" w:lineRule="auto"/>
      </w:pPr>
      <w:r>
        <w:separator/>
      </w:r>
    </w:p>
  </w:endnote>
  <w:endnote w:type="continuationSeparator" w:id="0">
    <w:p w:rsidR="0062760C" w:rsidRDefault="0062760C" w:rsidP="001F3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Zurich Lt BT">
    <w:panose1 w:val="020B0403020202030204"/>
    <w:charset w:val="00"/>
    <w:family w:val="swiss"/>
    <w:pitch w:val="variable"/>
    <w:sig w:usb0="00000087" w:usb1="00000000" w:usb2="00000000" w:usb3="00000000" w:csb0="0000001B" w:csb1="00000000"/>
  </w:font>
  <w:font w:name="Futura Md BT">
    <w:altName w:val="Lucida Sans Unicode"/>
    <w:panose1 w:val="020B0602020204020303"/>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Swis721 Th BT">
    <w:panose1 w:val="020B0303020202020204"/>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D0" w:rsidRPr="00A76DCE" w:rsidRDefault="00B54BD0" w:rsidP="00A76DCE">
    <w:pPr>
      <w:pStyle w:val="referencias"/>
      <w:pBdr>
        <w:bottom w:val="single" w:sz="12" w:space="0" w:color="auto"/>
      </w:pBdr>
      <w:ind w:left="-567" w:right="-568"/>
      <w:rPr>
        <w:rFonts w:asciiTheme="minorHAnsi" w:hAnsiTheme="minorHAnsi" w:cstheme="minorHAnsi"/>
      </w:rPr>
    </w:pPr>
  </w:p>
  <w:p w:rsidR="00B54BD0" w:rsidRPr="00CF55B5" w:rsidRDefault="0062760C" w:rsidP="00A76DCE">
    <w:pPr>
      <w:pStyle w:val="Rodap"/>
      <w:rPr>
        <w:rFonts w:ascii="Swis721 Th BT" w:hAnsi="Swis721 Th BT"/>
        <w:sz w:val="12"/>
        <w:szCs w:val="12"/>
      </w:rPr>
    </w:pPr>
    <w:r>
      <w:rPr>
        <w:rFonts w:ascii="Times New Roman" w:hAnsi="Times New Roman" w:cs="Times New Roman"/>
        <w:noProof/>
        <w:sz w:val="24"/>
        <w:szCs w:val="24"/>
        <w:lang w:eastAsia="pt-BR"/>
      </w:rPr>
      <w:pict>
        <v:rect id="Retângulo 3" o:spid="_x0000_s2049" style="position:absolute;margin-left:15.85pt;margin-top:29.1pt;width:50.3pt;height:38.2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" stroked="f">
          <v:textbox>
            <w:txbxContent>
              <w:sdt>
                <w:sdtPr>
                  <w:rPr>
                    <w:rFonts w:ascii="Calibri" w:hAnsi="Calibri" w:cs="Calibri"/>
                    <w:color w:val="A6A6A6" w:themeColor="background1" w:themeShade="A6"/>
                    <w:sz w:val="32"/>
                    <w:szCs w:val="32"/>
                  </w:rPr>
                  <w:id w:val="1112631942"/>
                  <w:docPartObj>
                    <w:docPartGallery w:val="Page Numbers (Margins)"/>
                    <w:docPartUnique/>
                  </w:docPartObj>
                </w:sdtPr>
                <w:sdtEndPr/>
                <w:sdtContent>
                  <w:sdt>
                    <w:sdtPr>
                      <w:rPr>
                        <w:rFonts w:ascii="Calibri" w:hAnsi="Calibri" w:cs="Calibri"/>
                        <w:color w:val="A6A6A6" w:themeColor="background1" w:themeShade="A6"/>
                        <w:sz w:val="32"/>
                        <w:szCs w:val="32"/>
                      </w:rPr>
                      <w:id w:val="-113526025"/>
                      <w:docPartObj>
                        <w:docPartGallery w:val="Page Numbers (Margins)"/>
                        <w:docPartUnique/>
                      </w:docPartObj>
                    </w:sdtPr>
                    <w:sdtEndPr/>
                    <w:sdtContent>
                      <w:p w:rsidR="00B54BD0" w:rsidRDefault="003A7ED6" w:rsidP="00E52DE3">
                        <w:pPr>
                          <w:jc w:val="center"/>
                          <w:rPr>
                            <w:rFonts w:ascii="Calibri" w:hAnsi="Calibri" w:cs="Calibri"/>
                            <w:color w:val="A6A6A6" w:themeColor="background1" w:themeShade="A6"/>
                            <w:sz w:val="32"/>
                            <w:szCs w:val="32"/>
                          </w:rPr>
                        </w:pPr>
                        <w:r>
                          <w:rPr>
                            <w:rFonts w:ascii="Calibri" w:hAnsi="Calibri" w:cs="Calibri"/>
                            <w:color w:val="A6A6A6" w:themeColor="background1" w:themeShade="A6"/>
                            <w:sz w:val="32"/>
                            <w:szCs w:val="32"/>
                          </w:rPr>
                          <w:fldChar w:fldCharType="begin"/>
                        </w:r>
                        <w:r w:rsidR="00B54BD0">
                          <w:rPr>
                            <w:rFonts w:ascii="Calibri" w:hAnsi="Calibri" w:cs="Calibri"/>
                            <w:color w:val="A6A6A6" w:themeColor="background1" w:themeShade="A6"/>
                            <w:sz w:val="32"/>
                            <w:szCs w:val="32"/>
                          </w:rPr>
                          <w:instrText xml:space="preserve"> PAGE   \* MERGEFORMAT </w:instrText>
                        </w:r>
                        <w:r>
                          <w:rPr>
                            <w:rFonts w:ascii="Calibri" w:hAnsi="Calibri" w:cs="Calibri"/>
                            <w:color w:val="A6A6A6" w:themeColor="background1" w:themeShade="A6"/>
                            <w:sz w:val="32"/>
                            <w:szCs w:val="32"/>
                          </w:rPr>
                          <w:fldChar w:fldCharType="separate"/>
                        </w:r>
                        <w:r w:rsidR="00367F77">
                          <w:rPr>
                            <w:rFonts w:ascii="Calibri" w:hAnsi="Calibri" w:cs="Calibri"/>
                            <w:noProof/>
                            <w:color w:val="A6A6A6" w:themeColor="background1" w:themeShade="A6"/>
                            <w:sz w:val="32"/>
                            <w:szCs w:val="32"/>
                          </w:rPr>
                          <w:t>8</w:t>
                        </w:r>
                        <w:r>
                          <w:rPr>
                            <w:rFonts w:ascii="Calibri" w:hAnsi="Calibri" w:cs="Calibri"/>
                            <w:color w:val="A6A6A6" w:themeColor="background1" w:themeShade="A6"/>
                            <w:sz w:val="32"/>
                            <w:szCs w:val="32"/>
                          </w:rPr>
                          <w:fldChar w:fldCharType="end"/>
                        </w:r>
                      </w:p>
                    </w:sdtContent>
                  </w:sdt>
                </w:sdtContent>
              </w:sdt>
            </w:txbxContent>
          </v:textbox>
          <w10:wrap anchorx="margin" anchory="margin"/>
        </v:rect>
      </w:pict>
    </w:r>
    <w:r w:rsidR="00B54BD0" w:rsidRPr="00CF55B5">
      <w:rPr>
        <w:rFonts w:ascii="Swis721 Th BT" w:hAnsi="Swis721 Th BT"/>
        <w:color w:val="A6A6A6" w:themeColor="background1" w:themeShade="A6"/>
        <w:sz w:val="12"/>
        <w:szCs w:val="12"/>
      </w:rPr>
      <w:t>Direitos Autorais Protegidos pela Lei 9.610 de 19 de Fevereiro de 1998. Estas informações devem ser analisadas pelo profissional prescritor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00B54BD0" w:rsidRPr="00CF55B5">
      <w:rPr>
        <w:rFonts w:ascii="Swis721 Th BT" w:hAnsi="Swis721 Th BT"/>
        <w:color w:val="A6A6A6" w:themeColor="background1" w:themeShade="A6"/>
        <w:sz w:val="12"/>
        <w:szCs w:val="12"/>
      </w:rPr>
      <w:br/>
      <w:t>www.consulfarma.com. 19 3736.6888.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60C" w:rsidRDefault="0062760C" w:rsidP="001F3683">
      <w:pPr>
        <w:spacing w:after="0" w:line="240" w:lineRule="auto"/>
      </w:pPr>
      <w:r>
        <w:separator/>
      </w:r>
    </w:p>
  </w:footnote>
  <w:footnote w:type="continuationSeparator" w:id="0">
    <w:p w:rsidR="0062760C" w:rsidRDefault="0062760C" w:rsidP="001F36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BD0" w:rsidRDefault="00B54BD0" w:rsidP="009C4EDB">
    <w:pPr>
      <w:pStyle w:val="Cabealho"/>
      <w:tabs>
        <w:tab w:val="clear" w:pos="4252"/>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53B4B"/>
    <w:multiLevelType w:val="hybridMultilevel"/>
    <w:tmpl w:val="8F461D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B63D3D"/>
    <w:multiLevelType w:val="hybridMultilevel"/>
    <w:tmpl w:val="A05ED912"/>
    <w:lvl w:ilvl="0" w:tplc="259ACF06">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FE31EC"/>
    <w:multiLevelType w:val="hybridMultilevel"/>
    <w:tmpl w:val="F224016C"/>
    <w:lvl w:ilvl="0" w:tplc="1CDA443C">
      <w:start w:val="1"/>
      <w:numFmt w:val="bullet"/>
      <w:lvlText w:val=""/>
      <w:lvlJc w:val="left"/>
      <w:pPr>
        <w:ind w:left="720" w:hanging="360"/>
      </w:pPr>
      <w:rPr>
        <w:rFonts w:ascii="Wingdings" w:hAnsi="Wingdings"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D900D66"/>
    <w:multiLevelType w:val="hybridMultilevel"/>
    <w:tmpl w:val="427C13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11A50840"/>
    <w:multiLevelType w:val="hybridMultilevel"/>
    <w:tmpl w:val="78A85DE4"/>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1F51750"/>
    <w:multiLevelType w:val="hybridMultilevel"/>
    <w:tmpl w:val="0EBA36DC"/>
    <w:lvl w:ilvl="0" w:tplc="A9EC434C">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21F6D01"/>
    <w:multiLevelType w:val="hybridMultilevel"/>
    <w:tmpl w:val="54F0EDEE"/>
    <w:lvl w:ilvl="0" w:tplc="542A4A54">
      <w:start w:val="1"/>
      <w:numFmt w:val="bullet"/>
      <w:lvlText w:val=""/>
      <w:lvlJc w:val="left"/>
      <w:pPr>
        <w:ind w:left="720" w:hanging="360"/>
      </w:pPr>
      <w:rPr>
        <w:rFonts w:ascii="Wingdings" w:hAnsi="Wingdings" w:hint="default"/>
        <w:color w:val="0070C0"/>
        <w:sz w:val="36"/>
        <w:szCs w:val="3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4F240EE"/>
    <w:multiLevelType w:val="hybridMultilevel"/>
    <w:tmpl w:val="6326106A"/>
    <w:lvl w:ilvl="0" w:tplc="259ACF06">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64E5653"/>
    <w:multiLevelType w:val="hybridMultilevel"/>
    <w:tmpl w:val="026C60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6D174AF"/>
    <w:multiLevelType w:val="hybridMultilevel"/>
    <w:tmpl w:val="5680CED6"/>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716563F"/>
    <w:multiLevelType w:val="hybridMultilevel"/>
    <w:tmpl w:val="FD4ABDA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9D35F59"/>
    <w:multiLevelType w:val="hybridMultilevel"/>
    <w:tmpl w:val="FD72B650"/>
    <w:lvl w:ilvl="0" w:tplc="A9EC434C">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6A371BD"/>
    <w:multiLevelType w:val="hybridMultilevel"/>
    <w:tmpl w:val="A8484BD6"/>
    <w:lvl w:ilvl="0" w:tplc="7FE87248">
      <w:start w:val="1"/>
      <w:numFmt w:val="bullet"/>
      <w:lvlText w:val=""/>
      <w:lvlJc w:val="left"/>
      <w:pPr>
        <w:ind w:left="720" w:hanging="360"/>
      </w:pPr>
      <w:rPr>
        <w:rFonts w:ascii="Wingdings" w:hAnsi="Wingdings" w:hint="default"/>
        <w:color w:val="FF3399"/>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3">
    <w:nsid w:val="26FC43F2"/>
    <w:multiLevelType w:val="hybridMultilevel"/>
    <w:tmpl w:val="A8624BF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4">
    <w:nsid w:val="3360155E"/>
    <w:multiLevelType w:val="hybridMultilevel"/>
    <w:tmpl w:val="CC28A740"/>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616E77"/>
    <w:multiLevelType w:val="hybridMultilevel"/>
    <w:tmpl w:val="3D460928"/>
    <w:lvl w:ilvl="0" w:tplc="A9EC434C">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9664466"/>
    <w:multiLevelType w:val="hybridMultilevel"/>
    <w:tmpl w:val="629EDF2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7">
    <w:nsid w:val="397A3810"/>
    <w:multiLevelType w:val="hybridMultilevel"/>
    <w:tmpl w:val="05780A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0485E20"/>
    <w:multiLevelType w:val="hybridMultilevel"/>
    <w:tmpl w:val="0814316A"/>
    <w:lvl w:ilvl="0" w:tplc="1CDA443C">
      <w:start w:val="1"/>
      <w:numFmt w:val="bullet"/>
      <w:lvlText w:val=""/>
      <w:lvlJc w:val="left"/>
      <w:pPr>
        <w:ind w:left="720" w:hanging="360"/>
      </w:pPr>
      <w:rPr>
        <w:rFonts w:ascii="Wingdings" w:hAnsi="Wingdings"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45EC239C"/>
    <w:multiLevelType w:val="hybridMultilevel"/>
    <w:tmpl w:val="A8DEEF60"/>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6B72773"/>
    <w:multiLevelType w:val="hybridMultilevel"/>
    <w:tmpl w:val="2BD873FA"/>
    <w:lvl w:ilvl="0" w:tplc="7FE87248">
      <w:start w:val="1"/>
      <w:numFmt w:val="bullet"/>
      <w:lvlText w:val=""/>
      <w:lvlJc w:val="left"/>
      <w:pPr>
        <w:ind w:left="720" w:hanging="360"/>
      </w:pPr>
      <w:rPr>
        <w:rFonts w:ascii="Wingdings" w:hAnsi="Wingdings" w:hint="default"/>
        <w:color w:val="FF3399"/>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1">
    <w:nsid w:val="48BF13F7"/>
    <w:multiLevelType w:val="hybridMultilevel"/>
    <w:tmpl w:val="5DD649CC"/>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DD6607D"/>
    <w:multiLevelType w:val="hybridMultilevel"/>
    <w:tmpl w:val="B6E289E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3674C5F"/>
    <w:multiLevelType w:val="hybridMultilevel"/>
    <w:tmpl w:val="57B2CC74"/>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D7F1AC7"/>
    <w:multiLevelType w:val="hybridMultilevel"/>
    <w:tmpl w:val="D0447518"/>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F27158F"/>
    <w:multiLevelType w:val="hybridMultilevel"/>
    <w:tmpl w:val="86A862AA"/>
    <w:lvl w:ilvl="0" w:tplc="1CDA443C">
      <w:start w:val="1"/>
      <w:numFmt w:val="bullet"/>
      <w:lvlText w:val=""/>
      <w:lvlJc w:val="left"/>
      <w:pPr>
        <w:ind w:left="720" w:hanging="360"/>
      </w:pPr>
      <w:rPr>
        <w:rFonts w:ascii="Wingdings" w:hAnsi="Wingdings"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08A6689"/>
    <w:multiLevelType w:val="hybridMultilevel"/>
    <w:tmpl w:val="55E48254"/>
    <w:lvl w:ilvl="0" w:tplc="4E3A7684">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2BE648D"/>
    <w:multiLevelType w:val="hybridMultilevel"/>
    <w:tmpl w:val="6C96201E"/>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2D25EDB"/>
    <w:multiLevelType w:val="hybridMultilevel"/>
    <w:tmpl w:val="A52AB6DC"/>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2D260E8"/>
    <w:multiLevelType w:val="hybridMultilevel"/>
    <w:tmpl w:val="BDAAC464"/>
    <w:lvl w:ilvl="0" w:tplc="A9EC434C">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4DD4E34"/>
    <w:multiLevelType w:val="hybridMultilevel"/>
    <w:tmpl w:val="C0A4E7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67EF173B"/>
    <w:multiLevelType w:val="hybridMultilevel"/>
    <w:tmpl w:val="D1927F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A9F2C4C"/>
    <w:multiLevelType w:val="hybridMultilevel"/>
    <w:tmpl w:val="81066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BD0674A"/>
    <w:multiLevelType w:val="hybridMultilevel"/>
    <w:tmpl w:val="B0460684"/>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6C391940"/>
    <w:multiLevelType w:val="hybridMultilevel"/>
    <w:tmpl w:val="DE5065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C3B6C76"/>
    <w:multiLevelType w:val="hybridMultilevel"/>
    <w:tmpl w:val="51AA3B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6F1E2CD1"/>
    <w:multiLevelType w:val="hybridMultilevel"/>
    <w:tmpl w:val="FA02A6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71F05D90"/>
    <w:multiLevelType w:val="hybridMultilevel"/>
    <w:tmpl w:val="DC2E66FE"/>
    <w:lvl w:ilvl="0" w:tplc="1E005BC0">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25C7FD1"/>
    <w:multiLevelType w:val="hybridMultilevel"/>
    <w:tmpl w:val="A6AA625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9">
    <w:nsid w:val="73957801"/>
    <w:multiLevelType w:val="hybridMultilevel"/>
    <w:tmpl w:val="D16470A2"/>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nsid w:val="73DF0E5B"/>
    <w:multiLevelType w:val="hybridMultilevel"/>
    <w:tmpl w:val="D21641CC"/>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nsid w:val="745C4D66"/>
    <w:multiLevelType w:val="hybridMultilevel"/>
    <w:tmpl w:val="ED8CC832"/>
    <w:lvl w:ilvl="0" w:tplc="A9EC434C">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nsid w:val="74E66A29"/>
    <w:multiLevelType w:val="hybridMultilevel"/>
    <w:tmpl w:val="E2D0DEBE"/>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7AD029E"/>
    <w:multiLevelType w:val="hybridMultilevel"/>
    <w:tmpl w:val="F5F44E84"/>
    <w:lvl w:ilvl="0" w:tplc="7FE87248">
      <w:start w:val="1"/>
      <w:numFmt w:val="bullet"/>
      <w:lvlText w:val=""/>
      <w:lvlJc w:val="left"/>
      <w:pPr>
        <w:ind w:left="720" w:hanging="360"/>
      </w:pPr>
      <w:rPr>
        <w:rFonts w:ascii="Wingdings" w:hAnsi="Wingdings" w:hint="default"/>
        <w:color w:val="FF3399"/>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7CC149C8"/>
    <w:multiLevelType w:val="hybridMultilevel"/>
    <w:tmpl w:val="2BCA487E"/>
    <w:lvl w:ilvl="0" w:tplc="A9EC434C">
      <w:start w:val="1"/>
      <w:numFmt w:val="bullet"/>
      <w:lvlText w:val=""/>
      <w:lvlJc w:val="left"/>
      <w:pPr>
        <w:ind w:left="720" w:hanging="360"/>
      </w:pPr>
      <w:rPr>
        <w:rFonts w:ascii="Wingdings" w:hAnsi="Wingdings" w:hint="default"/>
        <w:color w:val="FF3399"/>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5">
    <w:nsid w:val="7D447370"/>
    <w:multiLevelType w:val="hybridMultilevel"/>
    <w:tmpl w:val="290CF7BA"/>
    <w:lvl w:ilvl="0" w:tplc="602E5024">
      <w:start w:val="1"/>
      <w:numFmt w:val="bullet"/>
      <w:lvlText w:val=""/>
      <w:lvlJc w:val="left"/>
      <w:pPr>
        <w:ind w:left="720" w:hanging="360"/>
      </w:pPr>
      <w:rPr>
        <w:rFonts w:ascii="Wingdings" w:hAnsi="Wingdings" w:hint="default"/>
        <w:color w:val="FF3399"/>
        <w:sz w:val="36"/>
        <w:szCs w:val="3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1"/>
  </w:num>
  <w:num w:numId="2">
    <w:abstractNumId w:val="37"/>
  </w:num>
  <w:num w:numId="3">
    <w:abstractNumId w:val="10"/>
  </w:num>
  <w:num w:numId="4">
    <w:abstractNumId w:val="17"/>
  </w:num>
  <w:num w:numId="5">
    <w:abstractNumId w:val="11"/>
  </w:num>
  <w:num w:numId="6">
    <w:abstractNumId w:val="29"/>
  </w:num>
  <w:num w:numId="7">
    <w:abstractNumId w:val="5"/>
  </w:num>
  <w:num w:numId="8">
    <w:abstractNumId w:val="35"/>
  </w:num>
  <w:num w:numId="9">
    <w:abstractNumId w:val="15"/>
  </w:num>
  <w:num w:numId="10">
    <w:abstractNumId w:val="8"/>
  </w:num>
  <w:num w:numId="11">
    <w:abstractNumId w:val="34"/>
  </w:num>
  <w:num w:numId="12">
    <w:abstractNumId w:val="1"/>
  </w:num>
  <w:num w:numId="13">
    <w:abstractNumId w:val="18"/>
  </w:num>
  <w:num w:numId="14">
    <w:abstractNumId w:val="25"/>
  </w:num>
  <w:num w:numId="15">
    <w:abstractNumId w:val="30"/>
  </w:num>
  <w:num w:numId="16">
    <w:abstractNumId w:val="43"/>
  </w:num>
  <w:num w:numId="17">
    <w:abstractNumId w:val="28"/>
  </w:num>
  <w:num w:numId="18">
    <w:abstractNumId w:val="24"/>
  </w:num>
  <w:num w:numId="19">
    <w:abstractNumId w:val="19"/>
  </w:num>
  <w:num w:numId="20">
    <w:abstractNumId w:val="39"/>
  </w:num>
  <w:num w:numId="21">
    <w:abstractNumId w:val="32"/>
  </w:num>
  <w:num w:numId="22">
    <w:abstractNumId w:val="22"/>
  </w:num>
  <w:num w:numId="23">
    <w:abstractNumId w:val="9"/>
  </w:num>
  <w:num w:numId="24">
    <w:abstractNumId w:val="21"/>
  </w:num>
  <w:num w:numId="25">
    <w:abstractNumId w:val="31"/>
  </w:num>
  <w:num w:numId="26">
    <w:abstractNumId w:val="40"/>
  </w:num>
  <w:num w:numId="27">
    <w:abstractNumId w:val="42"/>
  </w:num>
  <w:num w:numId="28">
    <w:abstractNumId w:val="4"/>
  </w:num>
  <w:num w:numId="29">
    <w:abstractNumId w:val="36"/>
  </w:num>
  <w:num w:numId="30">
    <w:abstractNumId w:val="13"/>
  </w:num>
  <w:num w:numId="31">
    <w:abstractNumId w:val="16"/>
  </w:num>
  <w:num w:numId="32">
    <w:abstractNumId w:val="3"/>
  </w:num>
  <w:num w:numId="33">
    <w:abstractNumId w:val="38"/>
  </w:num>
  <w:num w:numId="34">
    <w:abstractNumId w:val="44"/>
  </w:num>
  <w:num w:numId="35">
    <w:abstractNumId w:val="12"/>
  </w:num>
  <w:num w:numId="36">
    <w:abstractNumId w:val="20"/>
  </w:num>
  <w:num w:numId="37">
    <w:abstractNumId w:val="0"/>
  </w:num>
  <w:num w:numId="38">
    <w:abstractNumId w:val="14"/>
  </w:num>
  <w:num w:numId="39">
    <w:abstractNumId w:val="27"/>
  </w:num>
  <w:num w:numId="40">
    <w:abstractNumId w:val="7"/>
  </w:num>
  <w:num w:numId="41">
    <w:abstractNumId w:val="45"/>
  </w:num>
  <w:num w:numId="42">
    <w:abstractNumId w:val="6"/>
  </w:num>
  <w:num w:numId="43">
    <w:abstractNumId w:val="2"/>
  </w:num>
  <w:num w:numId="44">
    <w:abstractNumId w:val="33"/>
  </w:num>
  <w:num w:numId="45">
    <w:abstractNumId w:val="26"/>
  </w:num>
  <w:num w:numId="46">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drawingGridHorizontalSpacing w:val="110"/>
  <w:displayHorizontalDrawingGridEvery w:val="2"/>
  <w:characterSpacingControl w:val="doNotCompress"/>
  <w:hdrShapeDefaults>
    <o:shapedefaults v:ext="edit" spidmax="2050" fillcolor="none [3212]" stroke="f">
      <v:fill color="none [3212]"/>
      <v:stroke on="f"/>
      <o:colormru v:ext="edit" colors="#f06,#f39,#ff2190,#ff0582,#9c0,#060,#c0e399,#cf9"/>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01BDE"/>
    <w:rsid w:val="0000120F"/>
    <w:rsid w:val="00001794"/>
    <w:rsid w:val="00001C1A"/>
    <w:rsid w:val="00002231"/>
    <w:rsid w:val="00002256"/>
    <w:rsid w:val="000030B7"/>
    <w:rsid w:val="000037E5"/>
    <w:rsid w:val="00003ADF"/>
    <w:rsid w:val="00003AFE"/>
    <w:rsid w:val="00004F47"/>
    <w:rsid w:val="00005AC7"/>
    <w:rsid w:val="00005D77"/>
    <w:rsid w:val="00007A43"/>
    <w:rsid w:val="00010B5E"/>
    <w:rsid w:val="00013113"/>
    <w:rsid w:val="00013693"/>
    <w:rsid w:val="000139A6"/>
    <w:rsid w:val="00013DF4"/>
    <w:rsid w:val="000146A1"/>
    <w:rsid w:val="000147A2"/>
    <w:rsid w:val="00014C99"/>
    <w:rsid w:val="000152E5"/>
    <w:rsid w:val="00015416"/>
    <w:rsid w:val="00015781"/>
    <w:rsid w:val="00017326"/>
    <w:rsid w:val="000173A9"/>
    <w:rsid w:val="0001744E"/>
    <w:rsid w:val="00017985"/>
    <w:rsid w:val="00017C1F"/>
    <w:rsid w:val="00020014"/>
    <w:rsid w:val="0002106C"/>
    <w:rsid w:val="000213D3"/>
    <w:rsid w:val="0002143E"/>
    <w:rsid w:val="00021665"/>
    <w:rsid w:val="00021F8C"/>
    <w:rsid w:val="00022235"/>
    <w:rsid w:val="00023060"/>
    <w:rsid w:val="00023889"/>
    <w:rsid w:val="00023E71"/>
    <w:rsid w:val="000248EA"/>
    <w:rsid w:val="00025236"/>
    <w:rsid w:val="000253E8"/>
    <w:rsid w:val="0002571A"/>
    <w:rsid w:val="00025B65"/>
    <w:rsid w:val="0002658F"/>
    <w:rsid w:val="0003041F"/>
    <w:rsid w:val="00030C90"/>
    <w:rsid w:val="00030CFB"/>
    <w:rsid w:val="00031062"/>
    <w:rsid w:val="00031733"/>
    <w:rsid w:val="00031A9F"/>
    <w:rsid w:val="000324AE"/>
    <w:rsid w:val="00032995"/>
    <w:rsid w:val="00034AAB"/>
    <w:rsid w:val="000353DE"/>
    <w:rsid w:val="0003634E"/>
    <w:rsid w:val="00037936"/>
    <w:rsid w:val="00040EC8"/>
    <w:rsid w:val="000415E8"/>
    <w:rsid w:val="000419B3"/>
    <w:rsid w:val="00041BA1"/>
    <w:rsid w:val="00041C26"/>
    <w:rsid w:val="00041DD4"/>
    <w:rsid w:val="000422D6"/>
    <w:rsid w:val="0004259E"/>
    <w:rsid w:val="000436F8"/>
    <w:rsid w:val="0004393D"/>
    <w:rsid w:val="00044B22"/>
    <w:rsid w:val="000452CA"/>
    <w:rsid w:val="00045442"/>
    <w:rsid w:val="0004673E"/>
    <w:rsid w:val="00047AC9"/>
    <w:rsid w:val="0005061E"/>
    <w:rsid w:val="00050AD9"/>
    <w:rsid w:val="00051A4E"/>
    <w:rsid w:val="000520F2"/>
    <w:rsid w:val="00053025"/>
    <w:rsid w:val="000531BC"/>
    <w:rsid w:val="00053280"/>
    <w:rsid w:val="00053624"/>
    <w:rsid w:val="00054C68"/>
    <w:rsid w:val="000552E4"/>
    <w:rsid w:val="00055F23"/>
    <w:rsid w:val="000564C6"/>
    <w:rsid w:val="000564EE"/>
    <w:rsid w:val="000576C9"/>
    <w:rsid w:val="0006023C"/>
    <w:rsid w:val="00060AD0"/>
    <w:rsid w:val="0006150E"/>
    <w:rsid w:val="00061E70"/>
    <w:rsid w:val="000624D8"/>
    <w:rsid w:val="00062D88"/>
    <w:rsid w:val="00063361"/>
    <w:rsid w:val="000634A0"/>
    <w:rsid w:val="000634A7"/>
    <w:rsid w:val="000634D8"/>
    <w:rsid w:val="00063501"/>
    <w:rsid w:val="000637CD"/>
    <w:rsid w:val="0006480F"/>
    <w:rsid w:val="00064ABE"/>
    <w:rsid w:val="00064DAF"/>
    <w:rsid w:val="0006505D"/>
    <w:rsid w:val="00065315"/>
    <w:rsid w:val="00065464"/>
    <w:rsid w:val="000661BF"/>
    <w:rsid w:val="00066E38"/>
    <w:rsid w:val="00067A4F"/>
    <w:rsid w:val="00067D0C"/>
    <w:rsid w:val="00067D29"/>
    <w:rsid w:val="00070303"/>
    <w:rsid w:val="00070420"/>
    <w:rsid w:val="00070761"/>
    <w:rsid w:val="000718E0"/>
    <w:rsid w:val="00071A22"/>
    <w:rsid w:val="000722F4"/>
    <w:rsid w:val="00073246"/>
    <w:rsid w:val="00074498"/>
    <w:rsid w:val="00074954"/>
    <w:rsid w:val="0007543B"/>
    <w:rsid w:val="00075DF5"/>
    <w:rsid w:val="000762BD"/>
    <w:rsid w:val="000769B2"/>
    <w:rsid w:val="00076D6C"/>
    <w:rsid w:val="00077C97"/>
    <w:rsid w:val="000809C0"/>
    <w:rsid w:val="00080A26"/>
    <w:rsid w:val="00080B80"/>
    <w:rsid w:val="00081C4C"/>
    <w:rsid w:val="0008249F"/>
    <w:rsid w:val="0008305E"/>
    <w:rsid w:val="00083146"/>
    <w:rsid w:val="00083EC1"/>
    <w:rsid w:val="00084DA7"/>
    <w:rsid w:val="00084DBA"/>
    <w:rsid w:val="000856AB"/>
    <w:rsid w:val="00086A24"/>
    <w:rsid w:val="00091FFB"/>
    <w:rsid w:val="0009241D"/>
    <w:rsid w:val="00093082"/>
    <w:rsid w:val="00093D4A"/>
    <w:rsid w:val="0009430D"/>
    <w:rsid w:val="00094AC8"/>
    <w:rsid w:val="000951E8"/>
    <w:rsid w:val="00095B69"/>
    <w:rsid w:val="00096028"/>
    <w:rsid w:val="000A0606"/>
    <w:rsid w:val="000A1BF3"/>
    <w:rsid w:val="000A1D19"/>
    <w:rsid w:val="000A3D43"/>
    <w:rsid w:val="000A5C9D"/>
    <w:rsid w:val="000A5DFA"/>
    <w:rsid w:val="000A5EA1"/>
    <w:rsid w:val="000A6423"/>
    <w:rsid w:val="000A6ED4"/>
    <w:rsid w:val="000B0F3C"/>
    <w:rsid w:val="000B0FD6"/>
    <w:rsid w:val="000B173C"/>
    <w:rsid w:val="000B1EB1"/>
    <w:rsid w:val="000B2095"/>
    <w:rsid w:val="000B20CD"/>
    <w:rsid w:val="000B2AC3"/>
    <w:rsid w:val="000B3963"/>
    <w:rsid w:val="000B3AD8"/>
    <w:rsid w:val="000B41BD"/>
    <w:rsid w:val="000B4876"/>
    <w:rsid w:val="000B4997"/>
    <w:rsid w:val="000B54F2"/>
    <w:rsid w:val="000B5E13"/>
    <w:rsid w:val="000B61C1"/>
    <w:rsid w:val="000B61D1"/>
    <w:rsid w:val="000B693B"/>
    <w:rsid w:val="000B6C23"/>
    <w:rsid w:val="000B770D"/>
    <w:rsid w:val="000B7B4A"/>
    <w:rsid w:val="000B7F0C"/>
    <w:rsid w:val="000C1199"/>
    <w:rsid w:val="000C3453"/>
    <w:rsid w:val="000C355A"/>
    <w:rsid w:val="000C3AB8"/>
    <w:rsid w:val="000C3C11"/>
    <w:rsid w:val="000C3D92"/>
    <w:rsid w:val="000C4228"/>
    <w:rsid w:val="000C480D"/>
    <w:rsid w:val="000C5211"/>
    <w:rsid w:val="000C5695"/>
    <w:rsid w:val="000C722F"/>
    <w:rsid w:val="000D0E99"/>
    <w:rsid w:val="000D115C"/>
    <w:rsid w:val="000D1EAB"/>
    <w:rsid w:val="000D2359"/>
    <w:rsid w:val="000D2601"/>
    <w:rsid w:val="000D26BE"/>
    <w:rsid w:val="000D42A1"/>
    <w:rsid w:val="000D44F7"/>
    <w:rsid w:val="000D59F1"/>
    <w:rsid w:val="000D6C6E"/>
    <w:rsid w:val="000D708B"/>
    <w:rsid w:val="000E0F0B"/>
    <w:rsid w:val="000E1185"/>
    <w:rsid w:val="000E1D6C"/>
    <w:rsid w:val="000E2240"/>
    <w:rsid w:val="000E23FA"/>
    <w:rsid w:val="000E2935"/>
    <w:rsid w:val="000E2B70"/>
    <w:rsid w:val="000E2E37"/>
    <w:rsid w:val="000E36F7"/>
    <w:rsid w:val="000E3797"/>
    <w:rsid w:val="000E42B7"/>
    <w:rsid w:val="000E43A3"/>
    <w:rsid w:val="000E450F"/>
    <w:rsid w:val="000E48AB"/>
    <w:rsid w:val="000E493B"/>
    <w:rsid w:val="000E52E2"/>
    <w:rsid w:val="000E5997"/>
    <w:rsid w:val="000E622A"/>
    <w:rsid w:val="000E67FF"/>
    <w:rsid w:val="000E7608"/>
    <w:rsid w:val="000F0194"/>
    <w:rsid w:val="000F01B0"/>
    <w:rsid w:val="000F12F7"/>
    <w:rsid w:val="000F1630"/>
    <w:rsid w:val="000F22E2"/>
    <w:rsid w:val="000F2765"/>
    <w:rsid w:val="000F2BE5"/>
    <w:rsid w:val="000F30C9"/>
    <w:rsid w:val="000F3141"/>
    <w:rsid w:val="000F35F8"/>
    <w:rsid w:val="000F44F5"/>
    <w:rsid w:val="000F46AA"/>
    <w:rsid w:val="000F5806"/>
    <w:rsid w:val="000F5D63"/>
    <w:rsid w:val="000F5E3F"/>
    <w:rsid w:val="000F6010"/>
    <w:rsid w:val="000F6E6E"/>
    <w:rsid w:val="000F6E9A"/>
    <w:rsid w:val="001004A2"/>
    <w:rsid w:val="0010132C"/>
    <w:rsid w:val="00101637"/>
    <w:rsid w:val="00101D46"/>
    <w:rsid w:val="00102DFE"/>
    <w:rsid w:val="00102E12"/>
    <w:rsid w:val="0010330B"/>
    <w:rsid w:val="00103412"/>
    <w:rsid w:val="00103B56"/>
    <w:rsid w:val="0010470F"/>
    <w:rsid w:val="00104C2C"/>
    <w:rsid w:val="00105903"/>
    <w:rsid w:val="00105F7B"/>
    <w:rsid w:val="001077CF"/>
    <w:rsid w:val="00107F4E"/>
    <w:rsid w:val="001109CB"/>
    <w:rsid w:val="00111A29"/>
    <w:rsid w:val="00111B93"/>
    <w:rsid w:val="00111CE1"/>
    <w:rsid w:val="00112372"/>
    <w:rsid w:val="00113172"/>
    <w:rsid w:val="001154A8"/>
    <w:rsid w:val="00115B11"/>
    <w:rsid w:val="00115CB4"/>
    <w:rsid w:val="00116567"/>
    <w:rsid w:val="00116BEB"/>
    <w:rsid w:val="00116D2E"/>
    <w:rsid w:val="001174BD"/>
    <w:rsid w:val="00117774"/>
    <w:rsid w:val="001208D9"/>
    <w:rsid w:val="00120A12"/>
    <w:rsid w:val="00120FDF"/>
    <w:rsid w:val="00121809"/>
    <w:rsid w:val="00121A2E"/>
    <w:rsid w:val="00121D17"/>
    <w:rsid w:val="00121F68"/>
    <w:rsid w:val="00122DB5"/>
    <w:rsid w:val="001236EC"/>
    <w:rsid w:val="001238BE"/>
    <w:rsid w:val="00124167"/>
    <w:rsid w:val="00124493"/>
    <w:rsid w:val="00124C09"/>
    <w:rsid w:val="00125644"/>
    <w:rsid w:val="00125D24"/>
    <w:rsid w:val="00126238"/>
    <w:rsid w:val="0012668E"/>
    <w:rsid w:val="00127A0A"/>
    <w:rsid w:val="00127DB2"/>
    <w:rsid w:val="00127E66"/>
    <w:rsid w:val="001313D9"/>
    <w:rsid w:val="0013143C"/>
    <w:rsid w:val="00131463"/>
    <w:rsid w:val="00133060"/>
    <w:rsid w:val="0013386E"/>
    <w:rsid w:val="001341F3"/>
    <w:rsid w:val="001342D2"/>
    <w:rsid w:val="00134577"/>
    <w:rsid w:val="00135CB2"/>
    <w:rsid w:val="00136365"/>
    <w:rsid w:val="00137067"/>
    <w:rsid w:val="00140491"/>
    <w:rsid w:val="00140572"/>
    <w:rsid w:val="00140A5E"/>
    <w:rsid w:val="00140CD7"/>
    <w:rsid w:val="00142243"/>
    <w:rsid w:val="00142561"/>
    <w:rsid w:val="00142CA6"/>
    <w:rsid w:val="00143CBE"/>
    <w:rsid w:val="00144568"/>
    <w:rsid w:val="00144B7C"/>
    <w:rsid w:val="00145295"/>
    <w:rsid w:val="001453D9"/>
    <w:rsid w:val="00145838"/>
    <w:rsid w:val="0014587D"/>
    <w:rsid w:val="00146AC8"/>
    <w:rsid w:val="00147155"/>
    <w:rsid w:val="001476E8"/>
    <w:rsid w:val="00150270"/>
    <w:rsid w:val="00150708"/>
    <w:rsid w:val="00150A81"/>
    <w:rsid w:val="00152705"/>
    <w:rsid w:val="00153192"/>
    <w:rsid w:val="00154BB0"/>
    <w:rsid w:val="001566B5"/>
    <w:rsid w:val="0015673F"/>
    <w:rsid w:val="001568B5"/>
    <w:rsid w:val="0015710A"/>
    <w:rsid w:val="001572FB"/>
    <w:rsid w:val="0015752A"/>
    <w:rsid w:val="001579FB"/>
    <w:rsid w:val="001600E5"/>
    <w:rsid w:val="00160729"/>
    <w:rsid w:val="00161B02"/>
    <w:rsid w:val="00162485"/>
    <w:rsid w:val="00162C33"/>
    <w:rsid w:val="001631B7"/>
    <w:rsid w:val="00163426"/>
    <w:rsid w:val="001635F2"/>
    <w:rsid w:val="00164053"/>
    <w:rsid w:val="0016662A"/>
    <w:rsid w:val="00166BD3"/>
    <w:rsid w:val="0016716E"/>
    <w:rsid w:val="0016787A"/>
    <w:rsid w:val="001678C4"/>
    <w:rsid w:val="00167A9A"/>
    <w:rsid w:val="00170217"/>
    <w:rsid w:val="00170772"/>
    <w:rsid w:val="0017116F"/>
    <w:rsid w:val="0017118C"/>
    <w:rsid w:val="00171447"/>
    <w:rsid w:val="00171DDE"/>
    <w:rsid w:val="00172113"/>
    <w:rsid w:val="00172490"/>
    <w:rsid w:val="00172EE5"/>
    <w:rsid w:val="00173032"/>
    <w:rsid w:val="00173333"/>
    <w:rsid w:val="001739BC"/>
    <w:rsid w:val="00173B79"/>
    <w:rsid w:val="001741A4"/>
    <w:rsid w:val="0017428E"/>
    <w:rsid w:val="00174375"/>
    <w:rsid w:val="00174A22"/>
    <w:rsid w:val="001759B0"/>
    <w:rsid w:val="0017639B"/>
    <w:rsid w:val="001769A8"/>
    <w:rsid w:val="00176A3C"/>
    <w:rsid w:val="00177A5D"/>
    <w:rsid w:val="00180401"/>
    <w:rsid w:val="00180AFA"/>
    <w:rsid w:val="00182EED"/>
    <w:rsid w:val="00183180"/>
    <w:rsid w:val="00183B0D"/>
    <w:rsid w:val="00183FB6"/>
    <w:rsid w:val="00184DF1"/>
    <w:rsid w:val="00184FB6"/>
    <w:rsid w:val="001852CC"/>
    <w:rsid w:val="0018569E"/>
    <w:rsid w:val="00185B26"/>
    <w:rsid w:val="00185D34"/>
    <w:rsid w:val="00186BC7"/>
    <w:rsid w:val="00187317"/>
    <w:rsid w:val="00187AB0"/>
    <w:rsid w:val="0019048D"/>
    <w:rsid w:val="00190E34"/>
    <w:rsid w:val="00190F54"/>
    <w:rsid w:val="0019157E"/>
    <w:rsid w:val="001917A2"/>
    <w:rsid w:val="001924A7"/>
    <w:rsid w:val="00192C3B"/>
    <w:rsid w:val="00192FC4"/>
    <w:rsid w:val="0019392D"/>
    <w:rsid w:val="00193EFC"/>
    <w:rsid w:val="00194594"/>
    <w:rsid w:val="001949D7"/>
    <w:rsid w:val="001949DF"/>
    <w:rsid w:val="00195537"/>
    <w:rsid w:val="001962F5"/>
    <w:rsid w:val="0019715D"/>
    <w:rsid w:val="001A08F7"/>
    <w:rsid w:val="001A14A5"/>
    <w:rsid w:val="001A19FF"/>
    <w:rsid w:val="001A3986"/>
    <w:rsid w:val="001A3BAB"/>
    <w:rsid w:val="001A4927"/>
    <w:rsid w:val="001A5134"/>
    <w:rsid w:val="001A60BF"/>
    <w:rsid w:val="001A64BD"/>
    <w:rsid w:val="001A65D3"/>
    <w:rsid w:val="001A6B62"/>
    <w:rsid w:val="001A7019"/>
    <w:rsid w:val="001A7F78"/>
    <w:rsid w:val="001B0EBA"/>
    <w:rsid w:val="001B115D"/>
    <w:rsid w:val="001B2EB7"/>
    <w:rsid w:val="001B3240"/>
    <w:rsid w:val="001B3905"/>
    <w:rsid w:val="001B56EF"/>
    <w:rsid w:val="001B57F3"/>
    <w:rsid w:val="001B7CFF"/>
    <w:rsid w:val="001C02D6"/>
    <w:rsid w:val="001C1EE2"/>
    <w:rsid w:val="001C28A2"/>
    <w:rsid w:val="001C29C3"/>
    <w:rsid w:val="001C29E6"/>
    <w:rsid w:val="001C39DD"/>
    <w:rsid w:val="001C5379"/>
    <w:rsid w:val="001C7991"/>
    <w:rsid w:val="001C7DE7"/>
    <w:rsid w:val="001D12F7"/>
    <w:rsid w:val="001D1A2C"/>
    <w:rsid w:val="001D1EFC"/>
    <w:rsid w:val="001D4BDE"/>
    <w:rsid w:val="001D5260"/>
    <w:rsid w:val="001D5C49"/>
    <w:rsid w:val="001D5C5A"/>
    <w:rsid w:val="001D5ECB"/>
    <w:rsid w:val="001D7D33"/>
    <w:rsid w:val="001D7D8D"/>
    <w:rsid w:val="001D7F66"/>
    <w:rsid w:val="001D7F8C"/>
    <w:rsid w:val="001E1F92"/>
    <w:rsid w:val="001E2901"/>
    <w:rsid w:val="001E3590"/>
    <w:rsid w:val="001E3BA2"/>
    <w:rsid w:val="001E4387"/>
    <w:rsid w:val="001E471B"/>
    <w:rsid w:val="001E4B62"/>
    <w:rsid w:val="001E5218"/>
    <w:rsid w:val="001F03FD"/>
    <w:rsid w:val="001F0F94"/>
    <w:rsid w:val="001F1235"/>
    <w:rsid w:val="001F18EB"/>
    <w:rsid w:val="001F20DF"/>
    <w:rsid w:val="001F2BF4"/>
    <w:rsid w:val="001F3683"/>
    <w:rsid w:val="001F3699"/>
    <w:rsid w:val="001F3E0F"/>
    <w:rsid w:val="001F4174"/>
    <w:rsid w:val="001F42AF"/>
    <w:rsid w:val="001F5F63"/>
    <w:rsid w:val="001F60C3"/>
    <w:rsid w:val="001F6B1A"/>
    <w:rsid w:val="001F6BD4"/>
    <w:rsid w:val="002007AB"/>
    <w:rsid w:val="00202288"/>
    <w:rsid w:val="0020243A"/>
    <w:rsid w:val="00203A66"/>
    <w:rsid w:val="00203E94"/>
    <w:rsid w:val="00204F87"/>
    <w:rsid w:val="00205A63"/>
    <w:rsid w:val="00205AC9"/>
    <w:rsid w:val="0020634B"/>
    <w:rsid w:val="00206C0B"/>
    <w:rsid w:val="00206F0C"/>
    <w:rsid w:val="00207128"/>
    <w:rsid w:val="00210167"/>
    <w:rsid w:val="0021053D"/>
    <w:rsid w:val="00211272"/>
    <w:rsid w:val="0021133A"/>
    <w:rsid w:val="002118FF"/>
    <w:rsid w:val="00212572"/>
    <w:rsid w:val="00212C7B"/>
    <w:rsid w:val="002133B8"/>
    <w:rsid w:val="0021498D"/>
    <w:rsid w:val="00215689"/>
    <w:rsid w:val="00216123"/>
    <w:rsid w:val="00216E10"/>
    <w:rsid w:val="00217387"/>
    <w:rsid w:val="00220A2A"/>
    <w:rsid w:val="00221241"/>
    <w:rsid w:val="002212EF"/>
    <w:rsid w:val="0022271D"/>
    <w:rsid w:val="00222CCA"/>
    <w:rsid w:val="00222D49"/>
    <w:rsid w:val="0022312B"/>
    <w:rsid w:val="00223151"/>
    <w:rsid w:val="0022361D"/>
    <w:rsid w:val="00223C37"/>
    <w:rsid w:val="0022521F"/>
    <w:rsid w:val="00225AE8"/>
    <w:rsid w:val="00226377"/>
    <w:rsid w:val="002275B8"/>
    <w:rsid w:val="0022791C"/>
    <w:rsid w:val="0023071A"/>
    <w:rsid w:val="00230D16"/>
    <w:rsid w:val="00230DDF"/>
    <w:rsid w:val="00231305"/>
    <w:rsid w:val="00231B90"/>
    <w:rsid w:val="00234343"/>
    <w:rsid w:val="00235411"/>
    <w:rsid w:val="0023557A"/>
    <w:rsid w:val="00235625"/>
    <w:rsid w:val="00235D05"/>
    <w:rsid w:val="00235D2E"/>
    <w:rsid w:val="00236023"/>
    <w:rsid w:val="0023661F"/>
    <w:rsid w:val="00236D60"/>
    <w:rsid w:val="00236EDB"/>
    <w:rsid w:val="00236EFA"/>
    <w:rsid w:val="00237031"/>
    <w:rsid w:val="00237128"/>
    <w:rsid w:val="00237982"/>
    <w:rsid w:val="002400D1"/>
    <w:rsid w:val="002407E4"/>
    <w:rsid w:val="00243038"/>
    <w:rsid w:val="002436B6"/>
    <w:rsid w:val="0024558B"/>
    <w:rsid w:val="00245AFB"/>
    <w:rsid w:val="00245FD8"/>
    <w:rsid w:val="0024662B"/>
    <w:rsid w:val="00247323"/>
    <w:rsid w:val="00247869"/>
    <w:rsid w:val="00247B29"/>
    <w:rsid w:val="00247E48"/>
    <w:rsid w:val="0025026C"/>
    <w:rsid w:val="00250698"/>
    <w:rsid w:val="00251AD6"/>
    <w:rsid w:val="002524D2"/>
    <w:rsid w:val="00252606"/>
    <w:rsid w:val="00252B78"/>
    <w:rsid w:val="00252D12"/>
    <w:rsid w:val="002535B7"/>
    <w:rsid w:val="00253B6B"/>
    <w:rsid w:val="00253E6B"/>
    <w:rsid w:val="002552B6"/>
    <w:rsid w:val="00255754"/>
    <w:rsid w:val="00255B58"/>
    <w:rsid w:val="00256B25"/>
    <w:rsid w:val="00260433"/>
    <w:rsid w:val="00260963"/>
    <w:rsid w:val="0026125F"/>
    <w:rsid w:val="00261EB1"/>
    <w:rsid w:val="00261FA4"/>
    <w:rsid w:val="00262196"/>
    <w:rsid w:val="00262F8C"/>
    <w:rsid w:val="00263439"/>
    <w:rsid w:val="00263A91"/>
    <w:rsid w:val="00264AD1"/>
    <w:rsid w:val="00265360"/>
    <w:rsid w:val="00265A2D"/>
    <w:rsid w:val="00266ACD"/>
    <w:rsid w:val="00267059"/>
    <w:rsid w:val="00267098"/>
    <w:rsid w:val="00267618"/>
    <w:rsid w:val="00267C3E"/>
    <w:rsid w:val="0027011F"/>
    <w:rsid w:val="00271CE3"/>
    <w:rsid w:val="00274C80"/>
    <w:rsid w:val="00275A7F"/>
    <w:rsid w:val="002773A3"/>
    <w:rsid w:val="00277402"/>
    <w:rsid w:val="00280A6B"/>
    <w:rsid w:val="0028322D"/>
    <w:rsid w:val="00283790"/>
    <w:rsid w:val="002850C6"/>
    <w:rsid w:val="002858A0"/>
    <w:rsid w:val="00285B86"/>
    <w:rsid w:val="00285D42"/>
    <w:rsid w:val="00285F08"/>
    <w:rsid w:val="002861FD"/>
    <w:rsid w:val="00286DF4"/>
    <w:rsid w:val="00287DA8"/>
    <w:rsid w:val="00291024"/>
    <w:rsid w:val="00291601"/>
    <w:rsid w:val="00291B7D"/>
    <w:rsid w:val="00292460"/>
    <w:rsid w:val="00292B53"/>
    <w:rsid w:val="00293125"/>
    <w:rsid w:val="0029346B"/>
    <w:rsid w:val="0029438E"/>
    <w:rsid w:val="00294DAC"/>
    <w:rsid w:val="002963A9"/>
    <w:rsid w:val="002A0C1D"/>
    <w:rsid w:val="002A1541"/>
    <w:rsid w:val="002A1DA6"/>
    <w:rsid w:val="002A25E6"/>
    <w:rsid w:val="002A38F3"/>
    <w:rsid w:val="002A39B0"/>
    <w:rsid w:val="002A3BB9"/>
    <w:rsid w:val="002A5280"/>
    <w:rsid w:val="002A55A7"/>
    <w:rsid w:val="002A7183"/>
    <w:rsid w:val="002A7B05"/>
    <w:rsid w:val="002A7D06"/>
    <w:rsid w:val="002B00B4"/>
    <w:rsid w:val="002B1FEE"/>
    <w:rsid w:val="002B24B9"/>
    <w:rsid w:val="002B28DA"/>
    <w:rsid w:val="002B3127"/>
    <w:rsid w:val="002B399A"/>
    <w:rsid w:val="002B4434"/>
    <w:rsid w:val="002B44CA"/>
    <w:rsid w:val="002B4C79"/>
    <w:rsid w:val="002B57D3"/>
    <w:rsid w:val="002B59CD"/>
    <w:rsid w:val="002B5D33"/>
    <w:rsid w:val="002B6FAB"/>
    <w:rsid w:val="002B746B"/>
    <w:rsid w:val="002B7553"/>
    <w:rsid w:val="002B780F"/>
    <w:rsid w:val="002B7F8E"/>
    <w:rsid w:val="002C015D"/>
    <w:rsid w:val="002C026A"/>
    <w:rsid w:val="002C0FD0"/>
    <w:rsid w:val="002C1A45"/>
    <w:rsid w:val="002C1C86"/>
    <w:rsid w:val="002C2928"/>
    <w:rsid w:val="002C2B15"/>
    <w:rsid w:val="002C3B29"/>
    <w:rsid w:val="002C42D5"/>
    <w:rsid w:val="002C47DD"/>
    <w:rsid w:val="002C4A41"/>
    <w:rsid w:val="002C4F01"/>
    <w:rsid w:val="002C602C"/>
    <w:rsid w:val="002C692F"/>
    <w:rsid w:val="002C71CB"/>
    <w:rsid w:val="002C77FA"/>
    <w:rsid w:val="002C784D"/>
    <w:rsid w:val="002C7B88"/>
    <w:rsid w:val="002D1DED"/>
    <w:rsid w:val="002D276C"/>
    <w:rsid w:val="002D4630"/>
    <w:rsid w:val="002D4888"/>
    <w:rsid w:val="002D59B8"/>
    <w:rsid w:val="002D658D"/>
    <w:rsid w:val="002D7D76"/>
    <w:rsid w:val="002E1BA6"/>
    <w:rsid w:val="002E2BE9"/>
    <w:rsid w:val="002E301E"/>
    <w:rsid w:val="002E3AA1"/>
    <w:rsid w:val="002E49E4"/>
    <w:rsid w:val="002E4EB8"/>
    <w:rsid w:val="002E5DDB"/>
    <w:rsid w:val="002E6157"/>
    <w:rsid w:val="002E685A"/>
    <w:rsid w:val="002E6EDA"/>
    <w:rsid w:val="002F0141"/>
    <w:rsid w:val="002F03E5"/>
    <w:rsid w:val="002F0F57"/>
    <w:rsid w:val="002F0FB4"/>
    <w:rsid w:val="002F1443"/>
    <w:rsid w:val="002F3423"/>
    <w:rsid w:val="002F344A"/>
    <w:rsid w:val="002F4036"/>
    <w:rsid w:val="002F40D7"/>
    <w:rsid w:val="002F42F1"/>
    <w:rsid w:val="002F472F"/>
    <w:rsid w:val="002F476B"/>
    <w:rsid w:val="002F5681"/>
    <w:rsid w:val="002F6109"/>
    <w:rsid w:val="002F7880"/>
    <w:rsid w:val="003014EF"/>
    <w:rsid w:val="0030194C"/>
    <w:rsid w:val="00301E5A"/>
    <w:rsid w:val="00303439"/>
    <w:rsid w:val="003043B0"/>
    <w:rsid w:val="00305232"/>
    <w:rsid w:val="00305700"/>
    <w:rsid w:val="00305B61"/>
    <w:rsid w:val="00305FCD"/>
    <w:rsid w:val="00306115"/>
    <w:rsid w:val="0030620D"/>
    <w:rsid w:val="00306C72"/>
    <w:rsid w:val="00310CB8"/>
    <w:rsid w:val="00311B33"/>
    <w:rsid w:val="003120B6"/>
    <w:rsid w:val="00312A00"/>
    <w:rsid w:val="00313EC1"/>
    <w:rsid w:val="0031452B"/>
    <w:rsid w:val="00314922"/>
    <w:rsid w:val="00315FAA"/>
    <w:rsid w:val="00316A79"/>
    <w:rsid w:val="00316E07"/>
    <w:rsid w:val="00317976"/>
    <w:rsid w:val="00320297"/>
    <w:rsid w:val="0032076F"/>
    <w:rsid w:val="00321BD0"/>
    <w:rsid w:val="003222B8"/>
    <w:rsid w:val="00322335"/>
    <w:rsid w:val="00322376"/>
    <w:rsid w:val="003223CD"/>
    <w:rsid w:val="00322A8E"/>
    <w:rsid w:val="00323043"/>
    <w:rsid w:val="00324333"/>
    <w:rsid w:val="00324B3F"/>
    <w:rsid w:val="00324EC1"/>
    <w:rsid w:val="00324F07"/>
    <w:rsid w:val="00325204"/>
    <w:rsid w:val="00325CAC"/>
    <w:rsid w:val="0032736E"/>
    <w:rsid w:val="003305DB"/>
    <w:rsid w:val="00330FF9"/>
    <w:rsid w:val="003316C0"/>
    <w:rsid w:val="00331D80"/>
    <w:rsid w:val="003322CB"/>
    <w:rsid w:val="003325C5"/>
    <w:rsid w:val="00332E32"/>
    <w:rsid w:val="003336BB"/>
    <w:rsid w:val="00333DB0"/>
    <w:rsid w:val="00334A30"/>
    <w:rsid w:val="003358AF"/>
    <w:rsid w:val="00335C33"/>
    <w:rsid w:val="00336376"/>
    <w:rsid w:val="00337478"/>
    <w:rsid w:val="0033755A"/>
    <w:rsid w:val="00337919"/>
    <w:rsid w:val="00337B50"/>
    <w:rsid w:val="003401FC"/>
    <w:rsid w:val="00340268"/>
    <w:rsid w:val="0034035C"/>
    <w:rsid w:val="00340A25"/>
    <w:rsid w:val="00340EC4"/>
    <w:rsid w:val="003412D7"/>
    <w:rsid w:val="00341E4B"/>
    <w:rsid w:val="00343321"/>
    <w:rsid w:val="0034349D"/>
    <w:rsid w:val="00343A2F"/>
    <w:rsid w:val="00344A04"/>
    <w:rsid w:val="003451E5"/>
    <w:rsid w:val="00345625"/>
    <w:rsid w:val="003456E9"/>
    <w:rsid w:val="00345A61"/>
    <w:rsid w:val="00345FBD"/>
    <w:rsid w:val="00346620"/>
    <w:rsid w:val="00347619"/>
    <w:rsid w:val="0034794A"/>
    <w:rsid w:val="0035066E"/>
    <w:rsid w:val="003506B2"/>
    <w:rsid w:val="003517F2"/>
    <w:rsid w:val="0035254F"/>
    <w:rsid w:val="00352879"/>
    <w:rsid w:val="0035295E"/>
    <w:rsid w:val="0035305E"/>
    <w:rsid w:val="00353DFE"/>
    <w:rsid w:val="00355AF8"/>
    <w:rsid w:val="00356EAC"/>
    <w:rsid w:val="0035725C"/>
    <w:rsid w:val="00357CD4"/>
    <w:rsid w:val="00360555"/>
    <w:rsid w:val="00360E28"/>
    <w:rsid w:val="00361155"/>
    <w:rsid w:val="00361A0C"/>
    <w:rsid w:val="00362BB0"/>
    <w:rsid w:val="00362EDD"/>
    <w:rsid w:val="00363014"/>
    <w:rsid w:val="003633E5"/>
    <w:rsid w:val="00364911"/>
    <w:rsid w:val="00365306"/>
    <w:rsid w:val="00366713"/>
    <w:rsid w:val="00367F77"/>
    <w:rsid w:val="0037001F"/>
    <w:rsid w:val="003701DE"/>
    <w:rsid w:val="003706CC"/>
    <w:rsid w:val="003728C2"/>
    <w:rsid w:val="00372D9F"/>
    <w:rsid w:val="00372DCE"/>
    <w:rsid w:val="0037507C"/>
    <w:rsid w:val="00375AA4"/>
    <w:rsid w:val="003761E7"/>
    <w:rsid w:val="00376A73"/>
    <w:rsid w:val="00376B81"/>
    <w:rsid w:val="00376D1A"/>
    <w:rsid w:val="003775FD"/>
    <w:rsid w:val="00377D53"/>
    <w:rsid w:val="00377DDA"/>
    <w:rsid w:val="00377E30"/>
    <w:rsid w:val="00380477"/>
    <w:rsid w:val="00380F0F"/>
    <w:rsid w:val="0038239B"/>
    <w:rsid w:val="00384D31"/>
    <w:rsid w:val="00384E92"/>
    <w:rsid w:val="00384F12"/>
    <w:rsid w:val="00385207"/>
    <w:rsid w:val="00385644"/>
    <w:rsid w:val="00385DD8"/>
    <w:rsid w:val="00385FDF"/>
    <w:rsid w:val="003866E2"/>
    <w:rsid w:val="00387272"/>
    <w:rsid w:val="003908FE"/>
    <w:rsid w:val="00390D19"/>
    <w:rsid w:val="003913AE"/>
    <w:rsid w:val="00392CCC"/>
    <w:rsid w:val="00392F0E"/>
    <w:rsid w:val="00393786"/>
    <w:rsid w:val="00393C44"/>
    <w:rsid w:val="003943AD"/>
    <w:rsid w:val="003947E4"/>
    <w:rsid w:val="00394877"/>
    <w:rsid w:val="00395C41"/>
    <w:rsid w:val="00395CE8"/>
    <w:rsid w:val="00395ED6"/>
    <w:rsid w:val="00395F74"/>
    <w:rsid w:val="0039618D"/>
    <w:rsid w:val="00396695"/>
    <w:rsid w:val="00396E90"/>
    <w:rsid w:val="00396F3B"/>
    <w:rsid w:val="003A0620"/>
    <w:rsid w:val="003A0EEC"/>
    <w:rsid w:val="003A1BF7"/>
    <w:rsid w:val="003A325D"/>
    <w:rsid w:val="003A3514"/>
    <w:rsid w:val="003A359F"/>
    <w:rsid w:val="003A3E0E"/>
    <w:rsid w:val="003A3F20"/>
    <w:rsid w:val="003A47FB"/>
    <w:rsid w:val="003A5A0A"/>
    <w:rsid w:val="003A6057"/>
    <w:rsid w:val="003A6510"/>
    <w:rsid w:val="003A7E49"/>
    <w:rsid w:val="003A7ED6"/>
    <w:rsid w:val="003A7F33"/>
    <w:rsid w:val="003B0DC8"/>
    <w:rsid w:val="003B0F83"/>
    <w:rsid w:val="003B11F3"/>
    <w:rsid w:val="003B155E"/>
    <w:rsid w:val="003B2137"/>
    <w:rsid w:val="003B26A1"/>
    <w:rsid w:val="003B29C6"/>
    <w:rsid w:val="003B3374"/>
    <w:rsid w:val="003B5F39"/>
    <w:rsid w:val="003B604B"/>
    <w:rsid w:val="003B604E"/>
    <w:rsid w:val="003B668B"/>
    <w:rsid w:val="003C0149"/>
    <w:rsid w:val="003C02E2"/>
    <w:rsid w:val="003C061F"/>
    <w:rsid w:val="003C06A8"/>
    <w:rsid w:val="003C1A0F"/>
    <w:rsid w:val="003C2B81"/>
    <w:rsid w:val="003C2FBF"/>
    <w:rsid w:val="003C3B9B"/>
    <w:rsid w:val="003C6354"/>
    <w:rsid w:val="003C6F73"/>
    <w:rsid w:val="003C7B04"/>
    <w:rsid w:val="003D0F58"/>
    <w:rsid w:val="003D140D"/>
    <w:rsid w:val="003D16F1"/>
    <w:rsid w:val="003D2004"/>
    <w:rsid w:val="003D25A9"/>
    <w:rsid w:val="003D395D"/>
    <w:rsid w:val="003D399D"/>
    <w:rsid w:val="003D471D"/>
    <w:rsid w:val="003D5A43"/>
    <w:rsid w:val="003D5D49"/>
    <w:rsid w:val="003D6989"/>
    <w:rsid w:val="003D755E"/>
    <w:rsid w:val="003E00D6"/>
    <w:rsid w:val="003E0E40"/>
    <w:rsid w:val="003E26B4"/>
    <w:rsid w:val="003E2BB4"/>
    <w:rsid w:val="003E2FF0"/>
    <w:rsid w:val="003E3302"/>
    <w:rsid w:val="003E3382"/>
    <w:rsid w:val="003E3D89"/>
    <w:rsid w:val="003E4620"/>
    <w:rsid w:val="003E4F9E"/>
    <w:rsid w:val="003E5217"/>
    <w:rsid w:val="003E6131"/>
    <w:rsid w:val="003E6B46"/>
    <w:rsid w:val="003E6EFC"/>
    <w:rsid w:val="003F0FA3"/>
    <w:rsid w:val="003F28C8"/>
    <w:rsid w:val="003F34FA"/>
    <w:rsid w:val="003F3E52"/>
    <w:rsid w:val="003F4ADA"/>
    <w:rsid w:val="003F4DB6"/>
    <w:rsid w:val="003F4E4F"/>
    <w:rsid w:val="003F5074"/>
    <w:rsid w:val="003F5E9E"/>
    <w:rsid w:val="003F6CC6"/>
    <w:rsid w:val="003F6DC6"/>
    <w:rsid w:val="003F787D"/>
    <w:rsid w:val="00400595"/>
    <w:rsid w:val="00401308"/>
    <w:rsid w:val="00401C62"/>
    <w:rsid w:val="00402DC7"/>
    <w:rsid w:val="00403752"/>
    <w:rsid w:val="0040390F"/>
    <w:rsid w:val="00403C2D"/>
    <w:rsid w:val="0040498F"/>
    <w:rsid w:val="00404FE3"/>
    <w:rsid w:val="00405052"/>
    <w:rsid w:val="00405CF0"/>
    <w:rsid w:val="00405E54"/>
    <w:rsid w:val="0040635F"/>
    <w:rsid w:val="00406B8C"/>
    <w:rsid w:val="00407572"/>
    <w:rsid w:val="00407754"/>
    <w:rsid w:val="00407A33"/>
    <w:rsid w:val="00410D62"/>
    <w:rsid w:val="00410E09"/>
    <w:rsid w:val="0041138D"/>
    <w:rsid w:val="004116B6"/>
    <w:rsid w:val="00411B87"/>
    <w:rsid w:val="00411C4D"/>
    <w:rsid w:val="00412B1B"/>
    <w:rsid w:val="00412C6D"/>
    <w:rsid w:val="004131AC"/>
    <w:rsid w:val="0041432C"/>
    <w:rsid w:val="00414824"/>
    <w:rsid w:val="004160C1"/>
    <w:rsid w:val="004166C7"/>
    <w:rsid w:val="0041698E"/>
    <w:rsid w:val="004175FB"/>
    <w:rsid w:val="004179BA"/>
    <w:rsid w:val="004206C8"/>
    <w:rsid w:val="00420A45"/>
    <w:rsid w:val="00421086"/>
    <w:rsid w:val="00422B74"/>
    <w:rsid w:val="00422DF8"/>
    <w:rsid w:val="004231FA"/>
    <w:rsid w:val="0042349D"/>
    <w:rsid w:val="00424873"/>
    <w:rsid w:val="0042541D"/>
    <w:rsid w:val="004258F7"/>
    <w:rsid w:val="00425D90"/>
    <w:rsid w:val="0042669E"/>
    <w:rsid w:val="0042679C"/>
    <w:rsid w:val="0042789D"/>
    <w:rsid w:val="00430484"/>
    <w:rsid w:val="00430A32"/>
    <w:rsid w:val="00430CCC"/>
    <w:rsid w:val="00430CD8"/>
    <w:rsid w:val="00431305"/>
    <w:rsid w:val="0043155E"/>
    <w:rsid w:val="00431B3F"/>
    <w:rsid w:val="00431F99"/>
    <w:rsid w:val="00432C79"/>
    <w:rsid w:val="00433135"/>
    <w:rsid w:val="00433BFE"/>
    <w:rsid w:val="004340C5"/>
    <w:rsid w:val="00434296"/>
    <w:rsid w:val="00436227"/>
    <w:rsid w:val="0043737B"/>
    <w:rsid w:val="004374D3"/>
    <w:rsid w:val="00437934"/>
    <w:rsid w:val="0044163F"/>
    <w:rsid w:val="00441798"/>
    <w:rsid w:val="00441ABC"/>
    <w:rsid w:val="00442137"/>
    <w:rsid w:val="004427F2"/>
    <w:rsid w:val="00443107"/>
    <w:rsid w:val="00443AD9"/>
    <w:rsid w:val="00444390"/>
    <w:rsid w:val="0044568B"/>
    <w:rsid w:val="004456AF"/>
    <w:rsid w:val="004459BF"/>
    <w:rsid w:val="004460C6"/>
    <w:rsid w:val="00446DD3"/>
    <w:rsid w:val="00447027"/>
    <w:rsid w:val="0044786D"/>
    <w:rsid w:val="00447B6B"/>
    <w:rsid w:val="0045081D"/>
    <w:rsid w:val="004508BF"/>
    <w:rsid w:val="00450EB5"/>
    <w:rsid w:val="00451BEF"/>
    <w:rsid w:val="0045217E"/>
    <w:rsid w:val="004530C8"/>
    <w:rsid w:val="00453354"/>
    <w:rsid w:val="0045370D"/>
    <w:rsid w:val="0045371C"/>
    <w:rsid w:val="004537C4"/>
    <w:rsid w:val="00454139"/>
    <w:rsid w:val="00454724"/>
    <w:rsid w:val="00454D21"/>
    <w:rsid w:val="00455ABA"/>
    <w:rsid w:val="00456755"/>
    <w:rsid w:val="004568F3"/>
    <w:rsid w:val="004570DE"/>
    <w:rsid w:val="00457221"/>
    <w:rsid w:val="0045796F"/>
    <w:rsid w:val="0046027C"/>
    <w:rsid w:val="004604B8"/>
    <w:rsid w:val="00460D46"/>
    <w:rsid w:val="00461534"/>
    <w:rsid w:val="00461C2C"/>
    <w:rsid w:val="00462C43"/>
    <w:rsid w:val="00463F96"/>
    <w:rsid w:val="00464561"/>
    <w:rsid w:val="004649C5"/>
    <w:rsid w:val="00465B05"/>
    <w:rsid w:val="00466FA7"/>
    <w:rsid w:val="00467740"/>
    <w:rsid w:val="00471CFC"/>
    <w:rsid w:val="00472CB9"/>
    <w:rsid w:val="00472CE6"/>
    <w:rsid w:val="0047380E"/>
    <w:rsid w:val="004738BA"/>
    <w:rsid w:val="00473AFA"/>
    <w:rsid w:val="00473ED5"/>
    <w:rsid w:val="0047484A"/>
    <w:rsid w:val="00474CA5"/>
    <w:rsid w:val="004752EA"/>
    <w:rsid w:val="00475D4B"/>
    <w:rsid w:val="004760BA"/>
    <w:rsid w:val="00476B79"/>
    <w:rsid w:val="00480D18"/>
    <w:rsid w:val="004830B6"/>
    <w:rsid w:val="00484523"/>
    <w:rsid w:val="004847A0"/>
    <w:rsid w:val="00484CBD"/>
    <w:rsid w:val="00485075"/>
    <w:rsid w:val="004854E8"/>
    <w:rsid w:val="00486600"/>
    <w:rsid w:val="0049017D"/>
    <w:rsid w:val="004915C8"/>
    <w:rsid w:val="004918A3"/>
    <w:rsid w:val="004919CD"/>
    <w:rsid w:val="00491CAE"/>
    <w:rsid w:val="00491F53"/>
    <w:rsid w:val="00492D5D"/>
    <w:rsid w:val="00495060"/>
    <w:rsid w:val="00495E47"/>
    <w:rsid w:val="00495FAD"/>
    <w:rsid w:val="00496E8D"/>
    <w:rsid w:val="004A0ECF"/>
    <w:rsid w:val="004A1461"/>
    <w:rsid w:val="004A2C1F"/>
    <w:rsid w:val="004A308A"/>
    <w:rsid w:val="004A3108"/>
    <w:rsid w:val="004A38CE"/>
    <w:rsid w:val="004A4F73"/>
    <w:rsid w:val="004A5855"/>
    <w:rsid w:val="004B1627"/>
    <w:rsid w:val="004B1FE1"/>
    <w:rsid w:val="004B27BD"/>
    <w:rsid w:val="004B42C7"/>
    <w:rsid w:val="004B6281"/>
    <w:rsid w:val="004B6893"/>
    <w:rsid w:val="004B6D19"/>
    <w:rsid w:val="004B784C"/>
    <w:rsid w:val="004C0199"/>
    <w:rsid w:val="004C0309"/>
    <w:rsid w:val="004C0935"/>
    <w:rsid w:val="004C186D"/>
    <w:rsid w:val="004C1ED1"/>
    <w:rsid w:val="004C212F"/>
    <w:rsid w:val="004C2D54"/>
    <w:rsid w:val="004C34D7"/>
    <w:rsid w:val="004C38A8"/>
    <w:rsid w:val="004C39F1"/>
    <w:rsid w:val="004C3FBA"/>
    <w:rsid w:val="004C43C9"/>
    <w:rsid w:val="004C4729"/>
    <w:rsid w:val="004C601F"/>
    <w:rsid w:val="004C64A5"/>
    <w:rsid w:val="004C65D9"/>
    <w:rsid w:val="004C66F6"/>
    <w:rsid w:val="004C68A3"/>
    <w:rsid w:val="004C6950"/>
    <w:rsid w:val="004C6B37"/>
    <w:rsid w:val="004C6EE3"/>
    <w:rsid w:val="004D0345"/>
    <w:rsid w:val="004D0B7C"/>
    <w:rsid w:val="004D22DB"/>
    <w:rsid w:val="004D2961"/>
    <w:rsid w:val="004D2C66"/>
    <w:rsid w:val="004D51F7"/>
    <w:rsid w:val="004D5245"/>
    <w:rsid w:val="004D5BD4"/>
    <w:rsid w:val="004D5DE3"/>
    <w:rsid w:val="004D7657"/>
    <w:rsid w:val="004D769C"/>
    <w:rsid w:val="004D7D13"/>
    <w:rsid w:val="004E053E"/>
    <w:rsid w:val="004E0624"/>
    <w:rsid w:val="004E07E8"/>
    <w:rsid w:val="004E10DB"/>
    <w:rsid w:val="004E18F4"/>
    <w:rsid w:val="004E18F8"/>
    <w:rsid w:val="004E20EA"/>
    <w:rsid w:val="004E2D1B"/>
    <w:rsid w:val="004E2DB7"/>
    <w:rsid w:val="004E3B39"/>
    <w:rsid w:val="004E3DEC"/>
    <w:rsid w:val="004E3FB9"/>
    <w:rsid w:val="004E5E19"/>
    <w:rsid w:val="004E650F"/>
    <w:rsid w:val="004E68B5"/>
    <w:rsid w:val="004E77EE"/>
    <w:rsid w:val="004E7E54"/>
    <w:rsid w:val="004F0030"/>
    <w:rsid w:val="004F02ED"/>
    <w:rsid w:val="004F0EA4"/>
    <w:rsid w:val="004F1ECC"/>
    <w:rsid w:val="004F3240"/>
    <w:rsid w:val="004F4E8D"/>
    <w:rsid w:val="004F513F"/>
    <w:rsid w:val="004F5821"/>
    <w:rsid w:val="004F602F"/>
    <w:rsid w:val="004F6037"/>
    <w:rsid w:val="004F73CD"/>
    <w:rsid w:val="00502F72"/>
    <w:rsid w:val="005030E3"/>
    <w:rsid w:val="00503D4D"/>
    <w:rsid w:val="00505C66"/>
    <w:rsid w:val="00510EAA"/>
    <w:rsid w:val="00510FAF"/>
    <w:rsid w:val="005118A4"/>
    <w:rsid w:val="00511CCD"/>
    <w:rsid w:val="00512D20"/>
    <w:rsid w:val="00513302"/>
    <w:rsid w:val="00514CA1"/>
    <w:rsid w:val="00515682"/>
    <w:rsid w:val="00515979"/>
    <w:rsid w:val="0051636E"/>
    <w:rsid w:val="00516439"/>
    <w:rsid w:val="005175C6"/>
    <w:rsid w:val="00517D2B"/>
    <w:rsid w:val="005203C8"/>
    <w:rsid w:val="00521E32"/>
    <w:rsid w:val="00522794"/>
    <w:rsid w:val="0052473D"/>
    <w:rsid w:val="00524740"/>
    <w:rsid w:val="005253C1"/>
    <w:rsid w:val="00525BE4"/>
    <w:rsid w:val="00526673"/>
    <w:rsid w:val="00526D72"/>
    <w:rsid w:val="00526DB1"/>
    <w:rsid w:val="005277E8"/>
    <w:rsid w:val="00530A39"/>
    <w:rsid w:val="00530D0B"/>
    <w:rsid w:val="00531289"/>
    <w:rsid w:val="0053146D"/>
    <w:rsid w:val="00531E10"/>
    <w:rsid w:val="0053226A"/>
    <w:rsid w:val="005328E0"/>
    <w:rsid w:val="0053309A"/>
    <w:rsid w:val="005331CE"/>
    <w:rsid w:val="00534674"/>
    <w:rsid w:val="0053481D"/>
    <w:rsid w:val="00534C96"/>
    <w:rsid w:val="005356B4"/>
    <w:rsid w:val="00536A14"/>
    <w:rsid w:val="00537761"/>
    <w:rsid w:val="00537A3E"/>
    <w:rsid w:val="00537D61"/>
    <w:rsid w:val="0054029C"/>
    <w:rsid w:val="005403B7"/>
    <w:rsid w:val="0054173B"/>
    <w:rsid w:val="005418BC"/>
    <w:rsid w:val="005428BC"/>
    <w:rsid w:val="00543610"/>
    <w:rsid w:val="005474F4"/>
    <w:rsid w:val="00550763"/>
    <w:rsid w:val="00550CC9"/>
    <w:rsid w:val="00550D22"/>
    <w:rsid w:val="00550E5C"/>
    <w:rsid w:val="005514DE"/>
    <w:rsid w:val="005519CF"/>
    <w:rsid w:val="00552056"/>
    <w:rsid w:val="00552244"/>
    <w:rsid w:val="005529F3"/>
    <w:rsid w:val="0055386F"/>
    <w:rsid w:val="00553B06"/>
    <w:rsid w:val="005544BA"/>
    <w:rsid w:val="00555989"/>
    <w:rsid w:val="00555A9D"/>
    <w:rsid w:val="00555AD2"/>
    <w:rsid w:val="0055616E"/>
    <w:rsid w:val="00556744"/>
    <w:rsid w:val="00556D18"/>
    <w:rsid w:val="00557768"/>
    <w:rsid w:val="005579DF"/>
    <w:rsid w:val="00557C9D"/>
    <w:rsid w:val="00560DF6"/>
    <w:rsid w:val="00560E55"/>
    <w:rsid w:val="00561052"/>
    <w:rsid w:val="00561262"/>
    <w:rsid w:val="00561470"/>
    <w:rsid w:val="0056152A"/>
    <w:rsid w:val="005617F7"/>
    <w:rsid w:val="00561BC2"/>
    <w:rsid w:val="00562EAC"/>
    <w:rsid w:val="00563175"/>
    <w:rsid w:val="0056425A"/>
    <w:rsid w:val="00564D2E"/>
    <w:rsid w:val="00565309"/>
    <w:rsid w:val="005659DC"/>
    <w:rsid w:val="005664CB"/>
    <w:rsid w:val="0056778A"/>
    <w:rsid w:val="00570825"/>
    <w:rsid w:val="00571076"/>
    <w:rsid w:val="0057139F"/>
    <w:rsid w:val="00572A62"/>
    <w:rsid w:val="00573598"/>
    <w:rsid w:val="00573AC4"/>
    <w:rsid w:val="00574B1B"/>
    <w:rsid w:val="00574C68"/>
    <w:rsid w:val="00575F9D"/>
    <w:rsid w:val="00576C97"/>
    <w:rsid w:val="00577492"/>
    <w:rsid w:val="005817AB"/>
    <w:rsid w:val="005819EF"/>
    <w:rsid w:val="00581C39"/>
    <w:rsid w:val="00582322"/>
    <w:rsid w:val="005824A5"/>
    <w:rsid w:val="00583182"/>
    <w:rsid w:val="00583741"/>
    <w:rsid w:val="0058417F"/>
    <w:rsid w:val="0058463A"/>
    <w:rsid w:val="00584BD5"/>
    <w:rsid w:val="00585488"/>
    <w:rsid w:val="00586124"/>
    <w:rsid w:val="00586877"/>
    <w:rsid w:val="00586B15"/>
    <w:rsid w:val="00586C1F"/>
    <w:rsid w:val="00586FFF"/>
    <w:rsid w:val="0058726F"/>
    <w:rsid w:val="00587E91"/>
    <w:rsid w:val="00587F47"/>
    <w:rsid w:val="005901C8"/>
    <w:rsid w:val="005904DA"/>
    <w:rsid w:val="0059151D"/>
    <w:rsid w:val="005929D1"/>
    <w:rsid w:val="005929FD"/>
    <w:rsid w:val="00592EA3"/>
    <w:rsid w:val="005936A4"/>
    <w:rsid w:val="00594EA2"/>
    <w:rsid w:val="00595290"/>
    <w:rsid w:val="0059567B"/>
    <w:rsid w:val="00595876"/>
    <w:rsid w:val="0059630D"/>
    <w:rsid w:val="00596D31"/>
    <w:rsid w:val="00597E67"/>
    <w:rsid w:val="005A0CD7"/>
    <w:rsid w:val="005A24D7"/>
    <w:rsid w:val="005A3FD5"/>
    <w:rsid w:val="005A43F8"/>
    <w:rsid w:val="005A5A5D"/>
    <w:rsid w:val="005A5C9A"/>
    <w:rsid w:val="005A5E5A"/>
    <w:rsid w:val="005A64EE"/>
    <w:rsid w:val="005A69BA"/>
    <w:rsid w:val="005A6DA6"/>
    <w:rsid w:val="005A7ECD"/>
    <w:rsid w:val="005B0263"/>
    <w:rsid w:val="005B076C"/>
    <w:rsid w:val="005B1544"/>
    <w:rsid w:val="005B3201"/>
    <w:rsid w:val="005B3618"/>
    <w:rsid w:val="005B566D"/>
    <w:rsid w:val="005B5CD2"/>
    <w:rsid w:val="005B6825"/>
    <w:rsid w:val="005C0DD1"/>
    <w:rsid w:val="005C1389"/>
    <w:rsid w:val="005C163D"/>
    <w:rsid w:val="005C1C11"/>
    <w:rsid w:val="005C1F28"/>
    <w:rsid w:val="005C2295"/>
    <w:rsid w:val="005C2A44"/>
    <w:rsid w:val="005C2AE6"/>
    <w:rsid w:val="005C3712"/>
    <w:rsid w:val="005C3D14"/>
    <w:rsid w:val="005C417F"/>
    <w:rsid w:val="005C4255"/>
    <w:rsid w:val="005C525B"/>
    <w:rsid w:val="005C56B1"/>
    <w:rsid w:val="005C69EA"/>
    <w:rsid w:val="005C6B00"/>
    <w:rsid w:val="005C6E3F"/>
    <w:rsid w:val="005C6F8C"/>
    <w:rsid w:val="005C71E5"/>
    <w:rsid w:val="005D04D3"/>
    <w:rsid w:val="005D1166"/>
    <w:rsid w:val="005D1204"/>
    <w:rsid w:val="005D1E72"/>
    <w:rsid w:val="005D22DF"/>
    <w:rsid w:val="005D2411"/>
    <w:rsid w:val="005D2512"/>
    <w:rsid w:val="005D2EC3"/>
    <w:rsid w:val="005D2F55"/>
    <w:rsid w:val="005D30A3"/>
    <w:rsid w:val="005D3B8C"/>
    <w:rsid w:val="005D4F91"/>
    <w:rsid w:val="005D534E"/>
    <w:rsid w:val="005D5A30"/>
    <w:rsid w:val="005D6379"/>
    <w:rsid w:val="005D689E"/>
    <w:rsid w:val="005E0032"/>
    <w:rsid w:val="005E0992"/>
    <w:rsid w:val="005E09C6"/>
    <w:rsid w:val="005E0E82"/>
    <w:rsid w:val="005E23DC"/>
    <w:rsid w:val="005E2EF1"/>
    <w:rsid w:val="005E3AEB"/>
    <w:rsid w:val="005E448B"/>
    <w:rsid w:val="005E4A6B"/>
    <w:rsid w:val="005E5C36"/>
    <w:rsid w:val="005E633D"/>
    <w:rsid w:val="005E70D4"/>
    <w:rsid w:val="005E7B02"/>
    <w:rsid w:val="005E7CDC"/>
    <w:rsid w:val="005F0158"/>
    <w:rsid w:val="005F0423"/>
    <w:rsid w:val="005F0B3D"/>
    <w:rsid w:val="005F0F77"/>
    <w:rsid w:val="005F132C"/>
    <w:rsid w:val="005F297E"/>
    <w:rsid w:val="005F2F8B"/>
    <w:rsid w:val="005F2FCE"/>
    <w:rsid w:val="005F68CC"/>
    <w:rsid w:val="005F6ABA"/>
    <w:rsid w:val="005F78C2"/>
    <w:rsid w:val="006001A1"/>
    <w:rsid w:val="00600F3B"/>
    <w:rsid w:val="0060252D"/>
    <w:rsid w:val="006041A5"/>
    <w:rsid w:val="0060494F"/>
    <w:rsid w:val="00604A81"/>
    <w:rsid w:val="00605291"/>
    <w:rsid w:val="00605C32"/>
    <w:rsid w:val="00605DD1"/>
    <w:rsid w:val="00606D5F"/>
    <w:rsid w:val="006072F8"/>
    <w:rsid w:val="00607B8B"/>
    <w:rsid w:val="00607CDE"/>
    <w:rsid w:val="00610076"/>
    <w:rsid w:val="00611249"/>
    <w:rsid w:val="0061358D"/>
    <w:rsid w:val="00614594"/>
    <w:rsid w:val="00614F5D"/>
    <w:rsid w:val="0061515F"/>
    <w:rsid w:val="006155C0"/>
    <w:rsid w:val="0061594A"/>
    <w:rsid w:val="00616236"/>
    <w:rsid w:val="006164AE"/>
    <w:rsid w:val="00617854"/>
    <w:rsid w:val="0062032E"/>
    <w:rsid w:val="00620CD2"/>
    <w:rsid w:val="00621BAB"/>
    <w:rsid w:val="00621E83"/>
    <w:rsid w:val="006222AD"/>
    <w:rsid w:val="00623115"/>
    <w:rsid w:val="00623965"/>
    <w:rsid w:val="00623EBA"/>
    <w:rsid w:val="0062403A"/>
    <w:rsid w:val="006248B7"/>
    <w:rsid w:val="006252D4"/>
    <w:rsid w:val="00627424"/>
    <w:rsid w:val="0062760C"/>
    <w:rsid w:val="0063121E"/>
    <w:rsid w:val="00631AFB"/>
    <w:rsid w:val="00631E27"/>
    <w:rsid w:val="00633268"/>
    <w:rsid w:val="00635245"/>
    <w:rsid w:val="00635C0E"/>
    <w:rsid w:val="00635EF9"/>
    <w:rsid w:val="00637B90"/>
    <w:rsid w:val="00641503"/>
    <w:rsid w:val="00641DCD"/>
    <w:rsid w:val="00642D5B"/>
    <w:rsid w:val="0064305F"/>
    <w:rsid w:val="006430B6"/>
    <w:rsid w:val="00643DAB"/>
    <w:rsid w:val="00643DB8"/>
    <w:rsid w:val="00643E40"/>
    <w:rsid w:val="00644027"/>
    <w:rsid w:val="00644702"/>
    <w:rsid w:val="006455E5"/>
    <w:rsid w:val="00645635"/>
    <w:rsid w:val="00645BA7"/>
    <w:rsid w:val="00647480"/>
    <w:rsid w:val="006511CE"/>
    <w:rsid w:val="00651EF2"/>
    <w:rsid w:val="00652F7C"/>
    <w:rsid w:val="00655E11"/>
    <w:rsid w:val="0065627A"/>
    <w:rsid w:val="0065675A"/>
    <w:rsid w:val="006578A1"/>
    <w:rsid w:val="00660918"/>
    <w:rsid w:val="00661004"/>
    <w:rsid w:val="006615F1"/>
    <w:rsid w:val="00661717"/>
    <w:rsid w:val="006619C0"/>
    <w:rsid w:val="00661D8C"/>
    <w:rsid w:val="00662B1B"/>
    <w:rsid w:val="006646B9"/>
    <w:rsid w:val="00664848"/>
    <w:rsid w:val="00664A32"/>
    <w:rsid w:val="00664B8F"/>
    <w:rsid w:val="00664BF6"/>
    <w:rsid w:val="00665067"/>
    <w:rsid w:val="00666AB7"/>
    <w:rsid w:val="006679FB"/>
    <w:rsid w:val="00667B79"/>
    <w:rsid w:val="00667F5F"/>
    <w:rsid w:val="00670040"/>
    <w:rsid w:val="00670992"/>
    <w:rsid w:val="00671571"/>
    <w:rsid w:val="00671FE3"/>
    <w:rsid w:val="00672DE8"/>
    <w:rsid w:val="00673584"/>
    <w:rsid w:val="00673AF4"/>
    <w:rsid w:val="00673FDF"/>
    <w:rsid w:val="0067408B"/>
    <w:rsid w:val="00674ED5"/>
    <w:rsid w:val="00675124"/>
    <w:rsid w:val="006752F5"/>
    <w:rsid w:val="0067580F"/>
    <w:rsid w:val="00675DEC"/>
    <w:rsid w:val="006775DF"/>
    <w:rsid w:val="00677604"/>
    <w:rsid w:val="00677F1A"/>
    <w:rsid w:val="0068001B"/>
    <w:rsid w:val="0068068B"/>
    <w:rsid w:val="006814FF"/>
    <w:rsid w:val="0068183E"/>
    <w:rsid w:val="00681F0F"/>
    <w:rsid w:val="006832FD"/>
    <w:rsid w:val="0068449A"/>
    <w:rsid w:val="00684809"/>
    <w:rsid w:val="00684C83"/>
    <w:rsid w:val="006852DD"/>
    <w:rsid w:val="00685E55"/>
    <w:rsid w:val="006861A2"/>
    <w:rsid w:val="00686CFD"/>
    <w:rsid w:val="006912FB"/>
    <w:rsid w:val="00691AAF"/>
    <w:rsid w:val="00691F41"/>
    <w:rsid w:val="006929E8"/>
    <w:rsid w:val="00693026"/>
    <w:rsid w:val="00693A2C"/>
    <w:rsid w:val="00693AF1"/>
    <w:rsid w:val="00695035"/>
    <w:rsid w:val="0069524F"/>
    <w:rsid w:val="00696EC5"/>
    <w:rsid w:val="006975D5"/>
    <w:rsid w:val="006A1CAB"/>
    <w:rsid w:val="006A2924"/>
    <w:rsid w:val="006A3211"/>
    <w:rsid w:val="006A3262"/>
    <w:rsid w:val="006A3F6D"/>
    <w:rsid w:val="006A4B92"/>
    <w:rsid w:val="006A4D7D"/>
    <w:rsid w:val="006A5153"/>
    <w:rsid w:val="006A5706"/>
    <w:rsid w:val="006A5E33"/>
    <w:rsid w:val="006A5E3B"/>
    <w:rsid w:val="006A5E9A"/>
    <w:rsid w:val="006A68DB"/>
    <w:rsid w:val="006A6F0D"/>
    <w:rsid w:val="006A733E"/>
    <w:rsid w:val="006B07B3"/>
    <w:rsid w:val="006B18F8"/>
    <w:rsid w:val="006B208B"/>
    <w:rsid w:val="006B35A2"/>
    <w:rsid w:val="006B38A4"/>
    <w:rsid w:val="006B4EAB"/>
    <w:rsid w:val="006B625D"/>
    <w:rsid w:val="006B717B"/>
    <w:rsid w:val="006B7394"/>
    <w:rsid w:val="006C0786"/>
    <w:rsid w:val="006C137D"/>
    <w:rsid w:val="006C141F"/>
    <w:rsid w:val="006C1BBE"/>
    <w:rsid w:val="006C1D19"/>
    <w:rsid w:val="006C23A2"/>
    <w:rsid w:val="006C3B19"/>
    <w:rsid w:val="006C3D3A"/>
    <w:rsid w:val="006C4AEF"/>
    <w:rsid w:val="006C4E9E"/>
    <w:rsid w:val="006C6161"/>
    <w:rsid w:val="006C64DA"/>
    <w:rsid w:val="006C715B"/>
    <w:rsid w:val="006D0354"/>
    <w:rsid w:val="006D0A1D"/>
    <w:rsid w:val="006D191C"/>
    <w:rsid w:val="006D2428"/>
    <w:rsid w:val="006D256D"/>
    <w:rsid w:val="006D3639"/>
    <w:rsid w:val="006D36BA"/>
    <w:rsid w:val="006D539B"/>
    <w:rsid w:val="006D5C30"/>
    <w:rsid w:val="006D633D"/>
    <w:rsid w:val="006D6AEB"/>
    <w:rsid w:val="006D7D29"/>
    <w:rsid w:val="006E00FC"/>
    <w:rsid w:val="006E039B"/>
    <w:rsid w:val="006E0B4E"/>
    <w:rsid w:val="006E0B67"/>
    <w:rsid w:val="006E26A8"/>
    <w:rsid w:val="006E2ECA"/>
    <w:rsid w:val="006E4AF3"/>
    <w:rsid w:val="006E5336"/>
    <w:rsid w:val="006E54BC"/>
    <w:rsid w:val="006E6009"/>
    <w:rsid w:val="006E631F"/>
    <w:rsid w:val="006F00B7"/>
    <w:rsid w:val="006F02BE"/>
    <w:rsid w:val="006F0DCD"/>
    <w:rsid w:val="006F1908"/>
    <w:rsid w:val="006F29CA"/>
    <w:rsid w:val="006F2C73"/>
    <w:rsid w:val="006F305E"/>
    <w:rsid w:val="006F369D"/>
    <w:rsid w:val="006F4C93"/>
    <w:rsid w:val="006F4F74"/>
    <w:rsid w:val="006F530E"/>
    <w:rsid w:val="006F5429"/>
    <w:rsid w:val="006F5658"/>
    <w:rsid w:val="006F5A9A"/>
    <w:rsid w:val="006F5B60"/>
    <w:rsid w:val="006F5F05"/>
    <w:rsid w:val="006F62AC"/>
    <w:rsid w:val="006F732E"/>
    <w:rsid w:val="006F7A0F"/>
    <w:rsid w:val="007002B7"/>
    <w:rsid w:val="00700F33"/>
    <w:rsid w:val="00701A68"/>
    <w:rsid w:val="00701E23"/>
    <w:rsid w:val="00701E8C"/>
    <w:rsid w:val="0070213A"/>
    <w:rsid w:val="007032AF"/>
    <w:rsid w:val="0070404D"/>
    <w:rsid w:val="0070444D"/>
    <w:rsid w:val="007045C7"/>
    <w:rsid w:val="00704E11"/>
    <w:rsid w:val="00705A10"/>
    <w:rsid w:val="00706B63"/>
    <w:rsid w:val="00707462"/>
    <w:rsid w:val="00707DA0"/>
    <w:rsid w:val="0071037D"/>
    <w:rsid w:val="00710430"/>
    <w:rsid w:val="00710CC4"/>
    <w:rsid w:val="00713543"/>
    <w:rsid w:val="00713734"/>
    <w:rsid w:val="007140F7"/>
    <w:rsid w:val="00715016"/>
    <w:rsid w:val="00715F7B"/>
    <w:rsid w:val="007161A1"/>
    <w:rsid w:val="007172B2"/>
    <w:rsid w:val="0071749A"/>
    <w:rsid w:val="00720CCB"/>
    <w:rsid w:val="007211A1"/>
    <w:rsid w:val="00721A44"/>
    <w:rsid w:val="007229D0"/>
    <w:rsid w:val="00722A20"/>
    <w:rsid w:val="007241BA"/>
    <w:rsid w:val="007242FC"/>
    <w:rsid w:val="00724819"/>
    <w:rsid w:val="0072534C"/>
    <w:rsid w:val="00725CD8"/>
    <w:rsid w:val="0072640B"/>
    <w:rsid w:val="007269FB"/>
    <w:rsid w:val="00727944"/>
    <w:rsid w:val="007301A1"/>
    <w:rsid w:val="00730B02"/>
    <w:rsid w:val="00731B1A"/>
    <w:rsid w:val="007332C1"/>
    <w:rsid w:val="007333F5"/>
    <w:rsid w:val="00733EFC"/>
    <w:rsid w:val="00733F7F"/>
    <w:rsid w:val="00734C23"/>
    <w:rsid w:val="00735DC4"/>
    <w:rsid w:val="0073603F"/>
    <w:rsid w:val="00737390"/>
    <w:rsid w:val="007379CD"/>
    <w:rsid w:val="00737C71"/>
    <w:rsid w:val="00740D81"/>
    <w:rsid w:val="00741B62"/>
    <w:rsid w:val="00742193"/>
    <w:rsid w:val="00742274"/>
    <w:rsid w:val="007426D6"/>
    <w:rsid w:val="007428A3"/>
    <w:rsid w:val="00744941"/>
    <w:rsid w:val="007456BC"/>
    <w:rsid w:val="00745C8B"/>
    <w:rsid w:val="00746239"/>
    <w:rsid w:val="00746CF3"/>
    <w:rsid w:val="00746D75"/>
    <w:rsid w:val="00747047"/>
    <w:rsid w:val="00747551"/>
    <w:rsid w:val="007475D3"/>
    <w:rsid w:val="00747CD8"/>
    <w:rsid w:val="007516E5"/>
    <w:rsid w:val="00751BA2"/>
    <w:rsid w:val="007521F5"/>
    <w:rsid w:val="00752797"/>
    <w:rsid w:val="007527A2"/>
    <w:rsid w:val="0075331B"/>
    <w:rsid w:val="00753CA4"/>
    <w:rsid w:val="00754049"/>
    <w:rsid w:val="00754DE7"/>
    <w:rsid w:val="00757998"/>
    <w:rsid w:val="00757C4C"/>
    <w:rsid w:val="007609A6"/>
    <w:rsid w:val="00761DBF"/>
    <w:rsid w:val="007620EE"/>
    <w:rsid w:val="00763464"/>
    <w:rsid w:val="00763827"/>
    <w:rsid w:val="00763E76"/>
    <w:rsid w:val="00764CCB"/>
    <w:rsid w:val="00765061"/>
    <w:rsid w:val="0076561B"/>
    <w:rsid w:val="007658CF"/>
    <w:rsid w:val="007659E3"/>
    <w:rsid w:val="007662D9"/>
    <w:rsid w:val="00766410"/>
    <w:rsid w:val="00766C1F"/>
    <w:rsid w:val="00766E56"/>
    <w:rsid w:val="007672B8"/>
    <w:rsid w:val="00767B94"/>
    <w:rsid w:val="007711AF"/>
    <w:rsid w:val="00771702"/>
    <w:rsid w:val="0077299C"/>
    <w:rsid w:val="00772B13"/>
    <w:rsid w:val="00773139"/>
    <w:rsid w:val="00773168"/>
    <w:rsid w:val="007732F1"/>
    <w:rsid w:val="00774053"/>
    <w:rsid w:val="00774654"/>
    <w:rsid w:val="007747E6"/>
    <w:rsid w:val="00774FB6"/>
    <w:rsid w:val="007760E1"/>
    <w:rsid w:val="00776D70"/>
    <w:rsid w:val="00777473"/>
    <w:rsid w:val="0077767D"/>
    <w:rsid w:val="00777792"/>
    <w:rsid w:val="0077798D"/>
    <w:rsid w:val="007823FC"/>
    <w:rsid w:val="00784974"/>
    <w:rsid w:val="00785FC9"/>
    <w:rsid w:val="00786501"/>
    <w:rsid w:val="00786EB7"/>
    <w:rsid w:val="0078772A"/>
    <w:rsid w:val="00787888"/>
    <w:rsid w:val="0079028B"/>
    <w:rsid w:val="00790D6D"/>
    <w:rsid w:val="007911F3"/>
    <w:rsid w:val="007914BC"/>
    <w:rsid w:val="00792126"/>
    <w:rsid w:val="00792FCC"/>
    <w:rsid w:val="007930BF"/>
    <w:rsid w:val="007961A7"/>
    <w:rsid w:val="007962DE"/>
    <w:rsid w:val="0079690A"/>
    <w:rsid w:val="00796F20"/>
    <w:rsid w:val="007A03C6"/>
    <w:rsid w:val="007A04CB"/>
    <w:rsid w:val="007A0771"/>
    <w:rsid w:val="007A138A"/>
    <w:rsid w:val="007A2B6D"/>
    <w:rsid w:val="007A30E0"/>
    <w:rsid w:val="007A3540"/>
    <w:rsid w:val="007A3584"/>
    <w:rsid w:val="007A3F27"/>
    <w:rsid w:val="007A48FD"/>
    <w:rsid w:val="007A54F0"/>
    <w:rsid w:val="007A5835"/>
    <w:rsid w:val="007A5F86"/>
    <w:rsid w:val="007A6B81"/>
    <w:rsid w:val="007A71BF"/>
    <w:rsid w:val="007A7BFF"/>
    <w:rsid w:val="007B0EFC"/>
    <w:rsid w:val="007B164E"/>
    <w:rsid w:val="007B1BC1"/>
    <w:rsid w:val="007B2F60"/>
    <w:rsid w:val="007B322B"/>
    <w:rsid w:val="007B3D61"/>
    <w:rsid w:val="007B3FAF"/>
    <w:rsid w:val="007B444B"/>
    <w:rsid w:val="007B5486"/>
    <w:rsid w:val="007B5707"/>
    <w:rsid w:val="007B60E7"/>
    <w:rsid w:val="007B7032"/>
    <w:rsid w:val="007B72EE"/>
    <w:rsid w:val="007C0224"/>
    <w:rsid w:val="007C0A95"/>
    <w:rsid w:val="007C0DA3"/>
    <w:rsid w:val="007C16CB"/>
    <w:rsid w:val="007C206D"/>
    <w:rsid w:val="007C2B46"/>
    <w:rsid w:val="007C39F2"/>
    <w:rsid w:val="007C4F8A"/>
    <w:rsid w:val="007C54A4"/>
    <w:rsid w:val="007C5AA3"/>
    <w:rsid w:val="007C5C40"/>
    <w:rsid w:val="007C658D"/>
    <w:rsid w:val="007C7AAB"/>
    <w:rsid w:val="007D0E05"/>
    <w:rsid w:val="007D2A0F"/>
    <w:rsid w:val="007D317F"/>
    <w:rsid w:val="007D34F2"/>
    <w:rsid w:val="007D3664"/>
    <w:rsid w:val="007D38E6"/>
    <w:rsid w:val="007D528C"/>
    <w:rsid w:val="007D6BAE"/>
    <w:rsid w:val="007D6EA2"/>
    <w:rsid w:val="007D7344"/>
    <w:rsid w:val="007D78AE"/>
    <w:rsid w:val="007E16B6"/>
    <w:rsid w:val="007E17F4"/>
    <w:rsid w:val="007E1810"/>
    <w:rsid w:val="007E1871"/>
    <w:rsid w:val="007E23AB"/>
    <w:rsid w:val="007E291E"/>
    <w:rsid w:val="007E38D4"/>
    <w:rsid w:val="007E3A5C"/>
    <w:rsid w:val="007E4416"/>
    <w:rsid w:val="007E469D"/>
    <w:rsid w:val="007E5ACD"/>
    <w:rsid w:val="007E5BE0"/>
    <w:rsid w:val="007E5DD5"/>
    <w:rsid w:val="007E63DB"/>
    <w:rsid w:val="007E6471"/>
    <w:rsid w:val="007E6A9F"/>
    <w:rsid w:val="007E6FB5"/>
    <w:rsid w:val="007E73BB"/>
    <w:rsid w:val="007E7B79"/>
    <w:rsid w:val="007E7E22"/>
    <w:rsid w:val="007F0602"/>
    <w:rsid w:val="007F0DCB"/>
    <w:rsid w:val="007F0F6E"/>
    <w:rsid w:val="007F3992"/>
    <w:rsid w:val="007F3C07"/>
    <w:rsid w:val="007F4984"/>
    <w:rsid w:val="007F7684"/>
    <w:rsid w:val="00800D4E"/>
    <w:rsid w:val="008010D7"/>
    <w:rsid w:val="0080152D"/>
    <w:rsid w:val="00801BDE"/>
    <w:rsid w:val="008028E7"/>
    <w:rsid w:val="00802AB3"/>
    <w:rsid w:val="00803081"/>
    <w:rsid w:val="008039D0"/>
    <w:rsid w:val="008046D8"/>
    <w:rsid w:val="00805BB0"/>
    <w:rsid w:val="008062A4"/>
    <w:rsid w:val="00806A69"/>
    <w:rsid w:val="00807023"/>
    <w:rsid w:val="0080796D"/>
    <w:rsid w:val="008102AA"/>
    <w:rsid w:val="008105C1"/>
    <w:rsid w:val="0081100E"/>
    <w:rsid w:val="008114F7"/>
    <w:rsid w:val="00812EF9"/>
    <w:rsid w:val="00813877"/>
    <w:rsid w:val="00813FBA"/>
    <w:rsid w:val="00814A3B"/>
    <w:rsid w:val="00814DA1"/>
    <w:rsid w:val="00816530"/>
    <w:rsid w:val="008167EE"/>
    <w:rsid w:val="008167F5"/>
    <w:rsid w:val="00816A78"/>
    <w:rsid w:val="00816F9A"/>
    <w:rsid w:val="00817290"/>
    <w:rsid w:val="00817345"/>
    <w:rsid w:val="00817C47"/>
    <w:rsid w:val="00820414"/>
    <w:rsid w:val="00820869"/>
    <w:rsid w:val="00820B73"/>
    <w:rsid w:val="008215FB"/>
    <w:rsid w:val="00822161"/>
    <w:rsid w:val="00822711"/>
    <w:rsid w:val="00822BC4"/>
    <w:rsid w:val="00822F84"/>
    <w:rsid w:val="00823C21"/>
    <w:rsid w:val="0082525E"/>
    <w:rsid w:val="0082577A"/>
    <w:rsid w:val="00825C4F"/>
    <w:rsid w:val="0082671C"/>
    <w:rsid w:val="00830811"/>
    <w:rsid w:val="0083198D"/>
    <w:rsid w:val="00831F02"/>
    <w:rsid w:val="008333AC"/>
    <w:rsid w:val="0083378F"/>
    <w:rsid w:val="00833C3A"/>
    <w:rsid w:val="0083452D"/>
    <w:rsid w:val="00834ED4"/>
    <w:rsid w:val="0083560B"/>
    <w:rsid w:val="00835D3C"/>
    <w:rsid w:val="00835D92"/>
    <w:rsid w:val="00835F48"/>
    <w:rsid w:val="00836A30"/>
    <w:rsid w:val="008376C7"/>
    <w:rsid w:val="0084171A"/>
    <w:rsid w:val="008418C6"/>
    <w:rsid w:val="008420A5"/>
    <w:rsid w:val="008427FB"/>
    <w:rsid w:val="008433F8"/>
    <w:rsid w:val="00843711"/>
    <w:rsid w:val="00843FCD"/>
    <w:rsid w:val="00844533"/>
    <w:rsid w:val="00844D1F"/>
    <w:rsid w:val="00844D50"/>
    <w:rsid w:val="00844D65"/>
    <w:rsid w:val="00845116"/>
    <w:rsid w:val="00845260"/>
    <w:rsid w:val="00845661"/>
    <w:rsid w:val="00845C22"/>
    <w:rsid w:val="00845F94"/>
    <w:rsid w:val="008462BD"/>
    <w:rsid w:val="008473A7"/>
    <w:rsid w:val="00847591"/>
    <w:rsid w:val="0084794B"/>
    <w:rsid w:val="008510C9"/>
    <w:rsid w:val="00851AEC"/>
    <w:rsid w:val="00851BC9"/>
    <w:rsid w:val="00851CEC"/>
    <w:rsid w:val="0085334C"/>
    <w:rsid w:val="00853606"/>
    <w:rsid w:val="008547C7"/>
    <w:rsid w:val="00855A90"/>
    <w:rsid w:val="00855C9D"/>
    <w:rsid w:val="0085618F"/>
    <w:rsid w:val="00856B23"/>
    <w:rsid w:val="00860012"/>
    <w:rsid w:val="008607A3"/>
    <w:rsid w:val="008607F0"/>
    <w:rsid w:val="008614A4"/>
    <w:rsid w:val="00862B0D"/>
    <w:rsid w:val="00862B3A"/>
    <w:rsid w:val="008632B2"/>
    <w:rsid w:val="00863804"/>
    <w:rsid w:val="00863EAF"/>
    <w:rsid w:val="0086442A"/>
    <w:rsid w:val="008650C0"/>
    <w:rsid w:val="00865492"/>
    <w:rsid w:val="00865A4D"/>
    <w:rsid w:val="00865F26"/>
    <w:rsid w:val="0087020C"/>
    <w:rsid w:val="00870C78"/>
    <w:rsid w:val="00871462"/>
    <w:rsid w:val="008718EC"/>
    <w:rsid w:val="00873803"/>
    <w:rsid w:val="00873CC4"/>
    <w:rsid w:val="00876F3F"/>
    <w:rsid w:val="00877F9C"/>
    <w:rsid w:val="00880123"/>
    <w:rsid w:val="00880617"/>
    <w:rsid w:val="0088126F"/>
    <w:rsid w:val="00881A29"/>
    <w:rsid w:val="008824B9"/>
    <w:rsid w:val="00882605"/>
    <w:rsid w:val="00882799"/>
    <w:rsid w:val="0088298C"/>
    <w:rsid w:val="00882C0C"/>
    <w:rsid w:val="00883BCE"/>
    <w:rsid w:val="00885E93"/>
    <w:rsid w:val="00886EBD"/>
    <w:rsid w:val="0088790F"/>
    <w:rsid w:val="00890AFD"/>
    <w:rsid w:val="00890DB8"/>
    <w:rsid w:val="00891880"/>
    <w:rsid w:val="00891DD3"/>
    <w:rsid w:val="008925F1"/>
    <w:rsid w:val="00892D59"/>
    <w:rsid w:val="008938EE"/>
    <w:rsid w:val="0089457F"/>
    <w:rsid w:val="00894C8F"/>
    <w:rsid w:val="00894CE6"/>
    <w:rsid w:val="00897801"/>
    <w:rsid w:val="00897D3D"/>
    <w:rsid w:val="00897DEE"/>
    <w:rsid w:val="008A04C4"/>
    <w:rsid w:val="008A0560"/>
    <w:rsid w:val="008A0E3F"/>
    <w:rsid w:val="008A194A"/>
    <w:rsid w:val="008A2147"/>
    <w:rsid w:val="008A3147"/>
    <w:rsid w:val="008A31A6"/>
    <w:rsid w:val="008A34BA"/>
    <w:rsid w:val="008A359D"/>
    <w:rsid w:val="008A3755"/>
    <w:rsid w:val="008A3D18"/>
    <w:rsid w:val="008A3D5F"/>
    <w:rsid w:val="008A4228"/>
    <w:rsid w:val="008A4766"/>
    <w:rsid w:val="008A4DD1"/>
    <w:rsid w:val="008A54B5"/>
    <w:rsid w:val="008A619A"/>
    <w:rsid w:val="008A6417"/>
    <w:rsid w:val="008A6EE6"/>
    <w:rsid w:val="008A77AD"/>
    <w:rsid w:val="008A7EF6"/>
    <w:rsid w:val="008A7F33"/>
    <w:rsid w:val="008B096C"/>
    <w:rsid w:val="008B0B6D"/>
    <w:rsid w:val="008B0D65"/>
    <w:rsid w:val="008B0FAE"/>
    <w:rsid w:val="008B150A"/>
    <w:rsid w:val="008B1D39"/>
    <w:rsid w:val="008B4AF8"/>
    <w:rsid w:val="008B4FFD"/>
    <w:rsid w:val="008B65CA"/>
    <w:rsid w:val="008B70A5"/>
    <w:rsid w:val="008B7AF4"/>
    <w:rsid w:val="008C01C7"/>
    <w:rsid w:val="008C08B9"/>
    <w:rsid w:val="008C0935"/>
    <w:rsid w:val="008C0D99"/>
    <w:rsid w:val="008C0EE5"/>
    <w:rsid w:val="008C1485"/>
    <w:rsid w:val="008C243C"/>
    <w:rsid w:val="008C265C"/>
    <w:rsid w:val="008C2BAE"/>
    <w:rsid w:val="008C3CBA"/>
    <w:rsid w:val="008C4CAA"/>
    <w:rsid w:val="008C5205"/>
    <w:rsid w:val="008C59EA"/>
    <w:rsid w:val="008C69A7"/>
    <w:rsid w:val="008C6B39"/>
    <w:rsid w:val="008C7716"/>
    <w:rsid w:val="008C7F7E"/>
    <w:rsid w:val="008D036D"/>
    <w:rsid w:val="008D06E0"/>
    <w:rsid w:val="008D07D7"/>
    <w:rsid w:val="008D0FD8"/>
    <w:rsid w:val="008D1A7E"/>
    <w:rsid w:val="008D1D06"/>
    <w:rsid w:val="008D2624"/>
    <w:rsid w:val="008D2AA8"/>
    <w:rsid w:val="008D2B31"/>
    <w:rsid w:val="008D2DD4"/>
    <w:rsid w:val="008D2F67"/>
    <w:rsid w:val="008D32AA"/>
    <w:rsid w:val="008D349F"/>
    <w:rsid w:val="008D3974"/>
    <w:rsid w:val="008D48B9"/>
    <w:rsid w:val="008D5DAC"/>
    <w:rsid w:val="008D6A3A"/>
    <w:rsid w:val="008D71AC"/>
    <w:rsid w:val="008D722F"/>
    <w:rsid w:val="008D7298"/>
    <w:rsid w:val="008D72BC"/>
    <w:rsid w:val="008D7358"/>
    <w:rsid w:val="008D751A"/>
    <w:rsid w:val="008D7FEE"/>
    <w:rsid w:val="008E0536"/>
    <w:rsid w:val="008E070A"/>
    <w:rsid w:val="008E1127"/>
    <w:rsid w:val="008E11A1"/>
    <w:rsid w:val="008E1479"/>
    <w:rsid w:val="008E2ED1"/>
    <w:rsid w:val="008E44BE"/>
    <w:rsid w:val="008E46F7"/>
    <w:rsid w:val="008E6090"/>
    <w:rsid w:val="008E6AB3"/>
    <w:rsid w:val="008E6FEB"/>
    <w:rsid w:val="008E7840"/>
    <w:rsid w:val="008E7852"/>
    <w:rsid w:val="008F05B8"/>
    <w:rsid w:val="008F1F98"/>
    <w:rsid w:val="008F1FE8"/>
    <w:rsid w:val="008F4F9F"/>
    <w:rsid w:val="008F4FC9"/>
    <w:rsid w:val="008F5243"/>
    <w:rsid w:val="008F603F"/>
    <w:rsid w:val="008F6071"/>
    <w:rsid w:val="008F65A1"/>
    <w:rsid w:val="008F6818"/>
    <w:rsid w:val="008F6A05"/>
    <w:rsid w:val="008F6E9B"/>
    <w:rsid w:val="008F7701"/>
    <w:rsid w:val="00900258"/>
    <w:rsid w:val="009005C3"/>
    <w:rsid w:val="0090067F"/>
    <w:rsid w:val="00900EB7"/>
    <w:rsid w:val="00902663"/>
    <w:rsid w:val="009030C6"/>
    <w:rsid w:val="00903425"/>
    <w:rsid w:val="0090396E"/>
    <w:rsid w:val="00903F4E"/>
    <w:rsid w:val="00904A69"/>
    <w:rsid w:val="00905379"/>
    <w:rsid w:val="00905496"/>
    <w:rsid w:val="00905AE8"/>
    <w:rsid w:val="00905C2D"/>
    <w:rsid w:val="00905F0A"/>
    <w:rsid w:val="00906FDD"/>
    <w:rsid w:val="00907342"/>
    <w:rsid w:val="009076DA"/>
    <w:rsid w:val="00907CC7"/>
    <w:rsid w:val="00907F25"/>
    <w:rsid w:val="0091029A"/>
    <w:rsid w:val="00910A73"/>
    <w:rsid w:val="00910BE2"/>
    <w:rsid w:val="009124C6"/>
    <w:rsid w:val="00912884"/>
    <w:rsid w:val="00912AA1"/>
    <w:rsid w:val="00913AB5"/>
    <w:rsid w:val="009141AC"/>
    <w:rsid w:val="00914BF6"/>
    <w:rsid w:val="00915259"/>
    <w:rsid w:val="009157DF"/>
    <w:rsid w:val="0091585F"/>
    <w:rsid w:val="00915888"/>
    <w:rsid w:val="00915F77"/>
    <w:rsid w:val="00915FE2"/>
    <w:rsid w:val="00916253"/>
    <w:rsid w:val="009163BB"/>
    <w:rsid w:val="0091687E"/>
    <w:rsid w:val="0091778E"/>
    <w:rsid w:val="00920988"/>
    <w:rsid w:val="00920E55"/>
    <w:rsid w:val="00921E51"/>
    <w:rsid w:val="00921FBF"/>
    <w:rsid w:val="0092234D"/>
    <w:rsid w:val="00924064"/>
    <w:rsid w:val="009241A5"/>
    <w:rsid w:val="0092516D"/>
    <w:rsid w:val="00925F58"/>
    <w:rsid w:val="00926EF5"/>
    <w:rsid w:val="00927C8A"/>
    <w:rsid w:val="009310C6"/>
    <w:rsid w:val="009312E1"/>
    <w:rsid w:val="00933B64"/>
    <w:rsid w:val="00934015"/>
    <w:rsid w:val="009354B6"/>
    <w:rsid w:val="00940658"/>
    <w:rsid w:val="009408C6"/>
    <w:rsid w:val="00940A01"/>
    <w:rsid w:val="00940FAB"/>
    <w:rsid w:val="00941106"/>
    <w:rsid w:val="009417A5"/>
    <w:rsid w:val="009421C1"/>
    <w:rsid w:val="0094225B"/>
    <w:rsid w:val="009435E8"/>
    <w:rsid w:val="00943DC4"/>
    <w:rsid w:val="0094427C"/>
    <w:rsid w:val="00944FFF"/>
    <w:rsid w:val="00945208"/>
    <w:rsid w:val="00945B0F"/>
    <w:rsid w:val="009460B1"/>
    <w:rsid w:val="00946596"/>
    <w:rsid w:val="0094719A"/>
    <w:rsid w:val="00947314"/>
    <w:rsid w:val="00947BD8"/>
    <w:rsid w:val="00950CDF"/>
    <w:rsid w:val="00951C9A"/>
    <w:rsid w:val="009523D2"/>
    <w:rsid w:val="00952627"/>
    <w:rsid w:val="009530A2"/>
    <w:rsid w:val="009537E7"/>
    <w:rsid w:val="00953B49"/>
    <w:rsid w:val="00954C17"/>
    <w:rsid w:val="00954CEE"/>
    <w:rsid w:val="00955A57"/>
    <w:rsid w:val="00955B74"/>
    <w:rsid w:val="009562AD"/>
    <w:rsid w:val="00956F71"/>
    <w:rsid w:val="009570DF"/>
    <w:rsid w:val="00957542"/>
    <w:rsid w:val="00957E57"/>
    <w:rsid w:val="00960C75"/>
    <w:rsid w:val="00961373"/>
    <w:rsid w:val="00963F18"/>
    <w:rsid w:val="00964C8D"/>
    <w:rsid w:val="009657E5"/>
    <w:rsid w:val="00965A40"/>
    <w:rsid w:val="00966298"/>
    <w:rsid w:val="00966C95"/>
    <w:rsid w:val="00967443"/>
    <w:rsid w:val="00967A97"/>
    <w:rsid w:val="00967CDE"/>
    <w:rsid w:val="009700D3"/>
    <w:rsid w:val="009724F5"/>
    <w:rsid w:val="00973C73"/>
    <w:rsid w:val="00974715"/>
    <w:rsid w:val="00974978"/>
    <w:rsid w:val="0097504B"/>
    <w:rsid w:val="009756CC"/>
    <w:rsid w:val="00975755"/>
    <w:rsid w:val="00975D12"/>
    <w:rsid w:val="00976861"/>
    <w:rsid w:val="00976BB2"/>
    <w:rsid w:val="00977F30"/>
    <w:rsid w:val="00980060"/>
    <w:rsid w:val="00980117"/>
    <w:rsid w:val="00980B8A"/>
    <w:rsid w:val="009810C3"/>
    <w:rsid w:val="0098155E"/>
    <w:rsid w:val="009821EF"/>
    <w:rsid w:val="00982C10"/>
    <w:rsid w:val="00982C2D"/>
    <w:rsid w:val="00983CFB"/>
    <w:rsid w:val="009840FF"/>
    <w:rsid w:val="00984438"/>
    <w:rsid w:val="00984857"/>
    <w:rsid w:val="00984E5E"/>
    <w:rsid w:val="009861A6"/>
    <w:rsid w:val="00990F07"/>
    <w:rsid w:val="00993D64"/>
    <w:rsid w:val="009943DA"/>
    <w:rsid w:val="00995A08"/>
    <w:rsid w:val="009970BD"/>
    <w:rsid w:val="009A00A8"/>
    <w:rsid w:val="009A052C"/>
    <w:rsid w:val="009A1B41"/>
    <w:rsid w:val="009A1C30"/>
    <w:rsid w:val="009A1C5F"/>
    <w:rsid w:val="009A1FE6"/>
    <w:rsid w:val="009A22AB"/>
    <w:rsid w:val="009A24AD"/>
    <w:rsid w:val="009A2511"/>
    <w:rsid w:val="009A2BC1"/>
    <w:rsid w:val="009A2C9D"/>
    <w:rsid w:val="009A30E3"/>
    <w:rsid w:val="009A47ED"/>
    <w:rsid w:val="009A4A2B"/>
    <w:rsid w:val="009A52E2"/>
    <w:rsid w:val="009A618A"/>
    <w:rsid w:val="009A74FC"/>
    <w:rsid w:val="009A75CF"/>
    <w:rsid w:val="009A7C10"/>
    <w:rsid w:val="009B05E6"/>
    <w:rsid w:val="009B0619"/>
    <w:rsid w:val="009B095E"/>
    <w:rsid w:val="009B0DB6"/>
    <w:rsid w:val="009B13D8"/>
    <w:rsid w:val="009B1748"/>
    <w:rsid w:val="009B23AD"/>
    <w:rsid w:val="009B30A3"/>
    <w:rsid w:val="009B3DD8"/>
    <w:rsid w:val="009B461D"/>
    <w:rsid w:val="009B57F6"/>
    <w:rsid w:val="009B6344"/>
    <w:rsid w:val="009B6485"/>
    <w:rsid w:val="009B6628"/>
    <w:rsid w:val="009B781F"/>
    <w:rsid w:val="009C03B5"/>
    <w:rsid w:val="009C4039"/>
    <w:rsid w:val="009C4EDB"/>
    <w:rsid w:val="009C5967"/>
    <w:rsid w:val="009C6303"/>
    <w:rsid w:val="009C69EB"/>
    <w:rsid w:val="009C740C"/>
    <w:rsid w:val="009C77A3"/>
    <w:rsid w:val="009D132D"/>
    <w:rsid w:val="009D1A6B"/>
    <w:rsid w:val="009D1B87"/>
    <w:rsid w:val="009D22BF"/>
    <w:rsid w:val="009D24E3"/>
    <w:rsid w:val="009D25A9"/>
    <w:rsid w:val="009D2BEB"/>
    <w:rsid w:val="009D3C30"/>
    <w:rsid w:val="009D40A5"/>
    <w:rsid w:val="009D455C"/>
    <w:rsid w:val="009D5D3C"/>
    <w:rsid w:val="009D6871"/>
    <w:rsid w:val="009D69CE"/>
    <w:rsid w:val="009D6EB8"/>
    <w:rsid w:val="009D7563"/>
    <w:rsid w:val="009E1709"/>
    <w:rsid w:val="009E18DB"/>
    <w:rsid w:val="009E23F4"/>
    <w:rsid w:val="009E2BAB"/>
    <w:rsid w:val="009E40C4"/>
    <w:rsid w:val="009E4468"/>
    <w:rsid w:val="009E53BA"/>
    <w:rsid w:val="009E5B46"/>
    <w:rsid w:val="009E621D"/>
    <w:rsid w:val="009F090C"/>
    <w:rsid w:val="009F195B"/>
    <w:rsid w:val="009F1EC6"/>
    <w:rsid w:val="009F2244"/>
    <w:rsid w:val="009F3959"/>
    <w:rsid w:val="009F46C7"/>
    <w:rsid w:val="009F4A09"/>
    <w:rsid w:val="009F6F8A"/>
    <w:rsid w:val="009F7221"/>
    <w:rsid w:val="00A00896"/>
    <w:rsid w:val="00A01573"/>
    <w:rsid w:val="00A016F0"/>
    <w:rsid w:val="00A0175F"/>
    <w:rsid w:val="00A01B73"/>
    <w:rsid w:val="00A02B74"/>
    <w:rsid w:val="00A03011"/>
    <w:rsid w:val="00A03109"/>
    <w:rsid w:val="00A03A00"/>
    <w:rsid w:val="00A0410F"/>
    <w:rsid w:val="00A047DC"/>
    <w:rsid w:val="00A04CE6"/>
    <w:rsid w:val="00A0695C"/>
    <w:rsid w:val="00A06FBE"/>
    <w:rsid w:val="00A073DB"/>
    <w:rsid w:val="00A07C22"/>
    <w:rsid w:val="00A138B4"/>
    <w:rsid w:val="00A13DCF"/>
    <w:rsid w:val="00A1410F"/>
    <w:rsid w:val="00A148DF"/>
    <w:rsid w:val="00A14CFF"/>
    <w:rsid w:val="00A1522A"/>
    <w:rsid w:val="00A16AB4"/>
    <w:rsid w:val="00A17D54"/>
    <w:rsid w:val="00A2033C"/>
    <w:rsid w:val="00A2106D"/>
    <w:rsid w:val="00A2170F"/>
    <w:rsid w:val="00A2262C"/>
    <w:rsid w:val="00A226A3"/>
    <w:rsid w:val="00A22996"/>
    <w:rsid w:val="00A22C43"/>
    <w:rsid w:val="00A23169"/>
    <w:rsid w:val="00A24A69"/>
    <w:rsid w:val="00A24EB0"/>
    <w:rsid w:val="00A253AC"/>
    <w:rsid w:val="00A2566C"/>
    <w:rsid w:val="00A25737"/>
    <w:rsid w:val="00A25A34"/>
    <w:rsid w:val="00A25D3B"/>
    <w:rsid w:val="00A2621F"/>
    <w:rsid w:val="00A276E4"/>
    <w:rsid w:val="00A30A3D"/>
    <w:rsid w:val="00A30F3F"/>
    <w:rsid w:val="00A3103D"/>
    <w:rsid w:val="00A337A8"/>
    <w:rsid w:val="00A34117"/>
    <w:rsid w:val="00A34338"/>
    <w:rsid w:val="00A3454E"/>
    <w:rsid w:val="00A35B02"/>
    <w:rsid w:val="00A35CA5"/>
    <w:rsid w:val="00A36AFB"/>
    <w:rsid w:val="00A36BAA"/>
    <w:rsid w:val="00A36EE6"/>
    <w:rsid w:val="00A36F96"/>
    <w:rsid w:val="00A37519"/>
    <w:rsid w:val="00A4008D"/>
    <w:rsid w:val="00A40B43"/>
    <w:rsid w:val="00A4122D"/>
    <w:rsid w:val="00A41233"/>
    <w:rsid w:val="00A42639"/>
    <w:rsid w:val="00A4396E"/>
    <w:rsid w:val="00A4402D"/>
    <w:rsid w:val="00A44DAF"/>
    <w:rsid w:val="00A46382"/>
    <w:rsid w:val="00A46747"/>
    <w:rsid w:val="00A50A76"/>
    <w:rsid w:val="00A50E98"/>
    <w:rsid w:val="00A50F44"/>
    <w:rsid w:val="00A51558"/>
    <w:rsid w:val="00A51D73"/>
    <w:rsid w:val="00A520E2"/>
    <w:rsid w:val="00A54310"/>
    <w:rsid w:val="00A548C6"/>
    <w:rsid w:val="00A548CF"/>
    <w:rsid w:val="00A548E1"/>
    <w:rsid w:val="00A54B75"/>
    <w:rsid w:val="00A54DC1"/>
    <w:rsid w:val="00A563F5"/>
    <w:rsid w:val="00A5642F"/>
    <w:rsid w:val="00A6087C"/>
    <w:rsid w:val="00A62AD7"/>
    <w:rsid w:val="00A63162"/>
    <w:rsid w:val="00A6338C"/>
    <w:rsid w:val="00A6369B"/>
    <w:rsid w:val="00A64A23"/>
    <w:rsid w:val="00A6540C"/>
    <w:rsid w:val="00A66574"/>
    <w:rsid w:val="00A66621"/>
    <w:rsid w:val="00A67014"/>
    <w:rsid w:val="00A6777D"/>
    <w:rsid w:val="00A714CE"/>
    <w:rsid w:val="00A72C3E"/>
    <w:rsid w:val="00A72FEC"/>
    <w:rsid w:val="00A73B3B"/>
    <w:rsid w:val="00A746BB"/>
    <w:rsid w:val="00A75AB6"/>
    <w:rsid w:val="00A7667D"/>
    <w:rsid w:val="00A76998"/>
    <w:rsid w:val="00A76DCE"/>
    <w:rsid w:val="00A76F07"/>
    <w:rsid w:val="00A76FE2"/>
    <w:rsid w:val="00A773C1"/>
    <w:rsid w:val="00A77C0F"/>
    <w:rsid w:val="00A80E61"/>
    <w:rsid w:val="00A81D84"/>
    <w:rsid w:val="00A82275"/>
    <w:rsid w:val="00A8396B"/>
    <w:rsid w:val="00A841EB"/>
    <w:rsid w:val="00A84641"/>
    <w:rsid w:val="00A85908"/>
    <w:rsid w:val="00A85FC0"/>
    <w:rsid w:val="00A861B2"/>
    <w:rsid w:val="00A86F02"/>
    <w:rsid w:val="00A8716E"/>
    <w:rsid w:val="00A87BBE"/>
    <w:rsid w:val="00A906BB"/>
    <w:rsid w:val="00A91205"/>
    <w:rsid w:val="00A912E6"/>
    <w:rsid w:val="00A91700"/>
    <w:rsid w:val="00A91B53"/>
    <w:rsid w:val="00A92963"/>
    <w:rsid w:val="00A92D57"/>
    <w:rsid w:val="00A93102"/>
    <w:rsid w:val="00A93484"/>
    <w:rsid w:val="00A93AD6"/>
    <w:rsid w:val="00A94263"/>
    <w:rsid w:val="00A954F6"/>
    <w:rsid w:val="00A95A2F"/>
    <w:rsid w:val="00A95B86"/>
    <w:rsid w:val="00A96B06"/>
    <w:rsid w:val="00A97834"/>
    <w:rsid w:val="00AA0DC2"/>
    <w:rsid w:val="00AA1295"/>
    <w:rsid w:val="00AA1831"/>
    <w:rsid w:val="00AA1D01"/>
    <w:rsid w:val="00AA1E85"/>
    <w:rsid w:val="00AA1EB4"/>
    <w:rsid w:val="00AA26CE"/>
    <w:rsid w:val="00AA2FC5"/>
    <w:rsid w:val="00AA3E7C"/>
    <w:rsid w:val="00AA3F7F"/>
    <w:rsid w:val="00AA3FDF"/>
    <w:rsid w:val="00AA3FE4"/>
    <w:rsid w:val="00AA4CFC"/>
    <w:rsid w:val="00AA58E7"/>
    <w:rsid w:val="00AA6731"/>
    <w:rsid w:val="00AA67A4"/>
    <w:rsid w:val="00AA77B1"/>
    <w:rsid w:val="00AB062A"/>
    <w:rsid w:val="00AB07C1"/>
    <w:rsid w:val="00AB097B"/>
    <w:rsid w:val="00AB09EC"/>
    <w:rsid w:val="00AB171C"/>
    <w:rsid w:val="00AB3386"/>
    <w:rsid w:val="00AB3B23"/>
    <w:rsid w:val="00AB3C34"/>
    <w:rsid w:val="00AB43B5"/>
    <w:rsid w:val="00AB4C2A"/>
    <w:rsid w:val="00AB4EF8"/>
    <w:rsid w:val="00AB5184"/>
    <w:rsid w:val="00AB5984"/>
    <w:rsid w:val="00AB5D85"/>
    <w:rsid w:val="00AB6AD0"/>
    <w:rsid w:val="00AB703A"/>
    <w:rsid w:val="00AB75D7"/>
    <w:rsid w:val="00AC051F"/>
    <w:rsid w:val="00AC1780"/>
    <w:rsid w:val="00AC1D09"/>
    <w:rsid w:val="00AC20B0"/>
    <w:rsid w:val="00AC2170"/>
    <w:rsid w:val="00AC2749"/>
    <w:rsid w:val="00AC2D4E"/>
    <w:rsid w:val="00AC32DE"/>
    <w:rsid w:val="00AC3C52"/>
    <w:rsid w:val="00AC3D70"/>
    <w:rsid w:val="00AC40D8"/>
    <w:rsid w:val="00AC427B"/>
    <w:rsid w:val="00AC4B4C"/>
    <w:rsid w:val="00AC4E62"/>
    <w:rsid w:val="00AC5757"/>
    <w:rsid w:val="00AC6BB5"/>
    <w:rsid w:val="00AC78F8"/>
    <w:rsid w:val="00AD04C7"/>
    <w:rsid w:val="00AD0FE0"/>
    <w:rsid w:val="00AD14AB"/>
    <w:rsid w:val="00AD1754"/>
    <w:rsid w:val="00AD2371"/>
    <w:rsid w:val="00AD2AF6"/>
    <w:rsid w:val="00AD3650"/>
    <w:rsid w:val="00AD3885"/>
    <w:rsid w:val="00AD4307"/>
    <w:rsid w:val="00AD52D5"/>
    <w:rsid w:val="00AD6E89"/>
    <w:rsid w:val="00AD770F"/>
    <w:rsid w:val="00AD7FE8"/>
    <w:rsid w:val="00AE08D4"/>
    <w:rsid w:val="00AE0E32"/>
    <w:rsid w:val="00AE1DB5"/>
    <w:rsid w:val="00AE2E1B"/>
    <w:rsid w:val="00AE383F"/>
    <w:rsid w:val="00AE3AF0"/>
    <w:rsid w:val="00AE508C"/>
    <w:rsid w:val="00AE5850"/>
    <w:rsid w:val="00AE67B4"/>
    <w:rsid w:val="00AE6D61"/>
    <w:rsid w:val="00AE7050"/>
    <w:rsid w:val="00AE73B3"/>
    <w:rsid w:val="00AE7843"/>
    <w:rsid w:val="00AF0317"/>
    <w:rsid w:val="00AF1043"/>
    <w:rsid w:val="00AF17A3"/>
    <w:rsid w:val="00AF1BBA"/>
    <w:rsid w:val="00AF2874"/>
    <w:rsid w:val="00AF2D2A"/>
    <w:rsid w:val="00AF4A8A"/>
    <w:rsid w:val="00AF4B17"/>
    <w:rsid w:val="00AF5104"/>
    <w:rsid w:val="00AF5109"/>
    <w:rsid w:val="00AF56CE"/>
    <w:rsid w:val="00AF7F58"/>
    <w:rsid w:val="00B0012C"/>
    <w:rsid w:val="00B01508"/>
    <w:rsid w:val="00B020BB"/>
    <w:rsid w:val="00B02A68"/>
    <w:rsid w:val="00B03C40"/>
    <w:rsid w:val="00B04BAC"/>
    <w:rsid w:val="00B053FC"/>
    <w:rsid w:val="00B05572"/>
    <w:rsid w:val="00B06B41"/>
    <w:rsid w:val="00B06CBB"/>
    <w:rsid w:val="00B07B34"/>
    <w:rsid w:val="00B07FE1"/>
    <w:rsid w:val="00B100FE"/>
    <w:rsid w:val="00B10827"/>
    <w:rsid w:val="00B10B38"/>
    <w:rsid w:val="00B10F78"/>
    <w:rsid w:val="00B11A52"/>
    <w:rsid w:val="00B11FD6"/>
    <w:rsid w:val="00B1244F"/>
    <w:rsid w:val="00B12BAD"/>
    <w:rsid w:val="00B13526"/>
    <w:rsid w:val="00B13C2F"/>
    <w:rsid w:val="00B151FF"/>
    <w:rsid w:val="00B15AE3"/>
    <w:rsid w:val="00B1644C"/>
    <w:rsid w:val="00B16496"/>
    <w:rsid w:val="00B16679"/>
    <w:rsid w:val="00B2059B"/>
    <w:rsid w:val="00B208D0"/>
    <w:rsid w:val="00B21B44"/>
    <w:rsid w:val="00B21FBF"/>
    <w:rsid w:val="00B2255E"/>
    <w:rsid w:val="00B2313B"/>
    <w:rsid w:val="00B2531B"/>
    <w:rsid w:val="00B2544A"/>
    <w:rsid w:val="00B262E6"/>
    <w:rsid w:val="00B27D1E"/>
    <w:rsid w:val="00B306E5"/>
    <w:rsid w:val="00B30AA8"/>
    <w:rsid w:val="00B30E34"/>
    <w:rsid w:val="00B30EC4"/>
    <w:rsid w:val="00B31315"/>
    <w:rsid w:val="00B31BFB"/>
    <w:rsid w:val="00B33260"/>
    <w:rsid w:val="00B337BE"/>
    <w:rsid w:val="00B34170"/>
    <w:rsid w:val="00B34F6B"/>
    <w:rsid w:val="00B35203"/>
    <w:rsid w:val="00B36BBC"/>
    <w:rsid w:val="00B376B3"/>
    <w:rsid w:val="00B401C8"/>
    <w:rsid w:val="00B42259"/>
    <w:rsid w:val="00B42B0B"/>
    <w:rsid w:val="00B44E6F"/>
    <w:rsid w:val="00B45477"/>
    <w:rsid w:val="00B45593"/>
    <w:rsid w:val="00B456C0"/>
    <w:rsid w:val="00B4581F"/>
    <w:rsid w:val="00B458EB"/>
    <w:rsid w:val="00B45A45"/>
    <w:rsid w:val="00B461AC"/>
    <w:rsid w:val="00B461FE"/>
    <w:rsid w:val="00B46690"/>
    <w:rsid w:val="00B4675B"/>
    <w:rsid w:val="00B47296"/>
    <w:rsid w:val="00B47D69"/>
    <w:rsid w:val="00B50608"/>
    <w:rsid w:val="00B508BB"/>
    <w:rsid w:val="00B516F7"/>
    <w:rsid w:val="00B518BA"/>
    <w:rsid w:val="00B51DE2"/>
    <w:rsid w:val="00B5360E"/>
    <w:rsid w:val="00B544DF"/>
    <w:rsid w:val="00B54BD0"/>
    <w:rsid w:val="00B55089"/>
    <w:rsid w:val="00B55F89"/>
    <w:rsid w:val="00B572E7"/>
    <w:rsid w:val="00B5742E"/>
    <w:rsid w:val="00B60565"/>
    <w:rsid w:val="00B617C2"/>
    <w:rsid w:val="00B61C4D"/>
    <w:rsid w:val="00B622D0"/>
    <w:rsid w:val="00B62BFC"/>
    <w:rsid w:val="00B62BFE"/>
    <w:rsid w:val="00B635EF"/>
    <w:rsid w:val="00B636CB"/>
    <w:rsid w:val="00B63827"/>
    <w:rsid w:val="00B63E9E"/>
    <w:rsid w:val="00B641B9"/>
    <w:rsid w:val="00B659FF"/>
    <w:rsid w:val="00B65DB6"/>
    <w:rsid w:val="00B660C9"/>
    <w:rsid w:val="00B674C0"/>
    <w:rsid w:val="00B70148"/>
    <w:rsid w:val="00B701F8"/>
    <w:rsid w:val="00B704AD"/>
    <w:rsid w:val="00B705A8"/>
    <w:rsid w:val="00B70A3D"/>
    <w:rsid w:val="00B70E7E"/>
    <w:rsid w:val="00B70E8A"/>
    <w:rsid w:val="00B72323"/>
    <w:rsid w:val="00B72518"/>
    <w:rsid w:val="00B72AA3"/>
    <w:rsid w:val="00B72F66"/>
    <w:rsid w:val="00B7300E"/>
    <w:rsid w:val="00B73182"/>
    <w:rsid w:val="00B73841"/>
    <w:rsid w:val="00B73EC5"/>
    <w:rsid w:val="00B74174"/>
    <w:rsid w:val="00B74427"/>
    <w:rsid w:val="00B74498"/>
    <w:rsid w:val="00B746A7"/>
    <w:rsid w:val="00B754D9"/>
    <w:rsid w:val="00B75535"/>
    <w:rsid w:val="00B75E62"/>
    <w:rsid w:val="00B76BE4"/>
    <w:rsid w:val="00B80E7B"/>
    <w:rsid w:val="00B82D92"/>
    <w:rsid w:val="00B83261"/>
    <w:rsid w:val="00B834A6"/>
    <w:rsid w:val="00B83D94"/>
    <w:rsid w:val="00B84AC0"/>
    <w:rsid w:val="00B84ED0"/>
    <w:rsid w:val="00B85215"/>
    <w:rsid w:val="00B85E5D"/>
    <w:rsid w:val="00B86293"/>
    <w:rsid w:val="00B86444"/>
    <w:rsid w:val="00B864D7"/>
    <w:rsid w:val="00B86D43"/>
    <w:rsid w:val="00B86D6F"/>
    <w:rsid w:val="00B878DA"/>
    <w:rsid w:val="00B87A16"/>
    <w:rsid w:val="00B87A95"/>
    <w:rsid w:val="00B914F6"/>
    <w:rsid w:val="00B91959"/>
    <w:rsid w:val="00B91B1A"/>
    <w:rsid w:val="00B92DA4"/>
    <w:rsid w:val="00B930D5"/>
    <w:rsid w:val="00B93557"/>
    <w:rsid w:val="00B935F2"/>
    <w:rsid w:val="00B93F72"/>
    <w:rsid w:val="00B95C03"/>
    <w:rsid w:val="00B96EE4"/>
    <w:rsid w:val="00BA02FF"/>
    <w:rsid w:val="00BA64E2"/>
    <w:rsid w:val="00BA6853"/>
    <w:rsid w:val="00BA767E"/>
    <w:rsid w:val="00BB02B1"/>
    <w:rsid w:val="00BB0C1A"/>
    <w:rsid w:val="00BB129E"/>
    <w:rsid w:val="00BB1674"/>
    <w:rsid w:val="00BB26A4"/>
    <w:rsid w:val="00BB2F40"/>
    <w:rsid w:val="00BB356F"/>
    <w:rsid w:val="00BB3D51"/>
    <w:rsid w:val="00BB43E6"/>
    <w:rsid w:val="00BB4DB3"/>
    <w:rsid w:val="00BB532D"/>
    <w:rsid w:val="00BB6244"/>
    <w:rsid w:val="00BB6559"/>
    <w:rsid w:val="00BB6801"/>
    <w:rsid w:val="00BB6EEE"/>
    <w:rsid w:val="00BC09BC"/>
    <w:rsid w:val="00BC1D60"/>
    <w:rsid w:val="00BC2960"/>
    <w:rsid w:val="00BC3FA2"/>
    <w:rsid w:val="00BC4CEB"/>
    <w:rsid w:val="00BC4D51"/>
    <w:rsid w:val="00BC692E"/>
    <w:rsid w:val="00BD016E"/>
    <w:rsid w:val="00BD0730"/>
    <w:rsid w:val="00BD1803"/>
    <w:rsid w:val="00BD18C2"/>
    <w:rsid w:val="00BD1DA9"/>
    <w:rsid w:val="00BD1E85"/>
    <w:rsid w:val="00BD26E7"/>
    <w:rsid w:val="00BD2FEE"/>
    <w:rsid w:val="00BD3A19"/>
    <w:rsid w:val="00BD3D89"/>
    <w:rsid w:val="00BD3F74"/>
    <w:rsid w:val="00BD47E1"/>
    <w:rsid w:val="00BD49B9"/>
    <w:rsid w:val="00BD4EB7"/>
    <w:rsid w:val="00BD651A"/>
    <w:rsid w:val="00BD6D79"/>
    <w:rsid w:val="00BD742B"/>
    <w:rsid w:val="00BD763D"/>
    <w:rsid w:val="00BD7CB1"/>
    <w:rsid w:val="00BE0554"/>
    <w:rsid w:val="00BE059F"/>
    <w:rsid w:val="00BE1B7F"/>
    <w:rsid w:val="00BE2800"/>
    <w:rsid w:val="00BE341C"/>
    <w:rsid w:val="00BE354D"/>
    <w:rsid w:val="00BE38FE"/>
    <w:rsid w:val="00BE3925"/>
    <w:rsid w:val="00BE4401"/>
    <w:rsid w:val="00BE455C"/>
    <w:rsid w:val="00BE4F77"/>
    <w:rsid w:val="00BE5B78"/>
    <w:rsid w:val="00BE5E59"/>
    <w:rsid w:val="00BE600C"/>
    <w:rsid w:val="00BE6154"/>
    <w:rsid w:val="00BE6574"/>
    <w:rsid w:val="00BE68D6"/>
    <w:rsid w:val="00BE69C9"/>
    <w:rsid w:val="00BE7316"/>
    <w:rsid w:val="00BE77D0"/>
    <w:rsid w:val="00BF0040"/>
    <w:rsid w:val="00BF0B4B"/>
    <w:rsid w:val="00BF103D"/>
    <w:rsid w:val="00BF1254"/>
    <w:rsid w:val="00BF28A2"/>
    <w:rsid w:val="00BF294D"/>
    <w:rsid w:val="00BF2A02"/>
    <w:rsid w:val="00BF2D49"/>
    <w:rsid w:val="00BF3CDD"/>
    <w:rsid w:val="00BF3F62"/>
    <w:rsid w:val="00BF489E"/>
    <w:rsid w:val="00BF49A3"/>
    <w:rsid w:val="00BF4CFF"/>
    <w:rsid w:val="00BF5DFC"/>
    <w:rsid w:val="00BF5E21"/>
    <w:rsid w:val="00BF6A76"/>
    <w:rsid w:val="00BF7DEA"/>
    <w:rsid w:val="00C003D1"/>
    <w:rsid w:val="00C02795"/>
    <w:rsid w:val="00C03725"/>
    <w:rsid w:val="00C04D48"/>
    <w:rsid w:val="00C050B4"/>
    <w:rsid w:val="00C057A9"/>
    <w:rsid w:val="00C05A2D"/>
    <w:rsid w:val="00C063B4"/>
    <w:rsid w:val="00C06AD0"/>
    <w:rsid w:val="00C06E64"/>
    <w:rsid w:val="00C1135D"/>
    <w:rsid w:val="00C113B4"/>
    <w:rsid w:val="00C14031"/>
    <w:rsid w:val="00C15B34"/>
    <w:rsid w:val="00C15C5E"/>
    <w:rsid w:val="00C1688F"/>
    <w:rsid w:val="00C16DB3"/>
    <w:rsid w:val="00C170E0"/>
    <w:rsid w:val="00C17900"/>
    <w:rsid w:val="00C17CDB"/>
    <w:rsid w:val="00C207AC"/>
    <w:rsid w:val="00C20A52"/>
    <w:rsid w:val="00C21A58"/>
    <w:rsid w:val="00C220D6"/>
    <w:rsid w:val="00C221BE"/>
    <w:rsid w:val="00C22C52"/>
    <w:rsid w:val="00C22CA8"/>
    <w:rsid w:val="00C232F8"/>
    <w:rsid w:val="00C23503"/>
    <w:rsid w:val="00C23713"/>
    <w:rsid w:val="00C2467C"/>
    <w:rsid w:val="00C24D50"/>
    <w:rsid w:val="00C253EB"/>
    <w:rsid w:val="00C25DB2"/>
    <w:rsid w:val="00C26B17"/>
    <w:rsid w:val="00C3018A"/>
    <w:rsid w:val="00C302FE"/>
    <w:rsid w:val="00C31459"/>
    <w:rsid w:val="00C31931"/>
    <w:rsid w:val="00C32463"/>
    <w:rsid w:val="00C32707"/>
    <w:rsid w:val="00C33A5E"/>
    <w:rsid w:val="00C343AC"/>
    <w:rsid w:val="00C34BD1"/>
    <w:rsid w:val="00C357D7"/>
    <w:rsid w:val="00C357DB"/>
    <w:rsid w:val="00C359B8"/>
    <w:rsid w:val="00C36037"/>
    <w:rsid w:val="00C37B0D"/>
    <w:rsid w:val="00C40D10"/>
    <w:rsid w:val="00C40EA3"/>
    <w:rsid w:val="00C4181F"/>
    <w:rsid w:val="00C418DD"/>
    <w:rsid w:val="00C430B3"/>
    <w:rsid w:val="00C43A1D"/>
    <w:rsid w:val="00C44ABA"/>
    <w:rsid w:val="00C44E06"/>
    <w:rsid w:val="00C44EA9"/>
    <w:rsid w:val="00C45217"/>
    <w:rsid w:val="00C45817"/>
    <w:rsid w:val="00C458A0"/>
    <w:rsid w:val="00C46A39"/>
    <w:rsid w:val="00C47822"/>
    <w:rsid w:val="00C47A3A"/>
    <w:rsid w:val="00C50C70"/>
    <w:rsid w:val="00C5162A"/>
    <w:rsid w:val="00C5197D"/>
    <w:rsid w:val="00C520EB"/>
    <w:rsid w:val="00C52B60"/>
    <w:rsid w:val="00C53188"/>
    <w:rsid w:val="00C5344F"/>
    <w:rsid w:val="00C53B40"/>
    <w:rsid w:val="00C551B8"/>
    <w:rsid w:val="00C5656F"/>
    <w:rsid w:val="00C566FE"/>
    <w:rsid w:val="00C572D5"/>
    <w:rsid w:val="00C5741F"/>
    <w:rsid w:val="00C5744B"/>
    <w:rsid w:val="00C578D8"/>
    <w:rsid w:val="00C57AF2"/>
    <w:rsid w:val="00C57C60"/>
    <w:rsid w:val="00C600BD"/>
    <w:rsid w:val="00C612FF"/>
    <w:rsid w:val="00C61D21"/>
    <w:rsid w:val="00C6308F"/>
    <w:rsid w:val="00C634F7"/>
    <w:rsid w:val="00C63595"/>
    <w:rsid w:val="00C636F1"/>
    <w:rsid w:val="00C65321"/>
    <w:rsid w:val="00C65893"/>
    <w:rsid w:val="00C673A0"/>
    <w:rsid w:val="00C71214"/>
    <w:rsid w:val="00C71D58"/>
    <w:rsid w:val="00C725B7"/>
    <w:rsid w:val="00C73D85"/>
    <w:rsid w:val="00C74D34"/>
    <w:rsid w:val="00C758FC"/>
    <w:rsid w:val="00C76D79"/>
    <w:rsid w:val="00C77BC2"/>
    <w:rsid w:val="00C8138B"/>
    <w:rsid w:val="00C82F95"/>
    <w:rsid w:val="00C834BC"/>
    <w:rsid w:val="00C835F4"/>
    <w:rsid w:val="00C8494D"/>
    <w:rsid w:val="00C84F69"/>
    <w:rsid w:val="00C85624"/>
    <w:rsid w:val="00C85B77"/>
    <w:rsid w:val="00C86FFC"/>
    <w:rsid w:val="00C872A5"/>
    <w:rsid w:val="00C87990"/>
    <w:rsid w:val="00C87D4E"/>
    <w:rsid w:val="00C90C4B"/>
    <w:rsid w:val="00C91A71"/>
    <w:rsid w:val="00C92172"/>
    <w:rsid w:val="00C92269"/>
    <w:rsid w:val="00C92D32"/>
    <w:rsid w:val="00C9373D"/>
    <w:rsid w:val="00C944F3"/>
    <w:rsid w:val="00C950C7"/>
    <w:rsid w:val="00C954A1"/>
    <w:rsid w:val="00C95C96"/>
    <w:rsid w:val="00C9613C"/>
    <w:rsid w:val="00C965FD"/>
    <w:rsid w:val="00CA0473"/>
    <w:rsid w:val="00CA1CF2"/>
    <w:rsid w:val="00CA2BBA"/>
    <w:rsid w:val="00CA2C82"/>
    <w:rsid w:val="00CA38A1"/>
    <w:rsid w:val="00CA3A6F"/>
    <w:rsid w:val="00CA3F28"/>
    <w:rsid w:val="00CA45DE"/>
    <w:rsid w:val="00CA4853"/>
    <w:rsid w:val="00CA7076"/>
    <w:rsid w:val="00CB109B"/>
    <w:rsid w:val="00CB1FE2"/>
    <w:rsid w:val="00CB337F"/>
    <w:rsid w:val="00CB3FDC"/>
    <w:rsid w:val="00CB4212"/>
    <w:rsid w:val="00CB4A2A"/>
    <w:rsid w:val="00CB4EB7"/>
    <w:rsid w:val="00CB62C3"/>
    <w:rsid w:val="00CB6620"/>
    <w:rsid w:val="00CB6ABF"/>
    <w:rsid w:val="00CB71E7"/>
    <w:rsid w:val="00CB72A9"/>
    <w:rsid w:val="00CB7DF7"/>
    <w:rsid w:val="00CC094F"/>
    <w:rsid w:val="00CC0BB1"/>
    <w:rsid w:val="00CC10B3"/>
    <w:rsid w:val="00CC1770"/>
    <w:rsid w:val="00CC19DB"/>
    <w:rsid w:val="00CC235F"/>
    <w:rsid w:val="00CC2564"/>
    <w:rsid w:val="00CC2B77"/>
    <w:rsid w:val="00CC2F5B"/>
    <w:rsid w:val="00CC49A7"/>
    <w:rsid w:val="00CC722E"/>
    <w:rsid w:val="00CC7CEB"/>
    <w:rsid w:val="00CD05B5"/>
    <w:rsid w:val="00CD10CE"/>
    <w:rsid w:val="00CD138C"/>
    <w:rsid w:val="00CD1813"/>
    <w:rsid w:val="00CD285C"/>
    <w:rsid w:val="00CD3011"/>
    <w:rsid w:val="00CD3BB5"/>
    <w:rsid w:val="00CD4070"/>
    <w:rsid w:val="00CD41F1"/>
    <w:rsid w:val="00CD4995"/>
    <w:rsid w:val="00CD610B"/>
    <w:rsid w:val="00CD6646"/>
    <w:rsid w:val="00CD68E9"/>
    <w:rsid w:val="00CD6E8A"/>
    <w:rsid w:val="00CD708C"/>
    <w:rsid w:val="00CD7B80"/>
    <w:rsid w:val="00CE06BB"/>
    <w:rsid w:val="00CE09CE"/>
    <w:rsid w:val="00CE10D2"/>
    <w:rsid w:val="00CE2187"/>
    <w:rsid w:val="00CE2544"/>
    <w:rsid w:val="00CE25FF"/>
    <w:rsid w:val="00CE297E"/>
    <w:rsid w:val="00CE397E"/>
    <w:rsid w:val="00CE4E55"/>
    <w:rsid w:val="00CE533F"/>
    <w:rsid w:val="00CE54C5"/>
    <w:rsid w:val="00CE5723"/>
    <w:rsid w:val="00CE5B01"/>
    <w:rsid w:val="00CE6208"/>
    <w:rsid w:val="00CE6676"/>
    <w:rsid w:val="00CE69CF"/>
    <w:rsid w:val="00CE6F99"/>
    <w:rsid w:val="00CF037D"/>
    <w:rsid w:val="00CF059D"/>
    <w:rsid w:val="00CF080B"/>
    <w:rsid w:val="00CF08AE"/>
    <w:rsid w:val="00CF0C1F"/>
    <w:rsid w:val="00CF1CB8"/>
    <w:rsid w:val="00CF26C9"/>
    <w:rsid w:val="00CF26ED"/>
    <w:rsid w:val="00CF3574"/>
    <w:rsid w:val="00CF55B5"/>
    <w:rsid w:val="00CF5AB4"/>
    <w:rsid w:val="00CF5E33"/>
    <w:rsid w:val="00CF5E5B"/>
    <w:rsid w:val="00CF67CB"/>
    <w:rsid w:val="00CF6A12"/>
    <w:rsid w:val="00D005E2"/>
    <w:rsid w:val="00D00858"/>
    <w:rsid w:val="00D00B32"/>
    <w:rsid w:val="00D017C8"/>
    <w:rsid w:val="00D03F54"/>
    <w:rsid w:val="00D03FB3"/>
    <w:rsid w:val="00D05000"/>
    <w:rsid w:val="00D05230"/>
    <w:rsid w:val="00D066A9"/>
    <w:rsid w:val="00D06760"/>
    <w:rsid w:val="00D06880"/>
    <w:rsid w:val="00D06C04"/>
    <w:rsid w:val="00D07CCF"/>
    <w:rsid w:val="00D1080B"/>
    <w:rsid w:val="00D10A9E"/>
    <w:rsid w:val="00D12000"/>
    <w:rsid w:val="00D12494"/>
    <w:rsid w:val="00D12D6E"/>
    <w:rsid w:val="00D13159"/>
    <w:rsid w:val="00D13773"/>
    <w:rsid w:val="00D137AB"/>
    <w:rsid w:val="00D13908"/>
    <w:rsid w:val="00D1470E"/>
    <w:rsid w:val="00D14EBC"/>
    <w:rsid w:val="00D15CC9"/>
    <w:rsid w:val="00D15F4F"/>
    <w:rsid w:val="00D164E0"/>
    <w:rsid w:val="00D16D7B"/>
    <w:rsid w:val="00D20983"/>
    <w:rsid w:val="00D20CC4"/>
    <w:rsid w:val="00D217F0"/>
    <w:rsid w:val="00D21BFB"/>
    <w:rsid w:val="00D21CE5"/>
    <w:rsid w:val="00D2226F"/>
    <w:rsid w:val="00D22816"/>
    <w:rsid w:val="00D22BDE"/>
    <w:rsid w:val="00D22E29"/>
    <w:rsid w:val="00D236E4"/>
    <w:rsid w:val="00D23FAF"/>
    <w:rsid w:val="00D24CFE"/>
    <w:rsid w:val="00D25864"/>
    <w:rsid w:val="00D25E75"/>
    <w:rsid w:val="00D263D8"/>
    <w:rsid w:val="00D279EA"/>
    <w:rsid w:val="00D30389"/>
    <w:rsid w:val="00D30E2E"/>
    <w:rsid w:val="00D313DA"/>
    <w:rsid w:val="00D321BB"/>
    <w:rsid w:val="00D32545"/>
    <w:rsid w:val="00D332C9"/>
    <w:rsid w:val="00D333A3"/>
    <w:rsid w:val="00D34999"/>
    <w:rsid w:val="00D35D28"/>
    <w:rsid w:val="00D36FEA"/>
    <w:rsid w:val="00D372FC"/>
    <w:rsid w:val="00D40241"/>
    <w:rsid w:val="00D4093D"/>
    <w:rsid w:val="00D40DAC"/>
    <w:rsid w:val="00D41976"/>
    <w:rsid w:val="00D41F2B"/>
    <w:rsid w:val="00D424DF"/>
    <w:rsid w:val="00D4250C"/>
    <w:rsid w:val="00D43C48"/>
    <w:rsid w:val="00D44D4A"/>
    <w:rsid w:val="00D45541"/>
    <w:rsid w:val="00D45874"/>
    <w:rsid w:val="00D46A06"/>
    <w:rsid w:val="00D523FA"/>
    <w:rsid w:val="00D52665"/>
    <w:rsid w:val="00D5336F"/>
    <w:rsid w:val="00D5351A"/>
    <w:rsid w:val="00D535B6"/>
    <w:rsid w:val="00D537C2"/>
    <w:rsid w:val="00D53E0B"/>
    <w:rsid w:val="00D5594B"/>
    <w:rsid w:val="00D55C43"/>
    <w:rsid w:val="00D5613A"/>
    <w:rsid w:val="00D578D9"/>
    <w:rsid w:val="00D57D5D"/>
    <w:rsid w:val="00D6180E"/>
    <w:rsid w:val="00D61E3C"/>
    <w:rsid w:val="00D61F99"/>
    <w:rsid w:val="00D621CA"/>
    <w:rsid w:val="00D623BF"/>
    <w:rsid w:val="00D626DB"/>
    <w:rsid w:val="00D62BEE"/>
    <w:rsid w:val="00D6304D"/>
    <w:rsid w:val="00D63ADF"/>
    <w:rsid w:val="00D64A85"/>
    <w:rsid w:val="00D64DE8"/>
    <w:rsid w:val="00D652CE"/>
    <w:rsid w:val="00D654D7"/>
    <w:rsid w:val="00D664E7"/>
    <w:rsid w:val="00D664E8"/>
    <w:rsid w:val="00D66582"/>
    <w:rsid w:val="00D66C01"/>
    <w:rsid w:val="00D67779"/>
    <w:rsid w:val="00D708C9"/>
    <w:rsid w:val="00D72D57"/>
    <w:rsid w:val="00D73442"/>
    <w:rsid w:val="00D73B21"/>
    <w:rsid w:val="00D74A81"/>
    <w:rsid w:val="00D74DF1"/>
    <w:rsid w:val="00D74F21"/>
    <w:rsid w:val="00D752D0"/>
    <w:rsid w:val="00D75C33"/>
    <w:rsid w:val="00D76723"/>
    <w:rsid w:val="00D768B5"/>
    <w:rsid w:val="00D768ED"/>
    <w:rsid w:val="00D7720B"/>
    <w:rsid w:val="00D80D64"/>
    <w:rsid w:val="00D8119E"/>
    <w:rsid w:val="00D816F1"/>
    <w:rsid w:val="00D821C0"/>
    <w:rsid w:val="00D845C5"/>
    <w:rsid w:val="00D84CE1"/>
    <w:rsid w:val="00D86EE8"/>
    <w:rsid w:val="00D8755C"/>
    <w:rsid w:val="00D87D08"/>
    <w:rsid w:val="00D90052"/>
    <w:rsid w:val="00D903C3"/>
    <w:rsid w:val="00D9075E"/>
    <w:rsid w:val="00D90960"/>
    <w:rsid w:val="00D90ECD"/>
    <w:rsid w:val="00D91E8F"/>
    <w:rsid w:val="00D93F50"/>
    <w:rsid w:val="00D94554"/>
    <w:rsid w:val="00D94575"/>
    <w:rsid w:val="00D94898"/>
    <w:rsid w:val="00D9715C"/>
    <w:rsid w:val="00D97349"/>
    <w:rsid w:val="00D97BC1"/>
    <w:rsid w:val="00DA085F"/>
    <w:rsid w:val="00DA09D6"/>
    <w:rsid w:val="00DA10C1"/>
    <w:rsid w:val="00DA145D"/>
    <w:rsid w:val="00DA1A5C"/>
    <w:rsid w:val="00DA20E6"/>
    <w:rsid w:val="00DA224E"/>
    <w:rsid w:val="00DA231F"/>
    <w:rsid w:val="00DA4BF9"/>
    <w:rsid w:val="00DA4F8D"/>
    <w:rsid w:val="00DA513E"/>
    <w:rsid w:val="00DA52A5"/>
    <w:rsid w:val="00DA582A"/>
    <w:rsid w:val="00DA5FD5"/>
    <w:rsid w:val="00DA68AF"/>
    <w:rsid w:val="00DA6CF2"/>
    <w:rsid w:val="00DA7538"/>
    <w:rsid w:val="00DA7A6D"/>
    <w:rsid w:val="00DA7D72"/>
    <w:rsid w:val="00DB06AA"/>
    <w:rsid w:val="00DB1157"/>
    <w:rsid w:val="00DB1B6E"/>
    <w:rsid w:val="00DB249C"/>
    <w:rsid w:val="00DB291E"/>
    <w:rsid w:val="00DB2C4E"/>
    <w:rsid w:val="00DB3707"/>
    <w:rsid w:val="00DB4887"/>
    <w:rsid w:val="00DB54E0"/>
    <w:rsid w:val="00DB6AC2"/>
    <w:rsid w:val="00DB751F"/>
    <w:rsid w:val="00DB7DDC"/>
    <w:rsid w:val="00DC00C9"/>
    <w:rsid w:val="00DC07C0"/>
    <w:rsid w:val="00DC0FFF"/>
    <w:rsid w:val="00DC242A"/>
    <w:rsid w:val="00DC2A22"/>
    <w:rsid w:val="00DC2C77"/>
    <w:rsid w:val="00DC369A"/>
    <w:rsid w:val="00DC49D3"/>
    <w:rsid w:val="00DC516E"/>
    <w:rsid w:val="00DC661A"/>
    <w:rsid w:val="00DC6F10"/>
    <w:rsid w:val="00DC72F8"/>
    <w:rsid w:val="00DC7561"/>
    <w:rsid w:val="00DC779D"/>
    <w:rsid w:val="00DC7FB6"/>
    <w:rsid w:val="00DD02B5"/>
    <w:rsid w:val="00DD0C51"/>
    <w:rsid w:val="00DD11F0"/>
    <w:rsid w:val="00DD1BF0"/>
    <w:rsid w:val="00DD2277"/>
    <w:rsid w:val="00DD241B"/>
    <w:rsid w:val="00DD26D5"/>
    <w:rsid w:val="00DD2894"/>
    <w:rsid w:val="00DD29B2"/>
    <w:rsid w:val="00DD31B6"/>
    <w:rsid w:val="00DD31E9"/>
    <w:rsid w:val="00DD4EFD"/>
    <w:rsid w:val="00DD60C0"/>
    <w:rsid w:val="00DD68A2"/>
    <w:rsid w:val="00DD7200"/>
    <w:rsid w:val="00DD72EF"/>
    <w:rsid w:val="00DD76CD"/>
    <w:rsid w:val="00DD7756"/>
    <w:rsid w:val="00DE0634"/>
    <w:rsid w:val="00DE0D1C"/>
    <w:rsid w:val="00DE0ED8"/>
    <w:rsid w:val="00DE10EA"/>
    <w:rsid w:val="00DE1195"/>
    <w:rsid w:val="00DE1452"/>
    <w:rsid w:val="00DE150A"/>
    <w:rsid w:val="00DE1655"/>
    <w:rsid w:val="00DE1D11"/>
    <w:rsid w:val="00DE27F7"/>
    <w:rsid w:val="00DE2EE1"/>
    <w:rsid w:val="00DE304F"/>
    <w:rsid w:val="00DE3307"/>
    <w:rsid w:val="00DE4028"/>
    <w:rsid w:val="00DE5D92"/>
    <w:rsid w:val="00DE5DC9"/>
    <w:rsid w:val="00DE6A1C"/>
    <w:rsid w:val="00DE7FBA"/>
    <w:rsid w:val="00DF20A3"/>
    <w:rsid w:val="00DF369A"/>
    <w:rsid w:val="00DF36D2"/>
    <w:rsid w:val="00DF3D84"/>
    <w:rsid w:val="00DF4525"/>
    <w:rsid w:val="00DF5ABC"/>
    <w:rsid w:val="00DF5C96"/>
    <w:rsid w:val="00E0047E"/>
    <w:rsid w:val="00E00C8E"/>
    <w:rsid w:val="00E028B8"/>
    <w:rsid w:val="00E028C0"/>
    <w:rsid w:val="00E03453"/>
    <w:rsid w:val="00E047D4"/>
    <w:rsid w:val="00E0594F"/>
    <w:rsid w:val="00E05FCD"/>
    <w:rsid w:val="00E07AE1"/>
    <w:rsid w:val="00E07CEE"/>
    <w:rsid w:val="00E106CA"/>
    <w:rsid w:val="00E10E99"/>
    <w:rsid w:val="00E11473"/>
    <w:rsid w:val="00E1174D"/>
    <w:rsid w:val="00E118DF"/>
    <w:rsid w:val="00E1248E"/>
    <w:rsid w:val="00E125B6"/>
    <w:rsid w:val="00E12F98"/>
    <w:rsid w:val="00E15256"/>
    <w:rsid w:val="00E1637B"/>
    <w:rsid w:val="00E206FC"/>
    <w:rsid w:val="00E216CF"/>
    <w:rsid w:val="00E21BB9"/>
    <w:rsid w:val="00E22D1C"/>
    <w:rsid w:val="00E23140"/>
    <w:rsid w:val="00E23938"/>
    <w:rsid w:val="00E23939"/>
    <w:rsid w:val="00E23FE1"/>
    <w:rsid w:val="00E24E99"/>
    <w:rsid w:val="00E2538D"/>
    <w:rsid w:val="00E25496"/>
    <w:rsid w:val="00E25530"/>
    <w:rsid w:val="00E258FB"/>
    <w:rsid w:val="00E272F1"/>
    <w:rsid w:val="00E3046F"/>
    <w:rsid w:val="00E30F20"/>
    <w:rsid w:val="00E316FB"/>
    <w:rsid w:val="00E336C3"/>
    <w:rsid w:val="00E33A9B"/>
    <w:rsid w:val="00E34417"/>
    <w:rsid w:val="00E347C7"/>
    <w:rsid w:val="00E35015"/>
    <w:rsid w:val="00E3589B"/>
    <w:rsid w:val="00E35E33"/>
    <w:rsid w:val="00E36112"/>
    <w:rsid w:val="00E36AC0"/>
    <w:rsid w:val="00E3757C"/>
    <w:rsid w:val="00E378A6"/>
    <w:rsid w:val="00E40443"/>
    <w:rsid w:val="00E412BC"/>
    <w:rsid w:val="00E41339"/>
    <w:rsid w:val="00E41F2E"/>
    <w:rsid w:val="00E41F41"/>
    <w:rsid w:val="00E4220F"/>
    <w:rsid w:val="00E426B7"/>
    <w:rsid w:val="00E435E2"/>
    <w:rsid w:val="00E4402E"/>
    <w:rsid w:val="00E44228"/>
    <w:rsid w:val="00E4589D"/>
    <w:rsid w:val="00E45D7E"/>
    <w:rsid w:val="00E46BDC"/>
    <w:rsid w:val="00E46DDA"/>
    <w:rsid w:val="00E47556"/>
    <w:rsid w:val="00E475D6"/>
    <w:rsid w:val="00E47E74"/>
    <w:rsid w:val="00E507C9"/>
    <w:rsid w:val="00E50CD5"/>
    <w:rsid w:val="00E51F22"/>
    <w:rsid w:val="00E522EB"/>
    <w:rsid w:val="00E52AD5"/>
    <w:rsid w:val="00E52DE3"/>
    <w:rsid w:val="00E534B6"/>
    <w:rsid w:val="00E53625"/>
    <w:rsid w:val="00E53F02"/>
    <w:rsid w:val="00E54465"/>
    <w:rsid w:val="00E55459"/>
    <w:rsid w:val="00E55D7B"/>
    <w:rsid w:val="00E565E9"/>
    <w:rsid w:val="00E569E8"/>
    <w:rsid w:val="00E5730E"/>
    <w:rsid w:val="00E57F0E"/>
    <w:rsid w:val="00E57F94"/>
    <w:rsid w:val="00E61076"/>
    <w:rsid w:val="00E610E6"/>
    <w:rsid w:val="00E617B5"/>
    <w:rsid w:val="00E61B93"/>
    <w:rsid w:val="00E62735"/>
    <w:rsid w:val="00E635A7"/>
    <w:rsid w:val="00E643CA"/>
    <w:rsid w:val="00E64500"/>
    <w:rsid w:val="00E6474D"/>
    <w:rsid w:val="00E649EA"/>
    <w:rsid w:val="00E64A60"/>
    <w:rsid w:val="00E652C2"/>
    <w:rsid w:val="00E653D6"/>
    <w:rsid w:val="00E65E2C"/>
    <w:rsid w:val="00E65F39"/>
    <w:rsid w:val="00E6604E"/>
    <w:rsid w:val="00E6651F"/>
    <w:rsid w:val="00E66AEA"/>
    <w:rsid w:val="00E671C0"/>
    <w:rsid w:val="00E67AF4"/>
    <w:rsid w:val="00E70F33"/>
    <w:rsid w:val="00E70F6D"/>
    <w:rsid w:val="00E71631"/>
    <w:rsid w:val="00E718CC"/>
    <w:rsid w:val="00E71F0A"/>
    <w:rsid w:val="00E722CF"/>
    <w:rsid w:val="00E7273F"/>
    <w:rsid w:val="00E72A69"/>
    <w:rsid w:val="00E72C05"/>
    <w:rsid w:val="00E72E9E"/>
    <w:rsid w:val="00E73477"/>
    <w:rsid w:val="00E74891"/>
    <w:rsid w:val="00E74994"/>
    <w:rsid w:val="00E75378"/>
    <w:rsid w:val="00E75F2A"/>
    <w:rsid w:val="00E76876"/>
    <w:rsid w:val="00E76CA7"/>
    <w:rsid w:val="00E7720E"/>
    <w:rsid w:val="00E77F9B"/>
    <w:rsid w:val="00E800ED"/>
    <w:rsid w:val="00E80579"/>
    <w:rsid w:val="00E80A67"/>
    <w:rsid w:val="00E82475"/>
    <w:rsid w:val="00E82614"/>
    <w:rsid w:val="00E82938"/>
    <w:rsid w:val="00E83019"/>
    <w:rsid w:val="00E834B8"/>
    <w:rsid w:val="00E83F19"/>
    <w:rsid w:val="00E84644"/>
    <w:rsid w:val="00E851F1"/>
    <w:rsid w:val="00E8566F"/>
    <w:rsid w:val="00E86D67"/>
    <w:rsid w:val="00E873B6"/>
    <w:rsid w:val="00E876D1"/>
    <w:rsid w:val="00E87D6B"/>
    <w:rsid w:val="00E91B3C"/>
    <w:rsid w:val="00E91BF2"/>
    <w:rsid w:val="00E929A5"/>
    <w:rsid w:val="00E94160"/>
    <w:rsid w:val="00E94927"/>
    <w:rsid w:val="00E94FF8"/>
    <w:rsid w:val="00E9542C"/>
    <w:rsid w:val="00E957C1"/>
    <w:rsid w:val="00E95A54"/>
    <w:rsid w:val="00E978C4"/>
    <w:rsid w:val="00EA154C"/>
    <w:rsid w:val="00EA294B"/>
    <w:rsid w:val="00EA2B3A"/>
    <w:rsid w:val="00EA3194"/>
    <w:rsid w:val="00EA3242"/>
    <w:rsid w:val="00EA4309"/>
    <w:rsid w:val="00EA49EB"/>
    <w:rsid w:val="00EA4CFD"/>
    <w:rsid w:val="00EA5111"/>
    <w:rsid w:val="00EA562D"/>
    <w:rsid w:val="00EA568B"/>
    <w:rsid w:val="00EA56EF"/>
    <w:rsid w:val="00EA5886"/>
    <w:rsid w:val="00EA5F15"/>
    <w:rsid w:val="00EA62F6"/>
    <w:rsid w:val="00EA674C"/>
    <w:rsid w:val="00EA70A2"/>
    <w:rsid w:val="00EA7181"/>
    <w:rsid w:val="00EA7546"/>
    <w:rsid w:val="00EA7ED8"/>
    <w:rsid w:val="00EB0159"/>
    <w:rsid w:val="00EB0CDD"/>
    <w:rsid w:val="00EB1BBB"/>
    <w:rsid w:val="00EB22C6"/>
    <w:rsid w:val="00EB2AF7"/>
    <w:rsid w:val="00EB2F65"/>
    <w:rsid w:val="00EB32BD"/>
    <w:rsid w:val="00EB3458"/>
    <w:rsid w:val="00EB4DB0"/>
    <w:rsid w:val="00EB6010"/>
    <w:rsid w:val="00EB6709"/>
    <w:rsid w:val="00EB79FE"/>
    <w:rsid w:val="00EC0B6C"/>
    <w:rsid w:val="00EC2053"/>
    <w:rsid w:val="00EC355C"/>
    <w:rsid w:val="00EC37B6"/>
    <w:rsid w:val="00EC55DC"/>
    <w:rsid w:val="00EC5698"/>
    <w:rsid w:val="00EC5860"/>
    <w:rsid w:val="00EC5BC4"/>
    <w:rsid w:val="00EC63F8"/>
    <w:rsid w:val="00EC668E"/>
    <w:rsid w:val="00EC7CBB"/>
    <w:rsid w:val="00ED10DE"/>
    <w:rsid w:val="00ED2071"/>
    <w:rsid w:val="00ED24CB"/>
    <w:rsid w:val="00ED410D"/>
    <w:rsid w:val="00ED4F56"/>
    <w:rsid w:val="00ED6367"/>
    <w:rsid w:val="00ED65EB"/>
    <w:rsid w:val="00ED6C07"/>
    <w:rsid w:val="00ED715E"/>
    <w:rsid w:val="00ED729B"/>
    <w:rsid w:val="00EE0392"/>
    <w:rsid w:val="00EE1188"/>
    <w:rsid w:val="00EE26B7"/>
    <w:rsid w:val="00EE392E"/>
    <w:rsid w:val="00EE4942"/>
    <w:rsid w:val="00EE4F6C"/>
    <w:rsid w:val="00EE510A"/>
    <w:rsid w:val="00EE55F6"/>
    <w:rsid w:val="00EE568E"/>
    <w:rsid w:val="00EE73EF"/>
    <w:rsid w:val="00EE7511"/>
    <w:rsid w:val="00EE7886"/>
    <w:rsid w:val="00EE7D83"/>
    <w:rsid w:val="00EF0313"/>
    <w:rsid w:val="00EF175F"/>
    <w:rsid w:val="00EF1E38"/>
    <w:rsid w:val="00EF201E"/>
    <w:rsid w:val="00EF2188"/>
    <w:rsid w:val="00EF266C"/>
    <w:rsid w:val="00EF3236"/>
    <w:rsid w:val="00EF35DF"/>
    <w:rsid w:val="00EF3C60"/>
    <w:rsid w:val="00EF4A20"/>
    <w:rsid w:val="00EF5254"/>
    <w:rsid w:val="00EF5ED0"/>
    <w:rsid w:val="00EF6486"/>
    <w:rsid w:val="00EF6E31"/>
    <w:rsid w:val="00EF6F25"/>
    <w:rsid w:val="00F01776"/>
    <w:rsid w:val="00F0212F"/>
    <w:rsid w:val="00F02CD7"/>
    <w:rsid w:val="00F02E19"/>
    <w:rsid w:val="00F0388F"/>
    <w:rsid w:val="00F03924"/>
    <w:rsid w:val="00F03956"/>
    <w:rsid w:val="00F03E15"/>
    <w:rsid w:val="00F04D4D"/>
    <w:rsid w:val="00F067EF"/>
    <w:rsid w:val="00F06DEC"/>
    <w:rsid w:val="00F115F1"/>
    <w:rsid w:val="00F12311"/>
    <w:rsid w:val="00F12B2E"/>
    <w:rsid w:val="00F12E35"/>
    <w:rsid w:val="00F13AA4"/>
    <w:rsid w:val="00F14723"/>
    <w:rsid w:val="00F14D18"/>
    <w:rsid w:val="00F152DD"/>
    <w:rsid w:val="00F153EC"/>
    <w:rsid w:val="00F15786"/>
    <w:rsid w:val="00F17AB4"/>
    <w:rsid w:val="00F20E61"/>
    <w:rsid w:val="00F2129E"/>
    <w:rsid w:val="00F21A85"/>
    <w:rsid w:val="00F21D21"/>
    <w:rsid w:val="00F2215E"/>
    <w:rsid w:val="00F23EEC"/>
    <w:rsid w:val="00F23FC8"/>
    <w:rsid w:val="00F247B4"/>
    <w:rsid w:val="00F25CAA"/>
    <w:rsid w:val="00F267CC"/>
    <w:rsid w:val="00F271EB"/>
    <w:rsid w:val="00F274D6"/>
    <w:rsid w:val="00F27784"/>
    <w:rsid w:val="00F27F40"/>
    <w:rsid w:val="00F3032E"/>
    <w:rsid w:val="00F32BDC"/>
    <w:rsid w:val="00F32D34"/>
    <w:rsid w:val="00F34398"/>
    <w:rsid w:val="00F35547"/>
    <w:rsid w:val="00F35620"/>
    <w:rsid w:val="00F369C8"/>
    <w:rsid w:val="00F37063"/>
    <w:rsid w:val="00F401DB"/>
    <w:rsid w:val="00F40CF9"/>
    <w:rsid w:val="00F40FBC"/>
    <w:rsid w:val="00F41986"/>
    <w:rsid w:val="00F42B78"/>
    <w:rsid w:val="00F430DE"/>
    <w:rsid w:val="00F43768"/>
    <w:rsid w:val="00F44691"/>
    <w:rsid w:val="00F44C03"/>
    <w:rsid w:val="00F45E80"/>
    <w:rsid w:val="00F46295"/>
    <w:rsid w:val="00F4636E"/>
    <w:rsid w:val="00F46D5A"/>
    <w:rsid w:val="00F473BF"/>
    <w:rsid w:val="00F50220"/>
    <w:rsid w:val="00F50D4E"/>
    <w:rsid w:val="00F5135A"/>
    <w:rsid w:val="00F518D6"/>
    <w:rsid w:val="00F52218"/>
    <w:rsid w:val="00F53164"/>
    <w:rsid w:val="00F54170"/>
    <w:rsid w:val="00F54397"/>
    <w:rsid w:val="00F54B6F"/>
    <w:rsid w:val="00F55089"/>
    <w:rsid w:val="00F55C50"/>
    <w:rsid w:val="00F55EFE"/>
    <w:rsid w:val="00F5695E"/>
    <w:rsid w:val="00F57823"/>
    <w:rsid w:val="00F57DDF"/>
    <w:rsid w:val="00F60E89"/>
    <w:rsid w:val="00F61007"/>
    <w:rsid w:val="00F61053"/>
    <w:rsid w:val="00F610A8"/>
    <w:rsid w:val="00F6114E"/>
    <w:rsid w:val="00F614CB"/>
    <w:rsid w:val="00F62C04"/>
    <w:rsid w:val="00F630A4"/>
    <w:rsid w:val="00F64167"/>
    <w:rsid w:val="00F64BB2"/>
    <w:rsid w:val="00F64E90"/>
    <w:rsid w:val="00F66581"/>
    <w:rsid w:val="00F7034F"/>
    <w:rsid w:val="00F70E6F"/>
    <w:rsid w:val="00F7257F"/>
    <w:rsid w:val="00F73385"/>
    <w:rsid w:val="00F737D6"/>
    <w:rsid w:val="00F743A9"/>
    <w:rsid w:val="00F74977"/>
    <w:rsid w:val="00F74FA4"/>
    <w:rsid w:val="00F753D5"/>
    <w:rsid w:val="00F76A8C"/>
    <w:rsid w:val="00F7715A"/>
    <w:rsid w:val="00F77BB2"/>
    <w:rsid w:val="00F80464"/>
    <w:rsid w:val="00F80A47"/>
    <w:rsid w:val="00F80A89"/>
    <w:rsid w:val="00F82672"/>
    <w:rsid w:val="00F8370A"/>
    <w:rsid w:val="00F8404F"/>
    <w:rsid w:val="00F84A6E"/>
    <w:rsid w:val="00F84B0E"/>
    <w:rsid w:val="00F8625E"/>
    <w:rsid w:val="00F864D6"/>
    <w:rsid w:val="00F86711"/>
    <w:rsid w:val="00F867C5"/>
    <w:rsid w:val="00F872D6"/>
    <w:rsid w:val="00F90C30"/>
    <w:rsid w:val="00F91C0A"/>
    <w:rsid w:val="00F91F9F"/>
    <w:rsid w:val="00F92CEF"/>
    <w:rsid w:val="00F931E8"/>
    <w:rsid w:val="00F93448"/>
    <w:rsid w:val="00F9373E"/>
    <w:rsid w:val="00F93849"/>
    <w:rsid w:val="00F942C5"/>
    <w:rsid w:val="00F9549D"/>
    <w:rsid w:val="00F956D1"/>
    <w:rsid w:val="00F9762C"/>
    <w:rsid w:val="00FA06DE"/>
    <w:rsid w:val="00FA0E70"/>
    <w:rsid w:val="00FA0EC7"/>
    <w:rsid w:val="00FA1718"/>
    <w:rsid w:val="00FA36CD"/>
    <w:rsid w:val="00FA41B7"/>
    <w:rsid w:val="00FA4EE7"/>
    <w:rsid w:val="00FA660C"/>
    <w:rsid w:val="00FA7333"/>
    <w:rsid w:val="00FA7543"/>
    <w:rsid w:val="00FB0B47"/>
    <w:rsid w:val="00FB103A"/>
    <w:rsid w:val="00FB25E4"/>
    <w:rsid w:val="00FB3295"/>
    <w:rsid w:val="00FB3A50"/>
    <w:rsid w:val="00FB5619"/>
    <w:rsid w:val="00FB668C"/>
    <w:rsid w:val="00FB6F8C"/>
    <w:rsid w:val="00FC063C"/>
    <w:rsid w:val="00FC0C3E"/>
    <w:rsid w:val="00FC1508"/>
    <w:rsid w:val="00FC1D38"/>
    <w:rsid w:val="00FC29DB"/>
    <w:rsid w:val="00FC2B3A"/>
    <w:rsid w:val="00FC2C94"/>
    <w:rsid w:val="00FC2CCD"/>
    <w:rsid w:val="00FC5141"/>
    <w:rsid w:val="00FC59E9"/>
    <w:rsid w:val="00FC6BA0"/>
    <w:rsid w:val="00FC728A"/>
    <w:rsid w:val="00FC763A"/>
    <w:rsid w:val="00FD07B7"/>
    <w:rsid w:val="00FD08E4"/>
    <w:rsid w:val="00FD302F"/>
    <w:rsid w:val="00FD3CF6"/>
    <w:rsid w:val="00FD4380"/>
    <w:rsid w:val="00FD4586"/>
    <w:rsid w:val="00FD555B"/>
    <w:rsid w:val="00FD5A37"/>
    <w:rsid w:val="00FD5F61"/>
    <w:rsid w:val="00FD6180"/>
    <w:rsid w:val="00FD7E86"/>
    <w:rsid w:val="00FE0378"/>
    <w:rsid w:val="00FE14C5"/>
    <w:rsid w:val="00FE42C3"/>
    <w:rsid w:val="00FE55D7"/>
    <w:rsid w:val="00FE5DC2"/>
    <w:rsid w:val="00FE6266"/>
    <w:rsid w:val="00FE666C"/>
    <w:rsid w:val="00FE67EB"/>
    <w:rsid w:val="00FE7E35"/>
    <w:rsid w:val="00FE7FD3"/>
    <w:rsid w:val="00FF0266"/>
    <w:rsid w:val="00FF059F"/>
    <w:rsid w:val="00FF0807"/>
    <w:rsid w:val="00FF174A"/>
    <w:rsid w:val="00FF22B3"/>
    <w:rsid w:val="00FF2538"/>
    <w:rsid w:val="00FF35ED"/>
    <w:rsid w:val="00FF3EF5"/>
    <w:rsid w:val="00FF4136"/>
    <w:rsid w:val="00FF4223"/>
    <w:rsid w:val="00FF5789"/>
    <w:rsid w:val="00FF68DA"/>
    <w:rsid w:val="00FF69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fillcolor="none [3212]" stroke="f">
      <v:fill color="none [3212]"/>
      <v:stroke on="f"/>
      <o:colormru v:ext="edit" colors="#f06,#f39,#ff2190,#ff0582,#9c0,#060,#c0e399,#cf9"/>
    </o:shapedefaults>
    <o:shapelayout v:ext="edit">
      <o:idmap v:ext="edit" data="1"/>
      <o:rules v:ext="edit">
        <o:r id="V:Rule1" type="connector" idref="#AutoShape 13"/>
        <o:r id="V:Rule2" type="connector" idref="#AutoShape 10"/>
        <o:r id="V:Rule3" type="connector" idref="#AutoShape 9"/>
      </o:rules>
    </o:shapelayout>
  </w:shapeDefaults>
  <w:decimalSymbol w:val=","/>
  <w:listSeparator w:val=";"/>
  <w15:docId w15:val="{BD439626-D2CE-4B40-BED5-713944A2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F44F5"/>
  </w:style>
  <w:style w:type="paragraph" w:styleId="Ttulo1">
    <w:name w:val="heading 1"/>
    <w:aliases w:val="Caixa de Texto"/>
    <w:basedOn w:val="Normal"/>
    <w:next w:val="Normal"/>
    <w:link w:val="Ttulo1Char"/>
    <w:rsid w:val="0030194C"/>
    <w:pPr>
      <w:keepNext/>
      <w:keepLines/>
      <w:spacing w:after="0" w:line="240" w:lineRule="auto"/>
      <w:jc w:val="center"/>
      <w:outlineLvl w:val="0"/>
    </w:pPr>
    <w:rPr>
      <w:rFonts w:ascii="Calibri" w:eastAsiaTheme="majorEastAsia" w:hAnsi="Calibri" w:cstheme="majorBidi"/>
      <w:bCs/>
      <w:color w:val="FFFFFF" w:themeColor="background1"/>
      <w:sz w:val="24"/>
      <w:szCs w:val="28"/>
    </w:rPr>
  </w:style>
  <w:style w:type="paragraph" w:styleId="Ttulo2">
    <w:name w:val="heading 2"/>
    <w:basedOn w:val="Normal"/>
    <w:next w:val="Normal"/>
    <w:link w:val="Ttulo2Char"/>
    <w:unhideWhenUsed/>
    <w:rsid w:val="00180AFA"/>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Ttulo3">
    <w:name w:val="heading 3"/>
    <w:basedOn w:val="Normal"/>
    <w:next w:val="Normal"/>
    <w:link w:val="Ttulo3Char"/>
    <w:unhideWhenUsed/>
    <w:rsid w:val="000E43A3"/>
    <w:pPr>
      <w:keepNext/>
      <w:keepLines/>
      <w:spacing w:before="200" w:after="0"/>
      <w:outlineLvl w:val="2"/>
    </w:pPr>
    <w:rPr>
      <w:rFonts w:asciiTheme="majorHAnsi" w:eastAsiaTheme="majorEastAsia" w:hAnsiTheme="majorHAnsi" w:cstheme="majorBidi"/>
      <w:b/>
      <w:bCs/>
      <w:color w:val="DDDDDD" w:themeColor="accent1"/>
    </w:rPr>
  </w:style>
  <w:style w:type="paragraph" w:styleId="Ttulo4">
    <w:name w:val="heading 4"/>
    <w:basedOn w:val="Normal"/>
    <w:link w:val="Ttulo4Char"/>
    <w:rsid w:val="009005C3"/>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unhideWhenUsed/>
    <w:rsid w:val="00EC55DC"/>
    <w:pPr>
      <w:keepNext/>
      <w:spacing w:after="0" w:line="240" w:lineRule="auto"/>
      <w:jc w:val="center"/>
      <w:outlineLvl w:val="4"/>
    </w:pPr>
    <w:rPr>
      <w:rFonts w:ascii="Verdana" w:hAnsi="Verdana" w:cs="Times New Roman"/>
      <w:b/>
      <w:color w:val="0000FF"/>
      <w:sz w:val="26"/>
      <w:szCs w:val="20"/>
      <w:lang w:eastAsia="ja-JP"/>
    </w:rPr>
  </w:style>
  <w:style w:type="paragraph" w:styleId="Ttulo6">
    <w:name w:val="heading 6"/>
    <w:basedOn w:val="Normal"/>
    <w:next w:val="Normal"/>
    <w:link w:val="Ttulo6Char"/>
    <w:unhideWhenUsed/>
    <w:rsid w:val="00EC55DC"/>
    <w:pPr>
      <w:keepNext/>
      <w:spacing w:after="0" w:line="240" w:lineRule="auto"/>
      <w:jc w:val="center"/>
      <w:outlineLvl w:val="5"/>
    </w:pPr>
    <w:rPr>
      <w:rFonts w:ascii="Verdana" w:hAnsi="Verdana" w:cs="Times New Roman"/>
      <w:b/>
      <w:bCs/>
      <w:color w:val="008000"/>
      <w:szCs w:val="20"/>
      <w:lang w:eastAsia="ja-JP"/>
    </w:rPr>
  </w:style>
  <w:style w:type="paragraph" w:styleId="Ttulo7">
    <w:name w:val="heading 7"/>
    <w:basedOn w:val="Normal"/>
    <w:next w:val="Normal"/>
    <w:link w:val="Ttulo7Char"/>
    <w:unhideWhenUsed/>
    <w:rsid w:val="00EC55DC"/>
    <w:pPr>
      <w:keepNext/>
      <w:spacing w:after="0" w:line="240" w:lineRule="auto"/>
      <w:jc w:val="both"/>
      <w:outlineLvl w:val="6"/>
    </w:pPr>
    <w:rPr>
      <w:rFonts w:ascii="Verdana" w:hAnsi="Verdana" w:cs="Times New Roman"/>
      <w:i/>
      <w:iCs/>
      <w:szCs w:val="20"/>
      <w:lang w:val="en-US" w:eastAsia="ja-JP"/>
    </w:rPr>
  </w:style>
  <w:style w:type="paragraph" w:styleId="Ttulo8">
    <w:name w:val="heading 8"/>
    <w:basedOn w:val="Normal"/>
    <w:next w:val="Normal"/>
    <w:link w:val="Ttulo8Char"/>
    <w:unhideWhenUsed/>
    <w:rsid w:val="00EC55DC"/>
    <w:pPr>
      <w:keepNext/>
      <w:spacing w:after="0" w:line="240" w:lineRule="auto"/>
      <w:jc w:val="both"/>
      <w:outlineLvl w:val="7"/>
    </w:pPr>
    <w:rPr>
      <w:rFonts w:ascii="Verdana" w:hAnsi="Verdana" w:cs="Times New Roman"/>
      <w:b/>
      <w:bCs/>
      <w:szCs w:val="20"/>
      <w:lang w:eastAsia="ja-JP"/>
    </w:rPr>
  </w:style>
  <w:style w:type="paragraph" w:styleId="Ttulo9">
    <w:name w:val="heading 9"/>
    <w:basedOn w:val="Normal"/>
    <w:next w:val="Normal"/>
    <w:link w:val="Ttulo9Char"/>
    <w:unhideWhenUsed/>
    <w:rsid w:val="00AD388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81734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17345"/>
    <w:rPr>
      <w:rFonts w:ascii="Tahoma" w:hAnsi="Tahoma" w:cs="Tahoma"/>
      <w:sz w:val="16"/>
      <w:szCs w:val="16"/>
    </w:rPr>
  </w:style>
  <w:style w:type="paragraph" w:customStyle="1" w:styleId="Datacapa">
    <w:name w:val="Data_capa"/>
    <w:basedOn w:val="Normal"/>
    <w:link w:val="DatacapaChar"/>
    <w:rsid w:val="00817345"/>
    <w:rPr>
      <w:rFonts w:ascii="Zurich Lt BT" w:hAnsi="Zurich Lt BT"/>
      <w:color w:val="7F7F7F" w:themeColor="text1" w:themeTint="80"/>
      <w:sz w:val="16"/>
      <w:szCs w:val="16"/>
    </w:rPr>
  </w:style>
  <w:style w:type="paragraph" w:customStyle="1" w:styleId="Capatitulo">
    <w:name w:val="Capa_titulo"/>
    <w:basedOn w:val="Normal"/>
    <w:link w:val="CapatituloChar"/>
    <w:rsid w:val="00817345"/>
    <w:pPr>
      <w:jc w:val="center"/>
    </w:pPr>
    <w:rPr>
      <w:rFonts w:ascii="Futura Md BT" w:hAnsi="Futura Md BT"/>
      <w:color w:val="DDDDDD" w:themeColor="accent1"/>
      <w:sz w:val="56"/>
    </w:rPr>
  </w:style>
  <w:style w:type="character" w:customStyle="1" w:styleId="DatacapaChar">
    <w:name w:val="Data_capa Char"/>
    <w:basedOn w:val="Fontepargpadro"/>
    <w:link w:val="Datacapa"/>
    <w:rsid w:val="00817345"/>
    <w:rPr>
      <w:rFonts w:ascii="Zurich Lt BT" w:hAnsi="Zurich Lt BT"/>
      <w:color w:val="7F7F7F" w:themeColor="text1" w:themeTint="80"/>
      <w:sz w:val="16"/>
      <w:szCs w:val="16"/>
    </w:rPr>
  </w:style>
  <w:style w:type="paragraph" w:customStyle="1" w:styleId="Capasubtitulo">
    <w:name w:val="Capa_subtitulo"/>
    <w:basedOn w:val="Normal"/>
    <w:link w:val="CapasubtituloChar"/>
    <w:rsid w:val="00817345"/>
    <w:pPr>
      <w:spacing w:after="0"/>
      <w:jc w:val="center"/>
    </w:pPr>
    <w:rPr>
      <w:rFonts w:ascii="Futura Lt BT" w:hAnsi="Futura Lt BT"/>
      <w:color w:val="EAEAEA" w:themeColor="accent1" w:themeTint="99"/>
      <w:sz w:val="44"/>
    </w:rPr>
  </w:style>
  <w:style w:type="character" w:customStyle="1" w:styleId="CapatituloChar">
    <w:name w:val="Capa_titulo Char"/>
    <w:basedOn w:val="Fontepargpadro"/>
    <w:link w:val="Capatitulo"/>
    <w:rsid w:val="00817345"/>
    <w:rPr>
      <w:rFonts w:ascii="Futura Md BT" w:hAnsi="Futura Md BT"/>
      <w:color w:val="DDDDDD" w:themeColor="accent1"/>
      <w:sz w:val="56"/>
    </w:rPr>
  </w:style>
  <w:style w:type="paragraph" w:customStyle="1" w:styleId="Capaindice">
    <w:name w:val="Capa_indice"/>
    <w:basedOn w:val="Normal"/>
    <w:link w:val="CapaindiceChar"/>
    <w:rsid w:val="005D30A3"/>
    <w:rPr>
      <w:rFonts w:ascii="Futura Md BT" w:hAnsi="Futura Md BT"/>
      <w:color w:val="DDDDDD" w:themeColor="accent1"/>
    </w:rPr>
  </w:style>
  <w:style w:type="character" w:customStyle="1" w:styleId="CapasubtituloChar">
    <w:name w:val="Capa_subtitulo Char"/>
    <w:basedOn w:val="Fontepargpadro"/>
    <w:link w:val="Capasubtitulo"/>
    <w:rsid w:val="00817345"/>
    <w:rPr>
      <w:rFonts w:ascii="Futura Lt BT" w:hAnsi="Futura Lt BT"/>
      <w:color w:val="EAEAEA" w:themeColor="accent1" w:themeTint="99"/>
      <w:sz w:val="44"/>
    </w:rPr>
  </w:style>
  <w:style w:type="paragraph" w:customStyle="1" w:styleId="Capatemas">
    <w:name w:val="Capa_temas"/>
    <w:basedOn w:val="Capaindice"/>
    <w:link w:val="CapatemasChar"/>
    <w:rsid w:val="008D71AC"/>
    <w:pPr>
      <w:spacing w:after="100"/>
      <w:jc w:val="both"/>
    </w:pPr>
    <w:rPr>
      <w:rFonts w:ascii="Futura Lt BT" w:hAnsi="Futura Lt BT"/>
      <w:color w:val="A6A6A6" w:themeColor="background1" w:themeShade="A6"/>
      <w:sz w:val="20"/>
    </w:rPr>
  </w:style>
  <w:style w:type="character" w:customStyle="1" w:styleId="CapaindiceChar">
    <w:name w:val="Capa_indice Char"/>
    <w:basedOn w:val="Fontepargpadro"/>
    <w:link w:val="Capaindice"/>
    <w:rsid w:val="005D30A3"/>
    <w:rPr>
      <w:rFonts w:ascii="Futura Md BT" w:hAnsi="Futura Md BT"/>
      <w:color w:val="DDDDDD" w:themeColor="accent1"/>
    </w:rPr>
  </w:style>
  <w:style w:type="character" w:customStyle="1" w:styleId="CapatemasChar">
    <w:name w:val="Capa_temas Char"/>
    <w:basedOn w:val="CapaindiceChar"/>
    <w:link w:val="Capatemas"/>
    <w:rsid w:val="008D71AC"/>
    <w:rPr>
      <w:rFonts w:ascii="Futura Lt BT" w:hAnsi="Futura Lt BT"/>
      <w:color w:val="A6A6A6" w:themeColor="background1" w:themeShade="A6"/>
      <w:sz w:val="20"/>
    </w:rPr>
  </w:style>
  <w:style w:type="paragraph" w:styleId="Cabealho">
    <w:name w:val="header"/>
    <w:basedOn w:val="Normal"/>
    <w:link w:val="CabealhoChar"/>
    <w:unhideWhenUsed/>
    <w:rsid w:val="001F3683"/>
    <w:pPr>
      <w:tabs>
        <w:tab w:val="center" w:pos="4252"/>
        <w:tab w:val="right" w:pos="8504"/>
      </w:tabs>
      <w:spacing w:after="0" w:line="240" w:lineRule="auto"/>
    </w:pPr>
  </w:style>
  <w:style w:type="character" w:customStyle="1" w:styleId="CabealhoChar">
    <w:name w:val="Cabeçalho Char"/>
    <w:basedOn w:val="Fontepargpadro"/>
    <w:link w:val="Cabealho"/>
    <w:rsid w:val="001F3683"/>
  </w:style>
  <w:style w:type="paragraph" w:styleId="Rodap">
    <w:name w:val="footer"/>
    <w:basedOn w:val="Normal"/>
    <w:link w:val="RodapChar"/>
    <w:unhideWhenUsed/>
    <w:rsid w:val="001F3683"/>
    <w:pPr>
      <w:tabs>
        <w:tab w:val="center" w:pos="4252"/>
        <w:tab w:val="right" w:pos="8504"/>
      </w:tabs>
      <w:spacing w:after="0" w:line="240" w:lineRule="auto"/>
    </w:pPr>
  </w:style>
  <w:style w:type="character" w:customStyle="1" w:styleId="RodapChar">
    <w:name w:val="Rodapé Char"/>
    <w:basedOn w:val="Fontepargpadro"/>
    <w:link w:val="Rodap"/>
    <w:rsid w:val="001F3683"/>
  </w:style>
  <w:style w:type="paragraph" w:customStyle="1" w:styleId="Titulo">
    <w:name w:val="Titulo"/>
    <w:basedOn w:val="Ttulo1"/>
    <w:link w:val="TituloChar"/>
    <w:qFormat/>
    <w:rsid w:val="0002143E"/>
    <w:pPr>
      <w:spacing w:after="40"/>
      <w:jc w:val="left"/>
    </w:pPr>
    <w:rPr>
      <w:rFonts w:ascii="Swis721 Th BT" w:hAnsi="Swis721 Th BT"/>
      <w:b/>
      <w:color w:val="FF3399"/>
      <w:sz w:val="60"/>
    </w:rPr>
  </w:style>
  <w:style w:type="paragraph" w:customStyle="1" w:styleId="Subtitulocorpo">
    <w:name w:val="Subtitulo_corpo"/>
    <w:basedOn w:val="Ttulo2"/>
    <w:link w:val="SubtitulocorpoChar"/>
    <w:qFormat/>
    <w:rsid w:val="00597E67"/>
    <w:pPr>
      <w:spacing w:line="240" w:lineRule="auto"/>
    </w:pPr>
    <w:rPr>
      <w:rFonts w:ascii="Swis721 Th BT" w:hAnsi="Swis721 Th BT"/>
      <w:color w:val="0666A6"/>
      <w:sz w:val="40"/>
    </w:rPr>
  </w:style>
  <w:style w:type="character" w:customStyle="1" w:styleId="TituloChar">
    <w:name w:val="Titulo Char"/>
    <w:basedOn w:val="CapatituloChar"/>
    <w:link w:val="Titulo"/>
    <w:rsid w:val="0002143E"/>
    <w:rPr>
      <w:rFonts w:ascii="Swis721 Th BT" w:eastAsiaTheme="majorEastAsia" w:hAnsi="Swis721 Th BT" w:cstheme="majorBidi"/>
      <w:b/>
      <w:bCs/>
      <w:color w:val="FF3399"/>
      <w:sz w:val="60"/>
      <w:szCs w:val="28"/>
    </w:rPr>
  </w:style>
  <w:style w:type="paragraph" w:customStyle="1" w:styleId="Corpo">
    <w:name w:val="Corpo"/>
    <w:basedOn w:val="Capaindice"/>
    <w:link w:val="CorpoChar"/>
    <w:qFormat/>
    <w:rsid w:val="0030194C"/>
    <w:pPr>
      <w:spacing w:after="20" w:line="240" w:lineRule="auto"/>
      <w:jc w:val="both"/>
    </w:pPr>
    <w:rPr>
      <w:rFonts w:ascii="Swis721 Th BT" w:hAnsi="Swis721 Th BT"/>
      <w:color w:val="404040" w:themeColor="text1" w:themeTint="BF"/>
      <w:sz w:val="23"/>
      <w:szCs w:val="24"/>
    </w:rPr>
  </w:style>
  <w:style w:type="character" w:customStyle="1" w:styleId="SubtitulocorpoChar">
    <w:name w:val="Subtitulo_corpo Char"/>
    <w:basedOn w:val="Fontepargpadro"/>
    <w:link w:val="Subtitulocorpo"/>
    <w:rsid w:val="00597E67"/>
    <w:rPr>
      <w:rFonts w:ascii="Swis721 Th BT" w:eastAsiaTheme="majorEastAsia" w:hAnsi="Swis721 Th BT" w:cstheme="majorBidi"/>
      <w:b/>
      <w:bCs/>
      <w:color w:val="0666A6"/>
      <w:sz w:val="40"/>
      <w:szCs w:val="26"/>
    </w:rPr>
  </w:style>
  <w:style w:type="paragraph" w:customStyle="1" w:styleId="Sub-subtitulocorpo">
    <w:name w:val="Sub-subtitulo_corpo"/>
    <w:basedOn w:val="Capaindice"/>
    <w:link w:val="Sub-subtitulocorpoChar"/>
    <w:rsid w:val="003B604E"/>
    <w:pPr>
      <w:spacing w:before="200" w:after="20"/>
      <w:jc w:val="center"/>
    </w:pPr>
    <w:rPr>
      <w:sz w:val="28"/>
      <w:szCs w:val="28"/>
    </w:rPr>
  </w:style>
  <w:style w:type="character" w:customStyle="1" w:styleId="CorpoChar">
    <w:name w:val="Corpo Char"/>
    <w:basedOn w:val="CapaindiceChar"/>
    <w:link w:val="Corpo"/>
    <w:rsid w:val="0030194C"/>
    <w:rPr>
      <w:rFonts w:ascii="Swis721 Th BT" w:hAnsi="Swis721 Th BT"/>
      <w:color w:val="404040" w:themeColor="text1" w:themeTint="BF"/>
      <w:sz w:val="23"/>
      <w:szCs w:val="24"/>
    </w:rPr>
  </w:style>
  <w:style w:type="paragraph" w:customStyle="1" w:styleId="Corpobold">
    <w:name w:val="Corpo_bold"/>
    <w:basedOn w:val="Corpo"/>
    <w:link w:val="CorpoboldChar"/>
    <w:rsid w:val="003B604E"/>
    <w:rPr>
      <w:rFonts w:ascii="Futura Md BT" w:hAnsi="Futura Md BT"/>
    </w:rPr>
  </w:style>
  <w:style w:type="character" w:customStyle="1" w:styleId="Sub-subtitulocorpoChar">
    <w:name w:val="Sub-subtitulo_corpo Char"/>
    <w:basedOn w:val="CapaindiceChar"/>
    <w:link w:val="Sub-subtitulocorpo"/>
    <w:rsid w:val="003B604E"/>
    <w:rPr>
      <w:rFonts w:ascii="Futura Md BT" w:hAnsi="Futura Md BT"/>
      <w:color w:val="DDDDDD" w:themeColor="accent1"/>
      <w:sz w:val="28"/>
      <w:szCs w:val="28"/>
    </w:rPr>
  </w:style>
  <w:style w:type="paragraph" w:customStyle="1" w:styleId="Formulastitulo">
    <w:name w:val="Formulas_titulo"/>
    <w:basedOn w:val="Sub-subtitulocorpo"/>
    <w:link w:val="FormulastituloChar"/>
    <w:rsid w:val="00A746BB"/>
    <w:pPr>
      <w:spacing w:before="0" w:after="0"/>
    </w:pPr>
    <w:rPr>
      <w:sz w:val="24"/>
    </w:rPr>
  </w:style>
  <w:style w:type="character" w:customStyle="1" w:styleId="CorpoboldChar">
    <w:name w:val="Corpo_bold Char"/>
    <w:basedOn w:val="CorpoChar"/>
    <w:link w:val="Corpobold"/>
    <w:rsid w:val="003B604E"/>
    <w:rPr>
      <w:rFonts w:ascii="Futura Md BT" w:hAnsi="Futura Md BT"/>
      <w:color w:val="808080" w:themeColor="background1" w:themeShade="80"/>
      <w:sz w:val="24"/>
      <w:szCs w:val="24"/>
    </w:rPr>
  </w:style>
  <w:style w:type="character" w:customStyle="1" w:styleId="FormulastituloChar">
    <w:name w:val="Formulas_titulo Char"/>
    <w:basedOn w:val="Sub-subtitulocorpoChar"/>
    <w:link w:val="Formulastitulo"/>
    <w:rsid w:val="00A746BB"/>
    <w:rPr>
      <w:rFonts w:ascii="Futura Md BT" w:hAnsi="Futura Md BT"/>
      <w:color w:val="DDDDDD" w:themeColor="accent1"/>
      <w:sz w:val="24"/>
      <w:szCs w:val="28"/>
    </w:rPr>
  </w:style>
  <w:style w:type="character" w:styleId="RefernciaSutil">
    <w:name w:val="Subtle Reference"/>
    <w:basedOn w:val="Fontepargpadro"/>
    <w:uiPriority w:val="31"/>
    <w:rsid w:val="00BD3D89"/>
    <w:rPr>
      <w:smallCaps/>
      <w:color w:val="B2B2B2" w:themeColor="accent2"/>
      <w:u w:val="single"/>
    </w:rPr>
  </w:style>
  <w:style w:type="paragraph" w:customStyle="1" w:styleId="referencias">
    <w:name w:val="referencias"/>
    <w:basedOn w:val="Corpo"/>
    <w:link w:val="referenciasChar"/>
    <w:qFormat/>
    <w:rsid w:val="00F03956"/>
    <w:rPr>
      <w:b/>
      <w:color w:val="FF3399"/>
      <w:sz w:val="12"/>
      <w:szCs w:val="12"/>
    </w:rPr>
  </w:style>
  <w:style w:type="character" w:styleId="Forte">
    <w:name w:val="Strong"/>
    <w:basedOn w:val="Fontepargpadro"/>
    <w:rsid w:val="003F4ADA"/>
    <w:rPr>
      <w:b/>
      <w:bCs/>
    </w:rPr>
  </w:style>
  <w:style w:type="character" w:customStyle="1" w:styleId="referenciasChar">
    <w:name w:val="referencias Char"/>
    <w:basedOn w:val="Fontepargpadro"/>
    <w:link w:val="referencias"/>
    <w:rsid w:val="00F03956"/>
    <w:rPr>
      <w:rFonts w:ascii="Swis721 Th BT" w:hAnsi="Swis721 Th BT"/>
      <w:b/>
      <w:color w:val="FF3399"/>
      <w:sz w:val="12"/>
      <w:szCs w:val="12"/>
    </w:rPr>
  </w:style>
  <w:style w:type="paragraph" w:styleId="Subttulo">
    <w:name w:val="Subtitle"/>
    <w:basedOn w:val="Normal"/>
    <w:next w:val="Normal"/>
    <w:link w:val="SubttuloChar"/>
    <w:uiPriority w:val="11"/>
    <w:rsid w:val="000B2095"/>
    <w:pPr>
      <w:numPr>
        <w:ilvl w:val="1"/>
      </w:numPr>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uiPriority w:val="11"/>
    <w:rsid w:val="000B2095"/>
    <w:rPr>
      <w:rFonts w:ascii="Futura Md BT" w:eastAsiaTheme="majorEastAsia" w:hAnsi="Futura Md BT" w:cstheme="majorBidi"/>
      <w:b/>
      <w:iCs/>
      <w:color w:val="28623E"/>
      <w:spacing w:val="15"/>
      <w:sz w:val="24"/>
      <w:szCs w:val="24"/>
    </w:rPr>
  </w:style>
  <w:style w:type="paragraph" w:styleId="Ttulo">
    <w:name w:val="Title"/>
    <w:basedOn w:val="Normal"/>
    <w:next w:val="Normal"/>
    <w:link w:val="TtuloChar"/>
    <w:rsid w:val="00E75F2A"/>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tuloChar">
    <w:name w:val="Título Char"/>
    <w:basedOn w:val="Fontepargpadro"/>
    <w:link w:val="Ttulo"/>
    <w:rsid w:val="00E75F2A"/>
    <w:rPr>
      <w:rFonts w:asciiTheme="majorHAnsi" w:eastAsiaTheme="majorEastAsia" w:hAnsiTheme="majorHAnsi" w:cstheme="majorBidi"/>
      <w:color w:val="000000" w:themeColor="text2" w:themeShade="BF"/>
      <w:spacing w:val="5"/>
      <w:kern w:val="28"/>
      <w:sz w:val="52"/>
      <w:szCs w:val="52"/>
    </w:rPr>
  </w:style>
  <w:style w:type="paragraph" w:customStyle="1" w:styleId="Corpo2">
    <w:name w:val="Corpo 2"/>
    <w:basedOn w:val="Corpo"/>
    <w:link w:val="Corpo2Char"/>
    <w:rsid w:val="00193EFC"/>
    <w:pPr>
      <w:ind w:left="567" w:hanging="567"/>
    </w:pPr>
  </w:style>
  <w:style w:type="table" w:styleId="Tabelacomgrade">
    <w:name w:val="Table Grid"/>
    <w:basedOn w:val="Tabelanormal"/>
    <w:uiPriority w:val="39"/>
    <w:rsid w:val="006A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2Char">
    <w:name w:val="Corpo 2 Char"/>
    <w:basedOn w:val="CorpoChar"/>
    <w:link w:val="Corpo2"/>
    <w:rsid w:val="00193EFC"/>
    <w:rPr>
      <w:rFonts w:ascii="Futura Lt BT" w:hAnsi="Futura Lt BT"/>
      <w:color w:val="808080" w:themeColor="background1" w:themeShade="80"/>
      <w:sz w:val="24"/>
      <w:szCs w:val="24"/>
    </w:rPr>
  </w:style>
  <w:style w:type="paragraph" w:customStyle="1" w:styleId="subsubtitulo">
    <w:name w:val="sub subtitulo"/>
    <w:basedOn w:val="Corpo"/>
    <w:link w:val="subsubtituloChar"/>
    <w:qFormat/>
    <w:rsid w:val="00820869"/>
    <w:rPr>
      <w:b/>
      <w:color w:val="002060"/>
    </w:rPr>
  </w:style>
  <w:style w:type="paragraph" w:customStyle="1" w:styleId="frmulas">
    <w:name w:val="fórmulas"/>
    <w:basedOn w:val="Normal"/>
    <w:link w:val="frmulasChar"/>
    <w:rsid w:val="005F0F77"/>
  </w:style>
  <w:style w:type="character" w:customStyle="1" w:styleId="subsubtituloChar">
    <w:name w:val="sub subtitulo Char"/>
    <w:basedOn w:val="Fontepargpadro"/>
    <w:link w:val="subsubtitulo"/>
    <w:rsid w:val="00820869"/>
    <w:rPr>
      <w:rFonts w:ascii="Swis721 Th BT" w:hAnsi="Swis721 Th BT"/>
      <w:b/>
      <w:color w:val="002060"/>
      <w:sz w:val="23"/>
      <w:szCs w:val="24"/>
    </w:rPr>
  </w:style>
  <w:style w:type="paragraph" w:customStyle="1" w:styleId="formulas">
    <w:name w:val="formulas"/>
    <w:basedOn w:val="Corpobold"/>
    <w:link w:val="formulasChar"/>
    <w:rsid w:val="005F0F77"/>
    <w:pPr>
      <w:tabs>
        <w:tab w:val="right" w:leader="dot" w:pos="3715"/>
      </w:tabs>
    </w:pPr>
  </w:style>
  <w:style w:type="character" w:customStyle="1" w:styleId="frmulasChar">
    <w:name w:val="fórmulas Char"/>
    <w:basedOn w:val="Fontepargpadro"/>
    <w:link w:val="frmulas"/>
    <w:rsid w:val="005F0F77"/>
  </w:style>
  <w:style w:type="character" w:customStyle="1" w:styleId="formulasChar">
    <w:name w:val="formulas Char"/>
    <w:basedOn w:val="CorpoboldChar"/>
    <w:link w:val="formulas"/>
    <w:rsid w:val="005F0F77"/>
    <w:rPr>
      <w:rFonts w:ascii="Futura Md BT" w:hAnsi="Futura Md BT"/>
      <w:color w:val="808080" w:themeColor="background1" w:themeShade="80"/>
      <w:sz w:val="24"/>
      <w:szCs w:val="24"/>
    </w:rPr>
  </w:style>
  <w:style w:type="character" w:customStyle="1" w:styleId="apple-converted-space">
    <w:name w:val="apple-converted-space"/>
    <w:basedOn w:val="Fontepargpadro"/>
    <w:rsid w:val="009005C3"/>
  </w:style>
  <w:style w:type="character" w:customStyle="1" w:styleId="Ttulo4Char">
    <w:name w:val="Título 4 Char"/>
    <w:basedOn w:val="Fontepargpadro"/>
    <w:link w:val="Ttulo4"/>
    <w:rsid w:val="009005C3"/>
    <w:rPr>
      <w:rFonts w:ascii="Times New Roman" w:eastAsia="Times New Roman" w:hAnsi="Times New Roman" w:cs="Times New Roman"/>
      <w:b/>
      <w:bCs/>
      <w:sz w:val="24"/>
      <w:szCs w:val="24"/>
      <w:lang w:eastAsia="pt-BR"/>
    </w:rPr>
  </w:style>
  <w:style w:type="paragraph" w:customStyle="1" w:styleId="bibliografia">
    <w:name w:val="bibliografia"/>
    <w:basedOn w:val="Corpo"/>
    <w:link w:val="bibliografiaChar"/>
    <w:qFormat/>
    <w:rsid w:val="0030194C"/>
    <w:rPr>
      <w:color w:val="595959" w:themeColor="text1" w:themeTint="A6"/>
      <w:sz w:val="12"/>
      <w:szCs w:val="16"/>
      <w:lang w:val="en-US"/>
    </w:rPr>
  </w:style>
  <w:style w:type="character" w:customStyle="1" w:styleId="bibliografiaChar">
    <w:name w:val="bibliografia Char"/>
    <w:basedOn w:val="formulasChar"/>
    <w:link w:val="bibliografia"/>
    <w:rsid w:val="006F5658"/>
    <w:rPr>
      <w:rFonts w:ascii="Swis721 Th BT" w:hAnsi="Swis721 Th BT"/>
      <w:color w:val="595959" w:themeColor="text1" w:themeTint="A6"/>
      <w:sz w:val="12"/>
      <w:szCs w:val="16"/>
      <w:lang w:val="en-US"/>
    </w:rPr>
  </w:style>
  <w:style w:type="paragraph" w:styleId="PargrafodaLista">
    <w:name w:val="List Paragraph"/>
    <w:basedOn w:val="Normal"/>
    <w:uiPriority w:val="34"/>
    <w:rsid w:val="00C23713"/>
    <w:pPr>
      <w:ind w:left="720"/>
      <w:contextualSpacing/>
    </w:pPr>
  </w:style>
  <w:style w:type="paragraph" w:styleId="Legenda">
    <w:name w:val="caption"/>
    <w:basedOn w:val="Normal"/>
    <w:next w:val="Normal"/>
    <w:rsid w:val="007F0F6E"/>
    <w:pPr>
      <w:spacing w:after="0" w:line="240" w:lineRule="auto"/>
      <w:jc w:val="both"/>
    </w:pPr>
    <w:rPr>
      <w:rFonts w:ascii="Arial" w:eastAsia="Times New Roman" w:hAnsi="Arial" w:cs="Times New Roman"/>
      <w:b/>
      <w:bCs/>
      <w:sz w:val="20"/>
      <w:szCs w:val="24"/>
      <w:lang w:eastAsia="pt-BR"/>
    </w:rPr>
  </w:style>
  <w:style w:type="table" w:customStyle="1" w:styleId="SombreamentoClaro1">
    <w:name w:val="Sombreamento Claro1"/>
    <w:basedOn w:val="Tabelanormal"/>
    <w:uiPriority w:val="60"/>
    <w:rsid w:val="001C799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1">
    <w:name w:val="Lista Clara1"/>
    <w:basedOn w:val="Tabelanormal"/>
    <w:uiPriority w:val="61"/>
    <w:rsid w:val="001C799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5">
    <w:name w:val="Light List Accent 5"/>
    <w:basedOn w:val="Tabelanormal"/>
    <w:uiPriority w:val="61"/>
    <w:rsid w:val="001C7991"/>
    <w:pPr>
      <w:spacing w:after="0" w:line="240" w:lineRule="auto"/>
    </w:p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staClara-nfase4">
    <w:name w:val="Light List Accent 4"/>
    <w:basedOn w:val="Tabelanormal"/>
    <w:uiPriority w:val="61"/>
    <w:rsid w:val="001C7991"/>
    <w:pPr>
      <w:spacing w:after="0" w:line="240" w:lineRule="auto"/>
    </w:pPr>
    <w:tblPr>
      <w:tblStyleRowBandSize w:val="1"/>
      <w:tblStyleColBandSize w:val="1"/>
      <w:tblInd w:w="0" w:type="dxa"/>
      <w:tblBorders>
        <w:top w:val="single" w:sz="8" w:space="0" w:color="808080" w:themeColor="accent4"/>
        <w:left w:val="single" w:sz="8" w:space="0" w:color="808080" w:themeColor="accent4"/>
        <w:bottom w:val="single" w:sz="8" w:space="0" w:color="808080" w:themeColor="accent4"/>
        <w:right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GradeMdia3-nfase1">
    <w:name w:val="Medium Grid 3 Accent 1"/>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SombreamentoClaro-nfase3">
    <w:name w:val="Light Shading Accent 3"/>
    <w:basedOn w:val="Tabelanormal"/>
    <w:uiPriority w:val="60"/>
    <w:rsid w:val="003B26A1"/>
    <w:pPr>
      <w:spacing w:after="0" w:line="240" w:lineRule="auto"/>
    </w:pPr>
    <w:rPr>
      <w:color w:val="707070" w:themeColor="accent3" w:themeShade="BF"/>
    </w:rPr>
    <w:tblPr>
      <w:tblStyleRowBandSize w:val="1"/>
      <w:tblStyleColBandSize w:val="1"/>
      <w:tblInd w:w="0" w:type="dxa"/>
      <w:tblBorders>
        <w:top w:val="single" w:sz="8" w:space="0" w:color="969696" w:themeColor="accent3"/>
        <w:bottom w:val="single" w:sz="8" w:space="0" w:color="96969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SombreamentoClaro-nfase2">
    <w:name w:val="Light Shading Accent 2"/>
    <w:basedOn w:val="Tabelanormal"/>
    <w:uiPriority w:val="60"/>
    <w:rsid w:val="003B26A1"/>
    <w:pPr>
      <w:spacing w:after="0" w:line="240" w:lineRule="auto"/>
    </w:pPr>
    <w:rPr>
      <w:color w:val="858585" w:themeColor="accent2" w:themeShade="BF"/>
    </w:rPr>
    <w:tblPr>
      <w:tblStyleRowBandSize w:val="1"/>
      <w:tblStyleColBandSize w:val="1"/>
      <w:tblInd w:w="0" w:type="dxa"/>
      <w:tblBorders>
        <w:top w:val="single" w:sz="8" w:space="0" w:color="B2B2B2" w:themeColor="accent2"/>
        <w:bottom w:val="single" w:sz="8" w:space="0" w:color="B2B2B2"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customStyle="1" w:styleId="SombreamentoClaro-nfase11">
    <w:name w:val="Sombreamento Claro - Ênfase 11"/>
    <w:basedOn w:val="Tabelanormal"/>
    <w:uiPriority w:val="60"/>
    <w:rsid w:val="003B26A1"/>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GradeMdia3-nfase2">
    <w:name w:val="Medium Grid 3 Accent 2"/>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GradeMdia3-nfase5">
    <w:name w:val="Medium Grid 3 Accent 5"/>
    <w:basedOn w:val="Tabelanormal"/>
    <w:uiPriority w:val="69"/>
    <w:rsid w:val="003B26A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GradeColorida-nfase1">
    <w:name w:val="Colorful Grid Accent 1"/>
    <w:basedOn w:val="Tabelanormal"/>
    <w:uiPriority w:val="73"/>
    <w:rsid w:val="003B26A1"/>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SombreamentoClaro-nfase4">
    <w:name w:val="Light Shading Accent 4"/>
    <w:basedOn w:val="Tabelanormal"/>
    <w:uiPriority w:val="60"/>
    <w:rsid w:val="003B26A1"/>
    <w:pPr>
      <w:spacing w:after="0" w:line="240" w:lineRule="auto"/>
    </w:pPr>
    <w:rPr>
      <w:color w:val="5F5F5F" w:themeColor="accent4" w:themeShade="BF"/>
    </w:rPr>
    <w:tblPr>
      <w:tblStyleRowBandSize w:val="1"/>
      <w:tblStyleColBandSize w:val="1"/>
      <w:tblInd w:w="0" w:type="dxa"/>
      <w:tblBorders>
        <w:top w:val="single" w:sz="8" w:space="0" w:color="808080" w:themeColor="accent4"/>
        <w:bottom w:val="single" w:sz="8" w:space="0" w:color="80808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customStyle="1" w:styleId="GradeClara-nfase11">
    <w:name w:val="Grade Clara - Ênfase 11"/>
    <w:basedOn w:val="Tabelanormal"/>
    <w:uiPriority w:val="62"/>
    <w:rsid w:val="003B26A1"/>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GradeClara-nfase2">
    <w:name w:val="Light Grid Accent 2"/>
    <w:basedOn w:val="Tabelanormal"/>
    <w:uiPriority w:val="62"/>
    <w:rsid w:val="003B26A1"/>
    <w:pPr>
      <w:spacing w:after="0" w:line="240" w:lineRule="auto"/>
    </w:p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SombreamentoEscuro-nfase1">
    <w:name w:val="Colorful Shading Accent 1"/>
    <w:basedOn w:val="Tabelanormal"/>
    <w:uiPriority w:val="71"/>
    <w:rsid w:val="003B26A1"/>
    <w:pPr>
      <w:spacing w:after="0" w:line="240" w:lineRule="auto"/>
    </w:pPr>
    <w:rPr>
      <w:color w:val="000000" w:themeColor="text1"/>
    </w:rPr>
    <w:tblPr>
      <w:tblStyleRowBandSize w:val="1"/>
      <w:tblStyleColBandSize w:val="1"/>
      <w:tblInd w:w="0" w:type="dxa"/>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ListaColorida-nfase1">
    <w:name w:val="Colorful List Accent 1"/>
    <w:basedOn w:val="Tabelanormal"/>
    <w:uiPriority w:val="72"/>
    <w:rsid w:val="003B26A1"/>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GradeClara-nfase3">
    <w:name w:val="Light Grid Accent 3"/>
    <w:basedOn w:val="Tabelanormal"/>
    <w:uiPriority w:val="62"/>
    <w:rsid w:val="003B26A1"/>
    <w:pPr>
      <w:spacing w:after="0" w:line="240" w:lineRule="auto"/>
    </w:pPr>
    <w:tblPr>
      <w:tblStyleRowBandSize w:val="1"/>
      <w:tblStyleColBandSize w:val="1"/>
      <w:tblInd w:w="0" w:type="dxa"/>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character" w:styleId="Hyperlink">
    <w:name w:val="Hyperlink"/>
    <w:basedOn w:val="Fontepargpadro"/>
    <w:unhideWhenUsed/>
    <w:rsid w:val="00C520EB"/>
    <w:rPr>
      <w:color w:val="5F5F5F" w:themeColor="hyperlink"/>
      <w:u w:val="single"/>
    </w:rPr>
  </w:style>
  <w:style w:type="paragraph" w:styleId="Corpodetexto2">
    <w:name w:val="Body Text 2"/>
    <w:basedOn w:val="Normal"/>
    <w:link w:val="Corpodetexto2Char"/>
    <w:unhideWhenUsed/>
    <w:rsid w:val="00945B0F"/>
    <w:pPr>
      <w:spacing w:after="120" w:line="480" w:lineRule="auto"/>
    </w:pPr>
  </w:style>
  <w:style w:type="character" w:customStyle="1" w:styleId="Corpodetexto2Char">
    <w:name w:val="Corpo de texto 2 Char"/>
    <w:basedOn w:val="Fontepargpadro"/>
    <w:link w:val="Corpodetexto2"/>
    <w:rsid w:val="00945B0F"/>
  </w:style>
  <w:style w:type="paragraph" w:styleId="NormalWeb">
    <w:name w:val="Normal (Web)"/>
    <w:basedOn w:val="Normal"/>
    <w:uiPriority w:val="99"/>
    <w:rsid w:val="00945B0F"/>
    <w:pPr>
      <w:spacing w:before="100" w:beforeAutospacing="1" w:after="100" w:afterAutospacing="1" w:line="240" w:lineRule="auto"/>
    </w:pPr>
    <w:rPr>
      <w:rFonts w:ascii="Arial Unicode MS" w:eastAsia="Arial Unicode MS" w:hAnsi="Arial Unicode MS" w:cs="Arial Unicode MS"/>
      <w:sz w:val="20"/>
      <w:szCs w:val="20"/>
      <w:lang w:eastAsia="ja-JP"/>
    </w:rPr>
  </w:style>
  <w:style w:type="character" w:customStyle="1" w:styleId="highlight">
    <w:name w:val="highlight"/>
    <w:basedOn w:val="Fontepargpadro"/>
    <w:rsid w:val="00C44EA9"/>
  </w:style>
  <w:style w:type="paragraph" w:customStyle="1" w:styleId="tabledata1">
    <w:name w:val="tabledata1"/>
    <w:basedOn w:val="Normal"/>
    <w:rsid w:val="003D0F58"/>
    <w:pPr>
      <w:spacing w:after="12" w:line="324" w:lineRule="auto"/>
    </w:pPr>
    <w:rPr>
      <w:rFonts w:ascii="Arial" w:eastAsia="Times New Roman" w:hAnsi="Arial" w:cs="Arial"/>
      <w:sz w:val="20"/>
      <w:szCs w:val="20"/>
      <w:lang w:eastAsia="pt-BR"/>
    </w:rPr>
  </w:style>
  <w:style w:type="character" w:customStyle="1" w:styleId="Ttulo1Char">
    <w:name w:val="Título 1 Char"/>
    <w:aliases w:val="Caixa de Texto Char"/>
    <w:basedOn w:val="Fontepargpadro"/>
    <w:link w:val="Ttulo1"/>
    <w:rsid w:val="0030194C"/>
    <w:rPr>
      <w:rFonts w:ascii="Calibri" w:eastAsiaTheme="majorEastAsia" w:hAnsi="Calibri" w:cstheme="majorBidi"/>
      <w:bCs/>
      <w:color w:val="FFFFFF" w:themeColor="background1"/>
      <w:sz w:val="24"/>
      <w:szCs w:val="28"/>
    </w:rPr>
  </w:style>
  <w:style w:type="character" w:customStyle="1" w:styleId="Ttulo3Char">
    <w:name w:val="Título 3 Char"/>
    <w:basedOn w:val="Fontepargpadro"/>
    <w:link w:val="Ttulo3"/>
    <w:rsid w:val="000E43A3"/>
    <w:rPr>
      <w:rFonts w:asciiTheme="majorHAnsi" w:eastAsiaTheme="majorEastAsia" w:hAnsiTheme="majorHAnsi" w:cstheme="majorBidi"/>
      <w:b/>
      <w:bCs/>
      <w:color w:val="DDDDDD" w:themeColor="accent1"/>
    </w:rPr>
  </w:style>
  <w:style w:type="paragraph" w:customStyle="1" w:styleId="ui-helper-hidden-accessible">
    <w:name w:val="ui-helper-hidden-accessibl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ource">
    <w:name w:val="source"/>
    <w:basedOn w:val="Fontepargpadro"/>
    <w:rsid w:val="00C1135D"/>
  </w:style>
  <w:style w:type="character" w:styleId="nfase">
    <w:name w:val="Emphasis"/>
    <w:basedOn w:val="Fontepargpadro"/>
    <w:rsid w:val="00C1135D"/>
    <w:rPr>
      <w:i/>
      <w:iCs/>
    </w:rPr>
  </w:style>
  <w:style w:type="character" w:customStyle="1" w:styleId="ui-ncbitoggler-master-text">
    <w:name w:val="ui-ncbitoggler-master-text"/>
    <w:basedOn w:val="Fontepargpadro"/>
    <w:rsid w:val="00C1135D"/>
  </w:style>
  <w:style w:type="paragraph" w:customStyle="1" w:styleId="ui-ncbi-toggler-slave">
    <w:name w:val="ui-ncbi-toggler-slave"/>
    <w:basedOn w:val="Normal"/>
    <w:rsid w:val="00C1135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9Char">
    <w:name w:val="Título 9 Char"/>
    <w:basedOn w:val="Fontepargpadro"/>
    <w:link w:val="Ttulo9"/>
    <w:semiHidden/>
    <w:rsid w:val="00AD3885"/>
    <w:rPr>
      <w:rFonts w:asciiTheme="majorHAnsi" w:eastAsiaTheme="majorEastAsia" w:hAnsiTheme="majorHAnsi" w:cstheme="majorBidi"/>
      <w:i/>
      <w:iCs/>
      <w:color w:val="404040" w:themeColor="text1" w:themeTint="BF"/>
      <w:sz w:val="20"/>
      <w:szCs w:val="20"/>
    </w:rPr>
  </w:style>
  <w:style w:type="paragraph" w:styleId="SemEspaamento">
    <w:name w:val="No Spacing"/>
    <w:uiPriority w:val="1"/>
    <w:rsid w:val="00C76D79"/>
    <w:pPr>
      <w:spacing w:after="0" w:line="240" w:lineRule="auto"/>
    </w:pPr>
  </w:style>
  <w:style w:type="paragraph" w:customStyle="1" w:styleId="WW-Corpodetexto2">
    <w:name w:val="WW-Corpo de texto 2"/>
    <w:basedOn w:val="Normal"/>
    <w:rsid w:val="000147A2"/>
    <w:pPr>
      <w:suppressAutoHyphens/>
      <w:spacing w:after="0" w:line="240" w:lineRule="auto"/>
      <w:jc w:val="both"/>
    </w:pPr>
    <w:rPr>
      <w:rFonts w:ascii="Verdana" w:hAnsi="Verdana" w:cs="Times New Roman"/>
      <w:noProof/>
      <w:sz w:val="20"/>
      <w:szCs w:val="20"/>
      <w:lang w:eastAsia="ja-JP"/>
    </w:rPr>
  </w:style>
  <w:style w:type="table" w:styleId="ListaMdia2-nfase1">
    <w:name w:val="Medium List 2 Accent 1"/>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4B1FE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2B2B2" w:themeColor="accent2"/>
        <w:left w:val="single" w:sz="8" w:space="0" w:color="B2B2B2" w:themeColor="accent2"/>
        <w:bottom w:val="single" w:sz="8" w:space="0" w:color="B2B2B2" w:themeColor="accent2"/>
        <w:right w:val="single" w:sz="8" w:space="0" w:color="B2B2B2"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ps">
    <w:name w:val="hps"/>
    <w:basedOn w:val="Fontepargpadro"/>
    <w:rsid w:val="00352879"/>
  </w:style>
  <w:style w:type="character" w:customStyle="1" w:styleId="longtext">
    <w:name w:val="long_text"/>
    <w:basedOn w:val="Fontepargpadro"/>
    <w:rsid w:val="00A4396E"/>
  </w:style>
  <w:style w:type="character" w:customStyle="1" w:styleId="highlight1">
    <w:name w:val="highlight1"/>
    <w:basedOn w:val="Fontepargpadro"/>
    <w:rsid w:val="004B42C7"/>
    <w:rPr>
      <w:shd w:val="clear" w:color="auto" w:fill="F2F5F8"/>
    </w:rPr>
  </w:style>
  <w:style w:type="character" w:customStyle="1" w:styleId="element-citation">
    <w:name w:val="element-citation"/>
    <w:basedOn w:val="Fontepargpadro"/>
    <w:rsid w:val="00557C9D"/>
  </w:style>
  <w:style w:type="character" w:customStyle="1" w:styleId="ref-journal">
    <w:name w:val="ref-journal"/>
    <w:basedOn w:val="Fontepargpadro"/>
    <w:rsid w:val="00557C9D"/>
  </w:style>
  <w:style w:type="character" w:customStyle="1" w:styleId="ref-vol">
    <w:name w:val="ref-vol"/>
    <w:basedOn w:val="Fontepargpadro"/>
    <w:rsid w:val="00557C9D"/>
  </w:style>
  <w:style w:type="character" w:customStyle="1" w:styleId="nowrap">
    <w:name w:val="nowrap"/>
    <w:basedOn w:val="Fontepargpadro"/>
    <w:rsid w:val="00557C9D"/>
  </w:style>
  <w:style w:type="table" w:customStyle="1" w:styleId="SombreamentoClaro2">
    <w:name w:val="Sombreamento Claro2"/>
    <w:basedOn w:val="Tabelanormal"/>
    <w:uiPriority w:val="60"/>
    <w:rsid w:val="00B13C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Clara-nfase11">
    <w:name w:val="Lista Clara - Ênfase 11"/>
    <w:basedOn w:val="Tabelanormal"/>
    <w:uiPriority w:val="61"/>
    <w:rsid w:val="00E565E9"/>
    <w:pPr>
      <w:spacing w:after="0" w:line="240" w:lineRule="auto"/>
    </w:pPr>
    <w:tblPr>
      <w:tblStyleRowBandSize w:val="1"/>
      <w:tblStyleColBandSize w:val="1"/>
      <w:tblInd w:w="0" w:type="dxa"/>
      <w:tblBorders>
        <w:top w:val="single" w:sz="8" w:space="0" w:color="DDDDDD" w:themeColor="accent1"/>
        <w:left w:val="single" w:sz="8" w:space="0" w:color="DDDDDD" w:themeColor="accent1"/>
        <w:bottom w:val="single" w:sz="8" w:space="0" w:color="DDDDDD" w:themeColor="accent1"/>
        <w:right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paragraph" w:customStyle="1" w:styleId="descriocapa">
    <w:name w:val="descrição capa"/>
    <w:basedOn w:val="Normal"/>
    <w:link w:val="descriocapaChar"/>
    <w:rsid w:val="0077798D"/>
    <w:pPr>
      <w:tabs>
        <w:tab w:val="left" w:pos="284"/>
      </w:tabs>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77798D"/>
    <w:rPr>
      <w:rFonts w:ascii="Myriad Pro" w:hAnsi="Myriad Pro"/>
      <w:color w:val="808080" w:themeColor="background1" w:themeShade="80"/>
      <w:sz w:val="26"/>
    </w:rPr>
  </w:style>
  <w:style w:type="character" w:customStyle="1" w:styleId="article-title">
    <w:name w:val="article-title"/>
    <w:basedOn w:val="Fontepargpadro"/>
    <w:rsid w:val="00EC37B6"/>
  </w:style>
  <w:style w:type="character" w:customStyle="1" w:styleId="st1">
    <w:name w:val="st1"/>
    <w:basedOn w:val="Fontepargpadro"/>
    <w:rsid w:val="00F45E80"/>
  </w:style>
  <w:style w:type="character" w:customStyle="1" w:styleId="Ttulo2Char">
    <w:name w:val="Título 2 Char"/>
    <w:basedOn w:val="Fontepargpadro"/>
    <w:link w:val="Ttulo2"/>
    <w:rsid w:val="00180AFA"/>
    <w:rPr>
      <w:rFonts w:asciiTheme="majorHAnsi" w:eastAsiaTheme="majorEastAsia" w:hAnsiTheme="majorHAnsi" w:cstheme="majorBidi"/>
      <w:b/>
      <w:bCs/>
      <w:color w:val="DDDDDD" w:themeColor="accent1"/>
      <w:sz w:val="26"/>
      <w:szCs w:val="26"/>
    </w:rPr>
  </w:style>
  <w:style w:type="character" w:customStyle="1" w:styleId="mediumtext">
    <w:name w:val="medium_text"/>
    <w:basedOn w:val="Fontepargpadro"/>
    <w:rsid w:val="008F65A1"/>
  </w:style>
  <w:style w:type="table" w:styleId="SombreamentoClaro-nfase1">
    <w:name w:val="Light Shading Accent 1"/>
    <w:basedOn w:val="Tabelanormal"/>
    <w:uiPriority w:val="60"/>
    <w:rsid w:val="00B06CBB"/>
    <w:pPr>
      <w:spacing w:after="0" w:line="240" w:lineRule="auto"/>
    </w:pPr>
    <w:rPr>
      <w:color w:val="A5A5A5" w:themeColor="accent1" w:themeShade="BF"/>
    </w:rPr>
    <w:tblPr>
      <w:tblStyleRowBandSize w:val="1"/>
      <w:tblStyleColBandSize w:val="1"/>
      <w:tblInd w:w="0" w:type="dxa"/>
      <w:tblBorders>
        <w:top w:val="single" w:sz="8" w:space="0" w:color="DDDDDD" w:themeColor="accent1"/>
        <w:bottom w:val="single" w:sz="8" w:space="0" w:color="DDDDD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SombreamentoMdio2">
    <w:name w:val="Medium Shading 2"/>
    <w:basedOn w:val="Tabelanormal"/>
    <w:uiPriority w:val="64"/>
    <w:rsid w:val="00ED207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Ttulo5Char">
    <w:name w:val="Título 5 Char"/>
    <w:basedOn w:val="Fontepargpadro"/>
    <w:link w:val="Ttulo5"/>
    <w:semiHidden/>
    <w:rsid w:val="00EC55DC"/>
    <w:rPr>
      <w:rFonts w:ascii="Verdana" w:hAnsi="Verdana" w:cs="Times New Roman"/>
      <w:b/>
      <w:color w:val="0000FF"/>
      <w:sz w:val="26"/>
      <w:szCs w:val="20"/>
      <w:lang w:eastAsia="ja-JP"/>
    </w:rPr>
  </w:style>
  <w:style w:type="character" w:customStyle="1" w:styleId="Ttulo6Char">
    <w:name w:val="Título 6 Char"/>
    <w:basedOn w:val="Fontepargpadro"/>
    <w:link w:val="Ttulo6"/>
    <w:semiHidden/>
    <w:rsid w:val="00EC55DC"/>
    <w:rPr>
      <w:rFonts w:ascii="Verdana" w:hAnsi="Verdana" w:cs="Times New Roman"/>
      <w:b/>
      <w:bCs/>
      <w:color w:val="008000"/>
      <w:szCs w:val="20"/>
      <w:lang w:eastAsia="ja-JP"/>
    </w:rPr>
  </w:style>
  <w:style w:type="character" w:customStyle="1" w:styleId="Ttulo7Char">
    <w:name w:val="Título 7 Char"/>
    <w:basedOn w:val="Fontepargpadro"/>
    <w:link w:val="Ttulo7"/>
    <w:semiHidden/>
    <w:rsid w:val="00EC55DC"/>
    <w:rPr>
      <w:rFonts w:ascii="Verdana" w:hAnsi="Verdana" w:cs="Times New Roman"/>
      <w:i/>
      <w:iCs/>
      <w:szCs w:val="20"/>
      <w:lang w:val="en-US" w:eastAsia="ja-JP"/>
    </w:rPr>
  </w:style>
  <w:style w:type="character" w:customStyle="1" w:styleId="Ttulo8Char">
    <w:name w:val="Título 8 Char"/>
    <w:basedOn w:val="Fontepargpadro"/>
    <w:link w:val="Ttulo8"/>
    <w:semiHidden/>
    <w:rsid w:val="00EC55DC"/>
    <w:rPr>
      <w:rFonts w:ascii="Verdana" w:hAnsi="Verdana" w:cs="Times New Roman"/>
      <w:b/>
      <w:bCs/>
      <w:szCs w:val="20"/>
      <w:lang w:eastAsia="ja-JP"/>
    </w:rPr>
  </w:style>
  <w:style w:type="character" w:styleId="HiperlinkVisitado">
    <w:name w:val="FollowedHyperlink"/>
    <w:basedOn w:val="Fontepargpadro"/>
    <w:unhideWhenUsed/>
    <w:rsid w:val="00EC55DC"/>
    <w:rPr>
      <w:color w:val="800080"/>
      <w:u w:val="single"/>
    </w:rPr>
  </w:style>
  <w:style w:type="paragraph" w:styleId="Corpodetexto">
    <w:name w:val="Body Text"/>
    <w:basedOn w:val="Normal"/>
    <w:link w:val="CorpodetextoChar"/>
    <w:unhideWhenUsed/>
    <w:rsid w:val="00EC55DC"/>
    <w:pPr>
      <w:spacing w:after="0" w:line="240" w:lineRule="auto"/>
    </w:pPr>
    <w:rPr>
      <w:rFonts w:ascii="Verdana" w:hAnsi="Verdana" w:cs="Times New Roman"/>
      <w:szCs w:val="20"/>
      <w:lang w:eastAsia="ja-JP"/>
    </w:rPr>
  </w:style>
  <w:style w:type="character" w:customStyle="1" w:styleId="CorpodetextoChar">
    <w:name w:val="Corpo de texto Char"/>
    <w:basedOn w:val="Fontepargpadro"/>
    <w:link w:val="Corpodetexto"/>
    <w:semiHidden/>
    <w:rsid w:val="00EC55DC"/>
    <w:rPr>
      <w:rFonts w:ascii="Verdana" w:hAnsi="Verdana" w:cs="Times New Roman"/>
      <w:szCs w:val="20"/>
      <w:lang w:eastAsia="ja-JP"/>
    </w:rPr>
  </w:style>
  <w:style w:type="paragraph" w:styleId="Recuodecorpodetexto">
    <w:name w:val="Body Text Indent"/>
    <w:basedOn w:val="Normal"/>
    <w:link w:val="RecuodecorpodetextoChar"/>
    <w:unhideWhenUsed/>
    <w:rsid w:val="00EC55DC"/>
    <w:pPr>
      <w:spacing w:after="0" w:line="240" w:lineRule="auto"/>
      <w:ind w:firstLine="708"/>
      <w:jc w:val="center"/>
    </w:pPr>
    <w:rPr>
      <w:rFonts w:ascii="Verdana" w:hAnsi="Verdana" w:cs="Times New Roman"/>
      <w:b/>
      <w:bCs/>
      <w:color w:val="000000"/>
      <w:szCs w:val="20"/>
      <w:lang w:eastAsia="ja-JP"/>
    </w:rPr>
  </w:style>
  <w:style w:type="character" w:customStyle="1" w:styleId="RecuodecorpodetextoChar">
    <w:name w:val="Recuo de corpo de texto Char"/>
    <w:basedOn w:val="Fontepargpadro"/>
    <w:link w:val="Recuodecorpodetexto"/>
    <w:semiHidden/>
    <w:rsid w:val="00EC55DC"/>
    <w:rPr>
      <w:rFonts w:ascii="Verdana" w:hAnsi="Verdana" w:cs="Times New Roman"/>
      <w:b/>
      <w:bCs/>
      <w:color w:val="000000"/>
      <w:szCs w:val="20"/>
      <w:lang w:eastAsia="ja-JP"/>
    </w:rPr>
  </w:style>
  <w:style w:type="paragraph" w:styleId="Corpodetexto3">
    <w:name w:val="Body Text 3"/>
    <w:basedOn w:val="Normal"/>
    <w:link w:val="Corpodetexto3Char"/>
    <w:unhideWhenUsed/>
    <w:rsid w:val="00EC55DC"/>
    <w:pPr>
      <w:spacing w:after="0" w:line="240" w:lineRule="auto"/>
    </w:pPr>
    <w:rPr>
      <w:rFonts w:ascii="Verdana" w:hAnsi="Verdana" w:cs="Times New Roman"/>
      <w:szCs w:val="20"/>
      <w:lang w:val="en-US" w:eastAsia="ja-JP"/>
    </w:rPr>
  </w:style>
  <w:style w:type="character" w:customStyle="1" w:styleId="Corpodetexto3Char">
    <w:name w:val="Corpo de texto 3 Char"/>
    <w:basedOn w:val="Fontepargpadro"/>
    <w:link w:val="Corpodetexto3"/>
    <w:semiHidden/>
    <w:rsid w:val="00EC55DC"/>
    <w:rPr>
      <w:rFonts w:ascii="Verdana" w:hAnsi="Verdana" w:cs="Times New Roman"/>
      <w:szCs w:val="20"/>
      <w:lang w:val="en-US" w:eastAsia="ja-JP"/>
    </w:rPr>
  </w:style>
  <w:style w:type="paragraph" w:styleId="Textoembloco">
    <w:name w:val="Block Text"/>
    <w:basedOn w:val="Normal"/>
    <w:semiHidden/>
    <w:unhideWhenUsed/>
    <w:rsid w:val="00EC55DC"/>
    <w:pPr>
      <w:spacing w:after="0" w:line="240" w:lineRule="auto"/>
      <w:ind w:left="-540" w:right="-702"/>
      <w:jc w:val="both"/>
    </w:pPr>
    <w:rPr>
      <w:rFonts w:ascii="Verdana" w:hAnsi="Verdana" w:cs="Times New Roman"/>
      <w:sz w:val="18"/>
      <w:szCs w:val="20"/>
      <w:lang w:eastAsia="ja-JP"/>
    </w:rPr>
  </w:style>
  <w:style w:type="paragraph" w:customStyle="1" w:styleId="Default">
    <w:name w:val="Default"/>
    <w:rsid w:val="00EC55DC"/>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table" w:customStyle="1" w:styleId="TabelaSimples41">
    <w:name w:val="Tabela Simples 41"/>
    <w:basedOn w:val="Tabelanormal"/>
    <w:uiPriority w:val="44"/>
    <w:rsid w:val="00EC55DC"/>
    <w:pPr>
      <w:spacing w:after="0" w:line="240" w:lineRule="auto"/>
    </w:pPr>
    <w:rPr>
      <w:rFonts w:eastAsiaTheme="minorHAnsi"/>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EC55DC"/>
    <w:pPr>
      <w:spacing w:after="0" w:line="240" w:lineRule="auto"/>
    </w:pPr>
    <w:rPr>
      <w:rFonts w:eastAsiaTheme="minorHAnsi"/>
      <w:color w:val="A5A5A5" w:themeColor="accent1" w:themeShade="BF"/>
    </w:r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insideV w:val="single" w:sz="4" w:space="0" w:color="EAEAEA" w:themeColor="accent1" w:themeTint="99"/>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6Colorida-nfase21">
    <w:name w:val="Tabela de Grade 6 Colorida - Ênfase 21"/>
    <w:basedOn w:val="Tabelanormal"/>
    <w:uiPriority w:val="51"/>
    <w:rsid w:val="00EC55DC"/>
    <w:pPr>
      <w:spacing w:after="0" w:line="240" w:lineRule="auto"/>
    </w:pPr>
    <w:rPr>
      <w:rFonts w:eastAsiaTheme="minorHAnsi"/>
      <w:color w:val="858585" w:themeColor="accent2" w:themeShade="BF"/>
    </w:rPr>
    <w:tblPr>
      <w:tblStyleRowBandSize w:val="1"/>
      <w:tblStyleColBandSize w:val="1"/>
      <w:tblInd w:w="0" w:type="dxa"/>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CellMar>
        <w:top w:w="0" w:type="dxa"/>
        <w:left w:w="108" w:type="dxa"/>
        <w:bottom w:w="0" w:type="dxa"/>
        <w:right w:w="108" w:type="dxa"/>
      </w:tblCellMar>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character" w:customStyle="1" w:styleId="hilite4">
    <w:name w:val="hilite4"/>
    <w:basedOn w:val="Fontepargpadro"/>
    <w:rsid w:val="00D4250C"/>
    <w:rPr>
      <w:color w:val="000000"/>
      <w:shd w:val="clear" w:color="auto" w:fill="99CCFF"/>
    </w:rPr>
  </w:style>
  <w:style w:type="table" w:customStyle="1" w:styleId="TabeladeGrade5Escura-nfase11">
    <w:name w:val="Tabela de Grade 5 Escura - Ênfase 11"/>
    <w:basedOn w:val="Tabelanormal"/>
    <w:uiPriority w:val="50"/>
    <w:rsid w:val="00EE568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DDD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DDD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DDD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DDDD" w:themeFill="accent1"/>
      </w:tcPr>
    </w:tblStylePr>
    <w:tblStylePr w:type="band1Vert">
      <w:tblPr/>
      <w:tcPr>
        <w:shd w:val="clear" w:color="auto" w:fill="F1F1F1" w:themeFill="accent1" w:themeFillTint="66"/>
      </w:tcPr>
    </w:tblStylePr>
    <w:tblStylePr w:type="band1Horz">
      <w:tblPr/>
      <w:tcPr>
        <w:shd w:val="clear" w:color="auto" w:fill="F1F1F1" w:themeFill="accent1" w:themeFillTint="66"/>
      </w:tcPr>
    </w:tblStylePr>
  </w:style>
  <w:style w:type="table" w:customStyle="1" w:styleId="TabeladeGrade1Clara-nfase11">
    <w:name w:val="Tabela de Grade 1 Clara - Ênfase 11"/>
    <w:basedOn w:val="Tabelanormal"/>
    <w:uiPriority w:val="46"/>
    <w:rsid w:val="00B622D0"/>
    <w:pPr>
      <w:spacing w:after="0" w:line="240" w:lineRule="auto"/>
    </w:pPr>
    <w:tblPr>
      <w:tblStyleRowBandSize w:val="1"/>
      <w:tblStyleColBandSize w:val="1"/>
      <w:tblInd w:w="0" w:type="dxa"/>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CellMar>
        <w:top w:w="0" w:type="dxa"/>
        <w:left w:w="108" w:type="dxa"/>
        <w:bottom w:w="0" w:type="dxa"/>
        <w:right w:w="108" w:type="dxa"/>
      </w:tblCellMar>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B622D0"/>
    <w:pPr>
      <w:spacing w:after="0" w:line="240" w:lineRule="auto"/>
    </w:pPr>
    <w:tblPr>
      <w:tblStyleRowBandSize w:val="1"/>
      <w:tblStyleColBandSize w:val="1"/>
      <w:tblInd w:w="0" w:type="dxa"/>
      <w:tblBorders>
        <w:top w:val="single" w:sz="4" w:space="0" w:color="EAEAEA" w:themeColor="accent1" w:themeTint="99"/>
        <w:left w:val="single" w:sz="4" w:space="0" w:color="EAEAEA" w:themeColor="accent1" w:themeTint="99"/>
        <w:bottom w:val="single" w:sz="4" w:space="0" w:color="EAEAEA" w:themeColor="accent1" w:themeTint="99"/>
        <w:right w:val="single" w:sz="4" w:space="0" w:color="EAEAEA" w:themeColor="accent1" w:themeTint="99"/>
        <w:insideH w:val="single" w:sz="4" w:space="0" w:color="EAEAEA"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DDDDDD" w:themeColor="accent1"/>
          <w:left w:val="single" w:sz="4" w:space="0" w:color="DDDDDD" w:themeColor="accent1"/>
          <w:bottom w:val="single" w:sz="4" w:space="0" w:color="DDDDDD" w:themeColor="accent1"/>
          <w:right w:val="single" w:sz="4" w:space="0" w:color="DDDDDD" w:themeColor="accent1"/>
          <w:insideH w:val="nil"/>
        </w:tcBorders>
        <w:shd w:val="clear" w:color="auto" w:fill="DDDDDD" w:themeFill="accent1"/>
      </w:tcPr>
    </w:tblStylePr>
    <w:tblStylePr w:type="lastRow">
      <w:rPr>
        <w:b/>
        <w:bCs/>
      </w:rPr>
      <w:tblPr/>
      <w:tcPr>
        <w:tcBorders>
          <w:top w:val="double" w:sz="4" w:space="0" w:color="EAEAEA" w:themeColor="accent1" w:themeTint="99"/>
        </w:tcBorders>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table" w:customStyle="1" w:styleId="TabeladeGradeClara1">
    <w:name w:val="Tabela de Grade Clara1"/>
    <w:basedOn w:val="Tabelanormal"/>
    <w:uiPriority w:val="40"/>
    <w:rsid w:val="00B622D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bodycopy">
    <w:name w:val="bodycopy"/>
    <w:basedOn w:val="Normal"/>
    <w:rsid w:val="00A02B74"/>
    <w:pPr>
      <w:spacing w:before="67" w:after="100" w:afterAutospacing="1" w:line="300" w:lineRule="atLeast"/>
    </w:pPr>
    <w:rPr>
      <w:rFonts w:ascii="Arial Unicode MS" w:eastAsia="Arial Unicode MS" w:hAnsi="Arial Unicode MS" w:cs="Arial Unicode MS"/>
      <w:lang w:eastAsia="pt-BR"/>
    </w:rPr>
  </w:style>
  <w:style w:type="paragraph" w:customStyle="1" w:styleId="abstract">
    <w:name w:val="abstract"/>
    <w:basedOn w:val="Normal"/>
    <w:rsid w:val="00A02B7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merodepgina">
    <w:name w:val="page number"/>
    <w:basedOn w:val="Fontepargpadro"/>
    <w:rsid w:val="00A02B74"/>
  </w:style>
  <w:style w:type="character" w:customStyle="1" w:styleId="generictxtlead1">
    <w:name w:val="generictxtlead1"/>
    <w:rsid w:val="00A02B74"/>
    <w:rPr>
      <w:b/>
      <w:bCs/>
      <w:color w:val="6699CC"/>
      <w:sz w:val="21"/>
      <w:szCs w:val="21"/>
    </w:rPr>
  </w:style>
  <w:style w:type="character" w:customStyle="1" w:styleId="ti">
    <w:name w:val="ti"/>
    <w:basedOn w:val="Fontepargpadro"/>
    <w:rsid w:val="00A02B74"/>
  </w:style>
  <w:style w:type="character" w:customStyle="1" w:styleId="ti2">
    <w:name w:val="ti2"/>
    <w:rsid w:val="00A02B74"/>
    <w:rPr>
      <w:sz w:val="22"/>
      <w:szCs w:val="22"/>
    </w:rPr>
  </w:style>
  <w:style w:type="paragraph" w:customStyle="1" w:styleId="Estilo1">
    <w:name w:val="Estilo1"/>
    <w:basedOn w:val="Normal"/>
    <w:link w:val="Estilo1Char"/>
    <w:rsid w:val="00A02B74"/>
    <w:pPr>
      <w:spacing w:after="0" w:line="240" w:lineRule="auto"/>
      <w:jc w:val="both"/>
    </w:pPr>
    <w:rPr>
      <w:rFonts w:ascii="Verdana" w:hAnsi="Verdana" w:cs="Times New Roman"/>
      <w:b/>
      <w:color w:val="00CCFF"/>
      <w:sz w:val="26"/>
      <w:szCs w:val="20"/>
      <w:lang w:eastAsia="ja-JP"/>
    </w:rPr>
  </w:style>
  <w:style w:type="character" w:customStyle="1" w:styleId="Estilo1Char">
    <w:name w:val="Estilo1 Char"/>
    <w:link w:val="Estilo1"/>
    <w:rsid w:val="00A02B74"/>
    <w:rPr>
      <w:rFonts w:ascii="Verdana" w:hAnsi="Verdana" w:cs="Times New Roman"/>
      <w:b/>
      <w:color w:val="00CCFF"/>
      <w:sz w:val="26"/>
      <w:szCs w:val="20"/>
      <w:lang w:eastAsia="ja-JP"/>
    </w:rPr>
  </w:style>
  <w:style w:type="paragraph" w:customStyle="1" w:styleId="Estilo2">
    <w:name w:val="Estilo2"/>
    <w:basedOn w:val="Normal"/>
    <w:link w:val="Estilo2Char"/>
    <w:rsid w:val="00A02B74"/>
    <w:pPr>
      <w:spacing w:after="0" w:line="240" w:lineRule="auto"/>
      <w:jc w:val="both"/>
    </w:pPr>
    <w:rPr>
      <w:rFonts w:ascii="Verdana" w:hAnsi="Verdana" w:cs="Times New Roman"/>
      <w:szCs w:val="20"/>
      <w:lang w:eastAsia="ja-JP"/>
    </w:rPr>
  </w:style>
  <w:style w:type="character" w:customStyle="1" w:styleId="Estilo2Char">
    <w:name w:val="Estilo2 Char"/>
    <w:link w:val="Estilo2"/>
    <w:rsid w:val="00A02B74"/>
    <w:rPr>
      <w:rFonts w:ascii="Verdana" w:hAnsi="Verdana" w:cs="Times New Roman"/>
      <w:szCs w:val="20"/>
      <w:lang w:eastAsia="ja-JP"/>
    </w:rPr>
  </w:style>
  <w:style w:type="paragraph" w:customStyle="1" w:styleId="citation">
    <w:name w:val="citation"/>
    <w:basedOn w:val="Normal"/>
    <w:rsid w:val="00A02B7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uthlist">
    <w:name w:val="auth_list"/>
    <w:basedOn w:val="Normal"/>
    <w:rsid w:val="00A02B7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7">
    <w:name w:val="style7"/>
    <w:basedOn w:val="Normal"/>
    <w:rsid w:val="00A02B74"/>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Sumrio1">
    <w:name w:val="toc 1"/>
    <w:basedOn w:val="Normal"/>
    <w:next w:val="Normal"/>
    <w:autoRedefine/>
    <w:uiPriority w:val="39"/>
    <w:rsid w:val="00A02B74"/>
    <w:pPr>
      <w:tabs>
        <w:tab w:val="right" w:leader="dot" w:pos="9360"/>
      </w:tabs>
      <w:spacing w:after="0" w:line="24" w:lineRule="atLeast"/>
      <w:jc w:val="both"/>
    </w:pPr>
    <w:rPr>
      <w:rFonts w:ascii="Arial" w:hAnsi="Arial" w:cs="Arial"/>
      <w:b/>
      <w:noProof/>
      <w:color w:val="000000"/>
      <w:sz w:val="24"/>
      <w:szCs w:val="24"/>
      <w:lang w:eastAsia="ja-JP"/>
    </w:rPr>
  </w:style>
  <w:style w:type="paragraph" w:styleId="Sumrio3">
    <w:name w:val="toc 3"/>
    <w:basedOn w:val="Normal"/>
    <w:next w:val="Normal"/>
    <w:autoRedefine/>
    <w:uiPriority w:val="39"/>
    <w:rsid w:val="00A02B74"/>
    <w:pPr>
      <w:tabs>
        <w:tab w:val="right" w:leader="dot" w:pos="9360"/>
      </w:tabs>
      <w:spacing w:after="0" w:line="24" w:lineRule="atLeast"/>
      <w:ind w:left="400"/>
      <w:jc w:val="both"/>
    </w:pPr>
    <w:rPr>
      <w:rFonts w:ascii="Times New Roman" w:hAnsi="Times New Roman" w:cs="Times New Roman"/>
      <w:sz w:val="20"/>
      <w:szCs w:val="20"/>
      <w:lang w:eastAsia="ja-JP"/>
    </w:rPr>
  </w:style>
  <w:style w:type="paragraph" w:styleId="Sumrio4">
    <w:name w:val="toc 4"/>
    <w:basedOn w:val="Normal"/>
    <w:next w:val="Normal"/>
    <w:autoRedefine/>
    <w:uiPriority w:val="39"/>
    <w:rsid w:val="00A02B74"/>
    <w:pPr>
      <w:spacing w:after="0" w:line="240" w:lineRule="auto"/>
      <w:ind w:left="600"/>
    </w:pPr>
    <w:rPr>
      <w:rFonts w:ascii="Times New Roman" w:hAnsi="Times New Roman" w:cs="Times New Roman"/>
      <w:sz w:val="20"/>
      <w:szCs w:val="20"/>
      <w:lang w:eastAsia="ja-JP"/>
    </w:rPr>
  </w:style>
  <w:style w:type="paragraph" w:styleId="Sumrio2">
    <w:name w:val="toc 2"/>
    <w:basedOn w:val="Normal"/>
    <w:next w:val="Normal"/>
    <w:autoRedefine/>
    <w:uiPriority w:val="39"/>
    <w:rsid w:val="00A02B74"/>
    <w:pPr>
      <w:spacing w:after="0" w:line="240" w:lineRule="auto"/>
      <w:ind w:left="240"/>
    </w:pPr>
    <w:rPr>
      <w:rFonts w:ascii="Times New Roman" w:eastAsia="Batang" w:hAnsi="Times New Roman" w:cs="Times New Roman"/>
      <w:sz w:val="24"/>
      <w:szCs w:val="24"/>
      <w:lang w:eastAsia="ko-KR"/>
    </w:rPr>
  </w:style>
  <w:style w:type="paragraph" w:styleId="Sumrio5">
    <w:name w:val="toc 5"/>
    <w:basedOn w:val="Normal"/>
    <w:next w:val="Normal"/>
    <w:autoRedefine/>
    <w:uiPriority w:val="39"/>
    <w:rsid w:val="00A02B74"/>
    <w:pPr>
      <w:spacing w:after="0" w:line="240" w:lineRule="auto"/>
      <w:ind w:left="960"/>
    </w:pPr>
    <w:rPr>
      <w:rFonts w:ascii="Times New Roman" w:eastAsia="Batang" w:hAnsi="Times New Roman" w:cs="Times New Roman"/>
      <w:sz w:val="24"/>
      <w:szCs w:val="24"/>
      <w:lang w:eastAsia="ko-KR"/>
    </w:rPr>
  </w:style>
  <w:style w:type="paragraph" w:styleId="Sumrio6">
    <w:name w:val="toc 6"/>
    <w:basedOn w:val="Normal"/>
    <w:next w:val="Normal"/>
    <w:autoRedefine/>
    <w:uiPriority w:val="39"/>
    <w:rsid w:val="00A02B74"/>
    <w:pPr>
      <w:spacing w:after="0" w:line="240" w:lineRule="auto"/>
      <w:ind w:left="1200"/>
    </w:pPr>
    <w:rPr>
      <w:rFonts w:ascii="Times New Roman" w:eastAsia="Batang" w:hAnsi="Times New Roman" w:cs="Times New Roman"/>
      <w:sz w:val="24"/>
      <w:szCs w:val="24"/>
      <w:lang w:eastAsia="ko-KR"/>
    </w:rPr>
  </w:style>
  <w:style w:type="paragraph" w:styleId="Sumrio7">
    <w:name w:val="toc 7"/>
    <w:basedOn w:val="Normal"/>
    <w:next w:val="Normal"/>
    <w:autoRedefine/>
    <w:uiPriority w:val="39"/>
    <w:rsid w:val="00A02B74"/>
    <w:pPr>
      <w:spacing w:after="0" w:line="240" w:lineRule="auto"/>
      <w:ind w:left="1440"/>
    </w:pPr>
    <w:rPr>
      <w:rFonts w:ascii="Times New Roman" w:eastAsia="Batang" w:hAnsi="Times New Roman" w:cs="Times New Roman"/>
      <w:sz w:val="24"/>
      <w:szCs w:val="24"/>
      <w:lang w:eastAsia="ko-KR"/>
    </w:rPr>
  </w:style>
  <w:style w:type="paragraph" w:styleId="Sumrio8">
    <w:name w:val="toc 8"/>
    <w:basedOn w:val="Normal"/>
    <w:next w:val="Normal"/>
    <w:autoRedefine/>
    <w:uiPriority w:val="39"/>
    <w:rsid w:val="00A02B74"/>
    <w:pPr>
      <w:spacing w:after="0" w:line="240" w:lineRule="auto"/>
      <w:ind w:left="1680"/>
    </w:pPr>
    <w:rPr>
      <w:rFonts w:ascii="Times New Roman" w:eastAsia="Batang" w:hAnsi="Times New Roman" w:cs="Times New Roman"/>
      <w:sz w:val="24"/>
      <w:szCs w:val="24"/>
      <w:lang w:eastAsia="ko-KR"/>
    </w:rPr>
  </w:style>
  <w:style w:type="paragraph" w:styleId="Sumrio9">
    <w:name w:val="toc 9"/>
    <w:basedOn w:val="Normal"/>
    <w:next w:val="Normal"/>
    <w:autoRedefine/>
    <w:uiPriority w:val="39"/>
    <w:rsid w:val="00A02B74"/>
    <w:pPr>
      <w:spacing w:after="0" w:line="240" w:lineRule="auto"/>
      <w:ind w:left="1920"/>
    </w:pPr>
    <w:rPr>
      <w:rFonts w:ascii="Times New Roman" w:eastAsia="Batang" w:hAnsi="Times New Roman" w:cs="Times New Roman"/>
      <w:sz w:val="24"/>
      <w:szCs w:val="24"/>
      <w:lang w:eastAsia="ko-KR"/>
    </w:rPr>
  </w:style>
  <w:style w:type="character" w:customStyle="1" w:styleId="A10">
    <w:name w:val="A10"/>
    <w:rsid w:val="00A02B74"/>
    <w:rPr>
      <w:color w:val="000000"/>
      <w:sz w:val="74"/>
      <w:szCs w:val="74"/>
    </w:rPr>
  </w:style>
  <w:style w:type="character" w:customStyle="1" w:styleId="intertitulo4">
    <w:name w:val="intertitulo4"/>
    <w:rsid w:val="00A02B74"/>
    <w:rPr>
      <w:b/>
      <w:bCs/>
      <w:color w:val="FD7E00"/>
    </w:rPr>
  </w:style>
  <w:style w:type="table" w:customStyle="1" w:styleId="TabeladeGradeClara2">
    <w:name w:val="Tabela de Grade Clara2"/>
    <w:basedOn w:val="Tabelanormal"/>
    <w:uiPriority w:val="40"/>
    <w:rsid w:val="00F0395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DB1157"/>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B1157"/>
  </w:style>
  <w:style w:type="character" w:customStyle="1" w:styleId="authortext1">
    <w:name w:val="authortext1"/>
    <w:basedOn w:val="Fontepargpadro"/>
    <w:rsid w:val="00104C2C"/>
    <w:rPr>
      <w:b/>
      <w:bCs/>
      <w:sz w:val="19"/>
      <w:szCs w:val="19"/>
    </w:rPr>
  </w:style>
  <w:style w:type="paragraph" w:customStyle="1" w:styleId="Pa6">
    <w:name w:val="Pa6"/>
    <w:basedOn w:val="Normal"/>
    <w:next w:val="Normal"/>
    <w:rsid w:val="00DD11F0"/>
    <w:pPr>
      <w:autoSpaceDE w:val="0"/>
      <w:autoSpaceDN w:val="0"/>
      <w:adjustRightInd w:val="0"/>
      <w:spacing w:after="100" w:line="171" w:lineRule="atLeast"/>
    </w:pPr>
    <w:rPr>
      <w:rFonts w:ascii="Trebuchet MS" w:eastAsia="Times New Roman" w:hAnsi="Trebuchet MS"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71919">
      <w:bodyDiv w:val="1"/>
      <w:marLeft w:val="0"/>
      <w:marRight w:val="0"/>
      <w:marTop w:val="0"/>
      <w:marBottom w:val="0"/>
      <w:divBdr>
        <w:top w:val="none" w:sz="0" w:space="0" w:color="auto"/>
        <w:left w:val="none" w:sz="0" w:space="0" w:color="auto"/>
        <w:bottom w:val="none" w:sz="0" w:space="0" w:color="auto"/>
        <w:right w:val="none" w:sz="0" w:space="0" w:color="auto"/>
      </w:divBdr>
      <w:divsChild>
        <w:div w:id="548878190">
          <w:marLeft w:val="0"/>
          <w:marRight w:val="0"/>
          <w:marTop w:val="288"/>
          <w:marBottom w:val="100"/>
          <w:divBdr>
            <w:top w:val="none" w:sz="0" w:space="0" w:color="auto"/>
            <w:left w:val="none" w:sz="0" w:space="0" w:color="auto"/>
            <w:bottom w:val="none" w:sz="0" w:space="0" w:color="auto"/>
            <w:right w:val="none" w:sz="0" w:space="0" w:color="auto"/>
          </w:divBdr>
          <w:divsChild>
            <w:div w:id="383262383">
              <w:marLeft w:val="0"/>
              <w:marRight w:val="0"/>
              <w:marTop w:val="0"/>
              <w:marBottom w:val="0"/>
              <w:divBdr>
                <w:top w:val="none" w:sz="0" w:space="0" w:color="auto"/>
                <w:left w:val="none" w:sz="0" w:space="0" w:color="auto"/>
                <w:bottom w:val="none" w:sz="0" w:space="0" w:color="auto"/>
                <w:right w:val="none" w:sz="0" w:space="0" w:color="auto"/>
              </w:divBdr>
            </w:div>
          </w:divsChild>
        </w:div>
        <w:div w:id="1999962750">
          <w:marLeft w:val="0"/>
          <w:marRight w:val="0"/>
          <w:marTop w:val="240"/>
          <w:marBottom w:val="100"/>
          <w:divBdr>
            <w:top w:val="none" w:sz="0" w:space="0" w:color="auto"/>
            <w:left w:val="none" w:sz="0" w:space="0" w:color="auto"/>
            <w:bottom w:val="none" w:sz="0" w:space="0" w:color="auto"/>
            <w:right w:val="none" w:sz="0" w:space="0" w:color="auto"/>
          </w:divBdr>
          <w:divsChild>
            <w:div w:id="13417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6158">
      <w:bodyDiv w:val="1"/>
      <w:marLeft w:val="0"/>
      <w:marRight w:val="0"/>
      <w:marTop w:val="0"/>
      <w:marBottom w:val="0"/>
      <w:divBdr>
        <w:top w:val="none" w:sz="0" w:space="0" w:color="auto"/>
        <w:left w:val="none" w:sz="0" w:space="0" w:color="auto"/>
        <w:bottom w:val="none" w:sz="0" w:space="0" w:color="auto"/>
        <w:right w:val="none" w:sz="0" w:space="0" w:color="auto"/>
      </w:divBdr>
    </w:div>
    <w:div w:id="23751377">
      <w:bodyDiv w:val="1"/>
      <w:marLeft w:val="0"/>
      <w:marRight w:val="0"/>
      <w:marTop w:val="0"/>
      <w:marBottom w:val="0"/>
      <w:divBdr>
        <w:top w:val="none" w:sz="0" w:space="0" w:color="auto"/>
        <w:left w:val="none" w:sz="0" w:space="0" w:color="auto"/>
        <w:bottom w:val="none" w:sz="0" w:space="0" w:color="auto"/>
        <w:right w:val="none" w:sz="0" w:space="0" w:color="auto"/>
      </w:divBdr>
      <w:divsChild>
        <w:div w:id="353464381">
          <w:marLeft w:val="0"/>
          <w:marRight w:val="1"/>
          <w:marTop w:val="0"/>
          <w:marBottom w:val="0"/>
          <w:divBdr>
            <w:top w:val="none" w:sz="0" w:space="0" w:color="auto"/>
            <w:left w:val="none" w:sz="0" w:space="0" w:color="auto"/>
            <w:bottom w:val="none" w:sz="0" w:space="0" w:color="auto"/>
            <w:right w:val="none" w:sz="0" w:space="0" w:color="auto"/>
          </w:divBdr>
          <w:divsChild>
            <w:div w:id="416707643">
              <w:marLeft w:val="0"/>
              <w:marRight w:val="0"/>
              <w:marTop w:val="0"/>
              <w:marBottom w:val="0"/>
              <w:divBdr>
                <w:top w:val="none" w:sz="0" w:space="0" w:color="auto"/>
                <w:left w:val="none" w:sz="0" w:space="0" w:color="auto"/>
                <w:bottom w:val="none" w:sz="0" w:space="0" w:color="auto"/>
                <w:right w:val="none" w:sz="0" w:space="0" w:color="auto"/>
              </w:divBdr>
              <w:divsChild>
                <w:div w:id="652609090">
                  <w:marLeft w:val="0"/>
                  <w:marRight w:val="1"/>
                  <w:marTop w:val="0"/>
                  <w:marBottom w:val="0"/>
                  <w:divBdr>
                    <w:top w:val="none" w:sz="0" w:space="0" w:color="auto"/>
                    <w:left w:val="none" w:sz="0" w:space="0" w:color="auto"/>
                    <w:bottom w:val="none" w:sz="0" w:space="0" w:color="auto"/>
                    <w:right w:val="none" w:sz="0" w:space="0" w:color="auto"/>
                  </w:divBdr>
                  <w:divsChild>
                    <w:div w:id="269246688">
                      <w:marLeft w:val="0"/>
                      <w:marRight w:val="0"/>
                      <w:marTop w:val="0"/>
                      <w:marBottom w:val="0"/>
                      <w:divBdr>
                        <w:top w:val="none" w:sz="0" w:space="0" w:color="auto"/>
                        <w:left w:val="none" w:sz="0" w:space="0" w:color="auto"/>
                        <w:bottom w:val="none" w:sz="0" w:space="0" w:color="auto"/>
                        <w:right w:val="none" w:sz="0" w:space="0" w:color="auto"/>
                      </w:divBdr>
                      <w:divsChild>
                        <w:div w:id="438917033">
                          <w:marLeft w:val="0"/>
                          <w:marRight w:val="0"/>
                          <w:marTop w:val="0"/>
                          <w:marBottom w:val="0"/>
                          <w:divBdr>
                            <w:top w:val="none" w:sz="0" w:space="0" w:color="auto"/>
                            <w:left w:val="none" w:sz="0" w:space="0" w:color="auto"/>
                            <w:bottom w:val="none" w:sz="0" w:space="0" w:color="auto"/>
                            <w:right w:val="none" w:sz="0" w:space="0" w:color="auto"/>
                          </w:divBdr>
                          <w:divsChild>
                            <w:div w:id="418455034">
                              <w:marLeft w:val="0"/>
                              <w:marRight w:val="0"/>
                              <w:marTop w:val="120"/>
                              <w:marBottom w:val="360"/>
                              <w:divBdr>
                                <w:top w:val="none" w:sz="0" w:space="0" w:color="auto"/>
                                <w:left w:val="none" w:sz="0" w:space="0" w:color="auto"/>
                                <w:bottom w:val="none" w:sz="0" w:space="0" w:color="auto"/>
                                <w:right w:val="none" w:sz="0" w:space="0" w:color="auto"/>
                              </w:divBdr>
                              <w:divsChild>
                                <w:div w:id="198977913">
                                  <w:marLeft w:val="0"/>
                                  <w:marRight w:val="0"/>
                                  <w:marTop w:val="0"/>
                                  <w:marBottom w:val="0"/>
                                  <w:divBdr>
                                    <w:top w:val="none" w:sz="0" w:space="0" w:color="auto"/>
                                    <w:left w:val="none" w:sz="0" w:space="0" w:color="auto"/>
                                    <w:bottom w:val="none" w:sz="0" w:space="0" w:color="auto"/>
                                    <w:right w:val="none" w:sz="0" w:space="0" w:color="auto"/>
                                  </w:divBdr>
                                  <w:divsChild>
                                    <w:div w:id="1625193814">
                                      <w:marLeft w:val="0"/>
                                      <w:marRight w:val="0"/>
                                      <w:marTop w:val="0"/>
                                      <w:marBottom w:val="0"/>
                                      <w:divBdr>
                                        <w:top w:val="none" w:sz="0" w:space="0" w:color="auto"/>
                                        <w:left w:val="none" w:sz="0" w:space="0" w:color="auto"/>
                                        <w:bottom w:val="none" w:sz="0" w:space="0" w:color="auto"/>
                                        <w:right w:val="none" w:sz="0" w:space="0" w:color="auto"/>
                                      </w:divBdr>
                                    </w:div>
                                  </w:divsChild>
                                </w:div>
                                <w:div w:id="296034539">
                                  <w:marLeft w:val="0"/>
                                  <w:marRight w:val="0"/>
                                  <w:marTop w:val="0"/>
                                  <w:marBottom w:val="0"/>
                                  <w:divBdr>
                                    <w:top w:val="none" w:sz="0" w:space="0" w:color="auto"/>
                                    <w:left w:val="none" w:sz="0" w:space="0" w:color="auto"/>
                                    <w:bottom w:val="none" w:sz="0" w:space="0" w:color="auto"/>
                                    <w:right w:val="none" w:sz="0" w:space="0" w:color="auto"/>
                                  </w:divBdr>
                                </w:div>
                                <w:div w:id="784884276">
                                  <w:marLeft w:val="0"/>
                                  <w:marRight w:val="0"/>
                                  <w:marTop w:val="0"/>
                                  <w:marBottom w:val="0"/>
                                  <w:divBdr>
                                    <w:top w:val="none" w:sz="0" w:space="0" w:color="auto"/>
                                    <w:left w:val="none" w:sz="0" w:space="0" w:color="auto"/>
                                    <w:bottom w:val="none" w:sz="0" w:space="0" w:color="auto"/>
                                    <w:right w:val="none" w:sz="0" w:space="0" w:color="auto"/>
                                  </w:divBdr>
                                  <w:divsChild>
                                    <w:div w:id="956377622">
                                      <w:marLeft w:val="0"/>
                                      <w:marRight w:val="0"/>
                                      <w:marTop w:val="0"/>
                                      <w:marBottom w:val="0"/>
                                      <w:divBdr>
                                        <w:top w:val="none" w:sz="0" w:space="0" w:color="auto"/>
                                        <w:left w:val="none" w:sz="0" w:space="0" w:color="auto"/>
                                        <w:bottom w:val="none" w:sz="0" w:space="0" w:color="auto"/>
                                        <w:right w:val="none" w:sz="0" w:space="0" w:color="auto"/>
                                      </w:divBdr>
                                    </w:div>
                                  </w:divsChild>
                                </w:div>
                                <w:div w:id="1189831329">
                                  <w:marLeft w:val="0"/>
                                  <w:marRight w:val="0"/>
                                  <w:marTop w:val="0"/>
                                  <w:marBottom w:val="0"/>
                                  <w:divBdr>
                                    <w:top w:val="none" w:sz="0" w:space="0" w:color="auto"/>
                                    <w:left w:val="none" w:sz="0" w:space="0" w:color="auto"/>
                                    <w:bottom w:val="none" w:sz="0" w:space="0" w:color="auto"/>
                                    <w:right w:val="none" w:sz="0" w:space="0" w:color="auto"/>
                                  </w:divBdr>
                                  <w:divsChild>
                                    <w:div w:id="255525032">
                                      <w:marLeft w:val="0"/>
                                      <w:marRight w:val="0"/>
                                      <w:marTop w:val="0"/>
                                      <w:marBottom w:val="0"/>
                                      <w:divBdr>
                                        <w:top w:val="none" w:sz="0" w:space="0" w:color="auto"/>
                                        <w:left w:val="none" w:sz="0" w:space="0" w:color="auto"/>
                                        <w:bottom w:val="none" w:sz="0" w:space="0" w:color="auto"/>
                                        <w:right w:val="none" w:sz="0" w:space="0" w:color="auto"/>
                                      </w:divBdr>
                                    </w:div>
                                  </w:divsChild>
                                </w:div>
                                <w:div w:id="17212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28505">
      <w:bodyDiv w:val="1"/>
      <w:marLeft w:val="0"/>
      <w:marRight w:val="0"/>
      <w:marTop w:val="0"/>
      <w:marBottom w:val="0"/>
      <w:divBdr>
        <w:top w:val="none" w:sz="0" w:space="0" w:color="auto"/>
        <w:left w:val="none" w:sz="0" w:space="0" w:color="auto"/>
        <w:bottom w:val="none" w:sz="0" w:space="0" w:color="auto"/>
        <w:right w:val="none" w:sz="0" w:space="0" w:color="auto"/>
      </w:divBdr>
      <w:divsChild>
        <w:div w:id="681393994">
          <w:marLeft w:val="0"/>
          <w:marRight w:val="0"/>
          <w:marTop w:val="288"/>
          <w:marBottom w:val="100"/>
          <w:divBdr>
            <w:top w:val="none" w:sz="0" w:space="0" w:color="auto"/>
            <w:left w:val="none" w:sz="0" w:space="0" w:color="auto"/>
            <w:bottom w:val="none" w:sz="0" w:space="0" w:color="auto"/>
            <w:right w:val="none" w:sz="0" w:space="0" w:color="auto"/>
          </w:divBdr>
          <w:divsChild>
            <w:div w:id="138379104">
              <w:marLeft w:val="0"/>
              <w:marRight w:val="0"/>
              <w:marTop w:val="0"/>
              <w:marBottom w:val="0"/>
              <w:divBdr>
                <w:top w:val="none" w:sz="0" w:space="0" w:color="auto"/>
                <w:left w:val="none" w:sz="0" w:space="0" w:color="auto"/>
                <w:bottom w:val="none" w:sz="0" w:space="0" w:color="auto"/>
                <w:right w:val="none" w:sz="0" w:space="0" w:color="auto"/>
              </w:divBdr>
            </w:div>
            <w:div w:id="598223052">
              <w:marLeft w:val="0"/>
              <w:marRight w:val="0"/>
              <w:marTop w:val="0"/>
              <w:marBottom w:val="0"/>
              <w:divBdr>
                <w:top w:val="none" w:sz="0" w:space="0" w:color="auto"/>
                <w:left w:val="none" w:sz="0" w:space="0" w:color="auto"/>
                <w:bottom w:val="none" w:sz="0" w:space="0" w:color="auto"/>
                <w:right w:val="none" w:sz="0" w:space="0" w:color="auto"/>
              </w:divBdr>
            </w:div>
          </w:divsChild>
        </w:div>
        <w:div w:id="682128423">
          <w:marLeft w:val="0"/>
          <w:marRight w:val="0"/>
          <w:marTop w:val="240"/>
          <w:marBottom w:val="100"/>
          <w:divBdr>
            <w:top w:val="none" w:sz="0" w:space="0" w:color="auto"/>
            <w:left w:val="none" w:sz="0" w:space="0" w:color="auto"/>
            <w:bottom w:val="none" w:sz="0" w:space="0" w:color="auto"/>
            <w:right w:val="none" w:sz="0" w:space="0" w:color="auto"/>
          </w:divBdr>
          <w:divsChild>
            <w:div w:id="20335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6924">
      <w:bodyDiv w:val="1"/>
      <w:marLeft w:val="0"/>
      <w:marRight w:val="0"/>
      <w:marTop w:val="0"/>
      <w:marBottom w:val="0"/>
      <w:divBdr>
        <w:top w:val="none" w:sz="0" w:space="0" w:color="auto"/>
        <w:left w:val="none" w:sz="0" w:space="0" w:color="auto"/>
        <w:bottom w:val="none" w:sz="0" w:space="0" w:color="auto"/>
        <w:right w:val="none" w:sz="0" w:space="0" w:color="auto"/>
      </w:divBdr>
    </w:div>
    <w:div w:id="54818188">
      <w:bodyDiv w:val="1"/>
      <w:marLeft w:val="0"/>
      <w:marRight w:val="0"/>
      <w:marTop w:val="0"/>
      <w:marBottom w:val="0"/>
      <w:divBdr>
        <w:top w:val="none" w:sz="0" w:space="0" w:color="auto"/>
        <w:left w:val="none" w:sz="0" w:space="0" w:color="auto"/>
        <w:bottom w:val="none" w:sz="0" w:space="0" w:color="auto"/>
        <w:right w:val="none" w:sz="0" w:space="0" w:color="auto"/>
      </w:divBdr>
      <w:divsChild>
        <w:div w:id="549268053">
          <w:marLeft w:val="0"/>
          <w:marRight w:val="0"/>
          <w:marTop w:val="240"/>
          <w:marBottom w:val="100"/>
          <w:divBdr>
            <w:top w:val="none" w:sz="0" w:space="0" w:color="auto"/>
            <w:left w:val="none" w:sz="0" w:space="0" w:color="auto"/>
            <w:bottom w:val="none" w:sz="0" w:space="0" w:color="auto"/>
            <w:right w:val="none" w:sz="0" w:space="0" w:color="auto"/>
          </w:divBdr>
          <w:divsChild>
            <w:div w:id="1222061467">
              <w:marLeft w:val="0"/>
              <w:marRight w:val="0"/>
              <w:marTop w:val="0"/>
              <w:marBottom w:val="0"/>
              <w:divBdr>
                <w:top w:val="none" w:sz="0" w:space="0" w:color="auto"/>
                <w:left w:val="none" w:sz="0" w:space="0" w:color="auto"/>
                <w:bottom w:val="none" w:sz="0" w:space="0" w:color="auto"/>
                <w:right w:val="none" w:sz="0" w:space="0" w:color="auto"/>
              </w:divBdr>
            </w:div>
          </w:divsChild>
        </w:div>
        <w:div w:id="1458332509">
          <w:marLeft w:val="0"/>
          <w:marRight w:val="0"/>
          <w:marTop w:val="288"/>
          <w:marBottom w:val="100"/>
          <w:divBdr>
            <w:top w:val="none" w:sz="0" w:space="0" w:color="auto"/>
            <w:left w:val="none" w:sz="0" w:space="0" w:color="auto"/>
            <w:bottom w:val="none" w:sz="0" w:space="0" w:color="auto"/>
            <w:right w:val="none" w:sz="0" w:space="0" w:color="auto"/>
          </w:divBdr>
          <w:divsChild>
            <w:div w:id="5932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8177">
      <w:bodyDiv w:val="1"/>
      <w:marLeft w:val="0"/>
      <w:marRight w:val="0"/>
      <w:marTop w:val="0"/>
      <w:marBottom w:val="0"/>
      <w:divBdr>
        <w:top w:val="none" w:sz="0" w:space="0" w:color="auto"/>
        <w:left w:val="none" w:sz="0" w:space="0" w:color="auto"/>
        <w:bottom w:val="none" w:sz="0" w:space="0" w:color="auto"/>
        <w:right w:val="none" w:sz="0" w:space="0" w:color="auto"/>
      </w:divBdr>
      <w:divsChild>
        <w:div w:id="1938825328">
          <w:marLeft w:val="0"/>
          <w:marRight w:val="0"/>
          <w:marTop w:val="0"/>
          <w:marBottom w:val="0"/>
          <w:divBdr>
            <w:top w:val="none" w:sz="0" w:space="0" w:color="auto"/>
            <w:left w:val="none" w:sz="0" w:space="0" w:color="auto"/>
            <w:bottom w:val="none" w:sz="0" w:space="0" w:color="auto"/>
            <w:right w:val="none" w:sz="0" w:space="0" w:color="auto"/>
          </w:divBdr>
          <w:divsChild>
            <w:div w:id="673998221">
              <w:marLeft w:val="0"/>
              <w:marRight w:val="0"/>
              <w:marTop w:val="0"/>
              <w:marBottom w:val="0"/>
              <w:divBdr>
                <w:top w:val="none" w:sz="0" w:space="0" w:color="auto"/>
                <w:left w:val="none" w:sz="0" w:space="0" w:color="auto"/>
                <w:bottom w:val="none" w:sz="0" w:space="0" w:color="auto"/>
                <w:right w:val="none" w:sz="0" w:space="0" w:color="auto"/>
              </w:divBdr>
              <w:divsChild>
                <w:div w:id="43525477">
                  <w:marLeft w:val="0"/>
                  <w:marRight w:val="0"/>
                  <w:marTop w:val="0"/>
                  <w:marBottom w:val="0"/>
                  <w:divBdr>
                    <w:top w:val="none" w:sz="0" w:space="0" w:color="auto"/>
                    <w:left w:val="none" w:sz="0" w:space="0" w:color="auto"/>
                    <w:bottom w:val="none" w:sz="0" w:space="0" w:color="auto"/>
                    <w:right w:val="none" w:sz="0" w:space="0" w:color="auto"/>
                  </w:divBdr>
                  <w:divsChild>
                    <w:div w:id="1236672484">
                      <w:marLeft w:val="0"/>
                      <w:marRight w:val="0"/>
                      <w:marTop w:val="0"/>
                      <w:marBottom w:val="0"/>
                      <w:divBdr>
                        <w:top w:val="none" w:sz="0" w:space="0" w:color="auto"/>
                        <w:left w:val="none" w:sz="0" w:space="0" w:color="auto"/>
                        <w:bottom w:val="none" w:sz="0" w:space="0" w:color="auto"/>
                        <w:right w:val="none" w:sz="0" w:space="0" w:color="auto"/>
                      </w:divBdr>
                      <w:divsChild>
                        <w:div w:id="2050688015">
                          <w:marLeft w:val="0"/>
                          <w:marRight w:val="0"/>
                          <w:marTop w:val="0"/>
                          <w:marBottom w:val="0"/>
                          <w:divBdr>
                            <w:top w:val="none" w:sz="0" w:space="0" w:color="auto"/>
                            <w:left w:val="none" w:sz="0" w:space="0" w:color="auto"/>
                            <w:bottom w:val="none" w:sz="0" w:space="0" w:color="auto"/>
                            <w:right w:val="none" w:sz="0" w:space="0" w:color="auto"/>
                          </w:divBdr>
                          <w:divsChild>
                            <w:div w:id="1348554634">
                              <w:marLeft w:val="0"/>
                              <w:marRight w:val="0"/>
                              <w:marTop w:val="0"/>
                              <w:marBottom w:val="0"/>
                              <w:divBdr>
                                <w:top w:val="none" w:sz="0" w:space="0" w:color="auto"/>
                                <w:left w:val="none" w:sz="0" w:space="0" w:color="auto"/>
                                <w:bottom w:val="none" w:sz="0" w:space="0" w:color="auto"/>
                                <w:right w:val="none" w:sz="0" w:space="0" w:color="auto"/>
                              </w:divBdr>
                              <w:divsChild>
                                <w:div w:id="1128819485">
                                  <w:marLeft w:val="0"/>
                                  <w:marRight w:val="0"/>
                                  <w:marTop w:val="0"/>
                                  <w:marBottom w:val="0"/>
                                  <w:divBdr>
                                    <w:top w:val="none" w:sz="0" w:space="0" w:color="auto"/>
                                    <w:left w:val="none" w:sz="0" w:space="0" w:color="auto"/>
                                    <w:bottom w:val="none" w:sz="0" w:space="0" w:color="auto"/>
                                    <w:right w:val="none" w:sz="0" w:space="0" w:color="auto"/>
                                  </w:divBdr>
                                  <w:divsChild>
                                    <w:div w:id="218175492">
                                      <w:marLeft w:val="0"/>
                                      <w:marRight w:val="0"/>
                                      <w:marTop w:val="0"/>
                                      <w:marBottom w:val="0"/>
                                      <w:divBdr>
                                        <w:top w:val="none" w:sz="0" w:space="0" w:color="auto"/>
                                        <w:left w:val="none" w:sz="0" w:space="0" w:color="auto"/>
                                        <w:bottom w:val="none" w:sz="0" w:space="0" w:color="auto"/>
                                        <w:right w:val="none" w:sz="0" w:space="0" w:color="auto"/>
                                      </w:divBdr>
                                    </w:div>
                                    <w:div w:id="415637340">
                                      <w:marLeft w:val="0"/>
                                      <w:marRight w:val="0"/>
                                      <w:marTop w:val="0"/>
                                      <w:marBottom w:val="0"/>
                                      <w:divBdr>
                                        <w:top w:val="none" w:sz="0" w:space="0" w:color="auto"/>
                                        <w:left w:val="none" w:sz="0" w:space="0" w:color="auto"/>
                                        <w:bottom w:val="none" w:sz="0" w:space="0" w:color="auto"/>
                                        <w:right w:val="none" w:sz="0" w:space="0" w:color="auto"/>
                                      </w:divBdr>
                                      <w:divsChild>
                                        <w:div w:id="1310405146">
                                          <w:marLeft w:val="0"/>
                                          <w:marRight w:val="0"/>
                                          <w:marTop w:val="0"/>
                                          <w:marBottom w:val="0"/>
                                          <w:divBdr>
                                            <w:top w:val="none" w:sz="0" w:space="0" w:color="auto"/>
                                            <w:left w:val="none" w:sz="0" w:space="0" w:color="auto"/>
                                            <w:bottom w:val="none" w:sz="0" w:space="0" w:color="auto"/>
                                            <w:right w:val="none" w:sz="0" w:space="0" w:color="auto"/>
                                          </w:divBdr>
                                        </w:div>
                                      </w:divsChild>
                                    </w:div>
                                    <w:div w:id="425002009">
                                      <w:marLeft w:val="0"/>
                                      <w:marRight w:val="0"/>
                                      <w:marTop w:val="0"/>
                                      <w:marBottom w:val="0"/>
                                      <w:divBdr>
                                        <w:top w:val="none" w:sz="0" w:space="0" w:color="auto"/>
                                        <w:left w:val="none" w:sz="0" w:space="0" w:color="auto"/>
                                        <w:bottom w:val="none" w:sz="0" w:space="0" w:color="auto"/>
                                        <w:right w:val="none" w:sz="0" w:space="0" w:color="auto"/>
                                      </w:divBdr>
                                      <w:divsChild>
                                        <w:div w:id="258025335">
                                          <w:marLeft w:val="0"/>
                                          <w:marRight w:val="0"/>
                                          <w:marTop w:val="0"/>
                                          <w:marBottom w:val="0"/>
                                          <w:divBdr>
                                            <w:top w:val="none" w:sz="0" w:space="0" w:color="auto"/>
                                            <w:left w:val="none" w:sz="0" w:space="0" w:color="auto"/>
                                            <w:bottom w:val="none" w:sz="0" w:space="0" w:color="auto"/>
                                            <w:right w:val="none" w:sz="0" w:space="0" w:color="auto"/>
                                          </w:divBdr>
                                        </w:div>
                                      </w:divsChild>
                                    </w:div>
                                    <w:div w:id="1933472726">
                                      <w:marLeft w:val="0"/>
                                      <w:marRight w:val="0"/>
                                      <w:marTop w:val="0"/>
                                      <w:marBottom w:val="0"/>
                                      <w:divBdr>
                                        <w:top w:val="none" w:sz="0" w:space="0" w:color="auto"/>
                                        <w:left w:val="none" w:sz="0" w:space="0" w:color="auto"/>
                                        <w:bottom w:val="none" w:sz="0" w:space="0" w:color="auto"/>
                                        <w:right w:val="none" w:sz="0" w:space="0" w:color="auto"/>
                                      </w:divBdr>
                                    </w:div>
                                    <w:div w:id="197651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33898">
      <w:bodyDiv w:val="1"/>
      <w:marLeft w:val="0"/>
      <w:marRight w:val="0"/>
      <w:marTop w:val="0"/>
      <w:marBottom w:val="0"/>
      <w:divBdr>
        <w:top w:val="none" w:sz="0" w:space="0" w:color="auto"/>
        <w:left w:val="none" w:sz="0" w:space="0" w:color="auto"/>
        <w:bottom w:val="none" w:sz="0" w:space="0" w:color="auto"/>
        <w:right w:val="none" w:sz="0" w:space="0" w:color="auto"/>
      </w:divBdr>
      <w:divsChild>
        <w:div w:id="752776017">
          <w:marLeft w:val="0"/>
          <w:marRight w:val="1"/>
          <w:marTop w:val="0"/>
          <w:marBottom w:val="0"/>
          <w:divBdr>
            <w:top w:val="none" w:sz="0" w:space="0" w:color="auto"/>
            <w:left w:val="none" w:sz="0" w:space="0" w:color="auto"/>
            <w:bottom w:val="none" w:sz="0" w:space="0" w:color="auto"/>
            <w:right w:val="none" w:sz="0" w:space="0" w:color="auto"/>
          </w:divBdr>
          <w:divsChild>
            <w:div w:id="1000234942">
              <w:marLeft w:val="0"/>
              <w:marRight w:val="0"/>
              <w:marTop w:val="0"/>
              <w:marBottom w:val="0"/>
              <w:divBdr>
                <w:top w:val="none" w:sz="0" w:space="0" w:color="auto"/>
                <w:left w:val="none" w:sz="0" w:space="0" w:color="auto"/>
                <w:bottom w:val="none" w:sz="0" w:space="0" w:color="auto"/>
                <w:right w:val="none" w:sz="0" w:space="0" w:color="auto"/>
              </w:divBdr>
              <w:divsChild>
                <w:div w:id="814832621">
                  <w:marLeft w:val="0"/>
                  <w:marRight w:val="1"/>
                  <w:marTop w:val="0"/>
                  <w:marBottom w:val="0"/>
                  <w:divBdr>
                    <w:top w:val="none" w:sz="0" w:space="0" w:color="auto"/>
                    <w:left w:val="none" w:sz="0" w:space="0" w:color="auto"/>
                    <w:bottom w:val="none" w:sz="0" w:space="0" w:color="auto"/>
                    <w:right w:val="none" w:sz="0" w:space="0" w:color="auto"/>
                  </w:divBdr>
                  <w:divsChild>
                    <w:div w:id="515265433">
                      <w:marLeft w:val="0"/>
                      <w:marRight w:val="0"/>
                      <w:marTop w:val="0"/>
                      <w:marBottom w:val="0"/>
                      <w:divBdr>
                        <w:top w:val="none" w:sz="0" w:space="0" w:color="auto"/>
                        <w:left w:val="none" w:sz="0" w:space="0" w:color="auto"/>
                        <w:bottom w:val="none" w:sz="0" w:space="0" w:color="auto"/>
                        <w:right w:val="none" w:sz="0" w:space="0" w:color="auto"/>
                      </w:divBdr>
                      <w:divsChild>
                        <w:div w:id="1968857346">
                          <w:marLeft w:val="0"/>
                          <w:marRight w:val="0"/>
                          <w:marTop w:val="0"/>
                          <w:marBottom w:val="0"/>
                          <w:divBdr>
                            <w:top w:val="none" w:sz="0" w:space="0" w:color="auto"/>
                            <w:left w:val="none" w:sz="0" w:space="0" w:color="auto"/>
                            <w:bottom w:val="none" w:sz="0" w:space="0" w:color="auto"/>
                            <w:right w:val="none" w:sz="0" w:space="0" w:color="auto"/>
                          </w:divBdr>
                          <w:divsChild>
                            <w:div w:id="1831213231">
                              <w:marLeft w:val="0"/>
                              <w:marRight w:val="0"/>
                              <w:marTop w:val="120"/>
                              <w:marBottom w:val="360"/>
                              <w:divBdr>
                                <w:top w:val="none" w:sz="0" w:space="0" w:color="auto"/>
                                <w:left w:val="none" w:sz="0" w:space="0" w:color="auto"/>
                                <w:bottom w:val="none" w:sz="0" w:space="0" w:color="auto"/>
                                <w:right w:val="none" w:sz="0" w:space="0" w:color="auto"/>
                              </w:divBdr>
                              <w:divsChild>
                                <w:div w:id="243035860">
                                  <w:marLeft w:val="0"/>
                                  <w:marRight w:val="0"/>
                                  <w:marTop w:val="0"/>
                                  <w:marBottom w:val="0"/>
                                  <w:divBdr>
                                    <w:top w:val="none" w:sz="0" w:space="0" w:color="auto"/>
                                    <w:left w:val="none" w:sz="0" w:space="0" w:color="auto"/>
                                    <w:bottom w:val="none" w:sz="0" w:space="0" w:color="auto"/>
                                    <w:right w:val="none" w:sz="0" w:space="0" w:color="auto"/>
                                  </w:divBdr>
                                  <w:divsChild>
                                    <w:div w:id="720978489">
                                      <w:marLeft w:val="0"/>
                                      <w:marRight w:val="0"/>
                                      <w:marTop w:val="0"/>
                                      <w:marBottom w:val="0"/>
                                      <w:divBdr>
                                        <w:top w:val="none" w:sz="0" w:space="0" w:color="auto"/>
                                        <w:left w:val="none" w:sz="0" w:space="0" w:color="auto"/>
                                        <w:bottom w:val="none" w:sz="0" w:space="0" w:color="auto"/>
                                        <w:right w:val="none" w:sz="0" w:space="0" w:color="auto"/>
                                      </w:divBdr>
                                    </w:div>
                                  </w:divsChild>
                                </w:div>
                                <w:div w:id="651255142">
                                  <w:marLeft w:val="0"/>
                                  <w:marRight w:val="0"/>
                                  <w:marTop w:val="0"/>
                                  <w:marBottom w:val="0"/>
                                  <w:divBdr>
                                    <w:top w:val="none" w:sz="0" w:space="0" w:color="auto"/>
                                    <w:left w:val="none" w:sz="0" w:space="0" w:color="auto"/>
                                    <w:bottom w:val="none" w:sz="0" w:space="0" w:color="auto"/>
                                    <w:right w:val="none" w:sz="0" w:space="0" w:color="auto"/>
                                  </w:divBdr>
                                  <w:divsChild>
                                    <w:div w:id="1367755842">
                                      <w:marLeft w:val="0"/>
                                      <w:marRight w:val="0"/>
                                      <w:marTop w:val="0"/>
                                      <w:marBottom w:val="0"/>
                                      <w:divBdr>
                                        <w:top w:val="none" w:sz="0" w:space="0" w:color="auto"/>
                                        <w:left w:val="none" w:sz="0" w:space="0" w:color="auto"/>
                                        <w:bottom w:val="none" w:sz="0" w:space="0" w:color="auto"/>
                                        <w:right w:val="none" w:sz="0" w:space="0" w:color="auto"/>
                                      </w:divBdr>
                                    </w:div>
                                  </w:divsChild>
                                </w:div>
                                <w:div w:id="1108888479">
                                  <w:marLeft w:val="0"/>
                                  <w:marRight w:val="0"/>
                                  <w:marTop w:val="0"/>
                                  <w:marBottom w:val="0"/>
                                  <w:divBdr>
                                    <w:top w:val="none" w:sz="0" w:space="0" w:color="auto"/>
                                    <w:left w:val="none" w:sz="0" w:space="0" w:color="auto"/>
                                    <w:bottom w:val="none" w:sz="0" w:space="0" w:color="auto"/>
                                    <w:right w:val="none" w:sz="0" w:space="0" w:color="auto"/>
                                  </w:divBdr>
                                </w:div>
                                <w:div w:id="1165585545">
                                  <w:marLeft w:val="0"/>
                                  <w:marRight w:val="0"/>
                                  <w:marTop w:val="0"/>
                                  <w:marBottom w:val="0"/>
                                  <w:divBdr>
                                    <w:top w:val="none" w:sz="0" w:space="0" w:color="auto"/>
                                    <w:left w:val="none" w:sz="0" w:space="0" w:color="auto"/>
                                    <w:bottom w:val="none" w:sz="0" w:space="0" w:color="auto"/>
                                    <w:right w:val="none" w:sz="0" w:space="0" w:color="auto"/>
                                  </w:divBdr>
                                </w:div>
                                <w:div w:id="1347756583">
                                  <w:marLeft w:val="0"/>
                                  <w:marRight w:val="0"/>
                                  <w:marTop w:val="0"/>
                                  <w:marBottom w:val="0"/>
                                  <w:divBdr>
                                    <w:top w:val="none" w:sz="0" w:space="0" w:color="auto"/>
                                    <w:left w:val="none" w:sz="0" w:space="0" w:color="auto"/>
                                    <w:bottom w:val="none" w:sz="0" w:space="0" w:color="auto"/>
                                    <w:right w:val="none" w:sz="0" w:space="0" w:color="auto"/>
                                  </w:divBdr>
                                </w:div>
                                <w:div w:id="2004624072">
                                  <w:marLeft w:val="0"/>
                                  <w:marRight w:val="0"/>
                                  <w:marTop w:val="0"/>
                                  <w:marBottom w:val="0"/>
                                  <w:divBdr>
                                    <w:top w:val="none" w:sz="0" w:space="0" w:color="auto"/>
                                    <w:left w:val="none" w:sz="0" w:space="0" w:color="auto"/>
                                    <w:bottom w:val="none" w:sz="0" w:space="0" w:color="auto"/>
                                    <w:right w:val="none" w:sz="0" w:space="0" w:color="auto"/>
                                  </w:divBdr>
                                  <w:divsChild>
                                    <w:div w:id="14979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61968">
      <w:bodyDiv w:val="1"/>
      <w:marLeft w:val="0"/>
      <w:marRight w:val="0"/>
      <w:marTop w:val="0"/>
      <w:marBottom w:val="0"/>
      <w:divBdr>
        <w:top w:val="none" w:sz="0" w:space="0" w:color="auto"/>
        <w:left w:val="none" w:sz="0" w:space="0" w:color="auto"/>
        <w:bottom w:val="none" w:sz="0" w:space="0" w:color="auto"/>
        <w:right w:val="none" w:sz="0" w:space="0" w:color="auto"/>
      </w:divBdr>
    </w:div>
    <w:div w:id="82649494">
      <w:bodyDiv w:val="1"/>
      <w:marLeft w:val="0"/>
      <w:marRight w:val="0"/>
      <w:marTop w:val="0"/>
      <w:marBottom w:val="0"/>
      <w:divBdr>
        <w:top w:val="none" w:sz="0" w:space="0" w:color="auto"/>
        <w:left w:val="none" w:sz="0" w:space="0" w:color="auto"/>
        <w:bottom w:val="none" w:sz="0" w:space="0" w:color="auto"/>
        <w:right w:val="none" w:sz="0" w:space="0" w:color="auto"/>
      </w:divBdr>
      <w:divsChild>
        <w:div w:id="1022367349">
          <w:marLeft w:val="0"/>
          <w:marRight w:val="0"/>
          <w:marTop w:val="288"/>
          <w:marBottom w:val="100"/>
          <w:divBdr>
            <w:top w:val="none" w:sz="0" w:space="0" w:color="auto"/>
            <w:left w:val="none" w:sz="0" w:space="0" w:color="auto"/>
            <w:bottom w:val="none" w:sz="0" w:space="0" w:color="auto"/>
            <w:right w:val="none" w:sz="0" w:space="0" w:color="auto"/>
          </w:divBdr>
          <w:divsChild>
            <w:div w:id="1749227420">
              <w:marLeft w:val="0"/>
              <w:marRight w:val="0"/>
              <w:marTop w:val="0"/>
              <w:marBottom w:val="0"/>
              <w:divBdr>
                <w:top w:val="none" w:sz="0" w:space="0" w:color="auto"/>
                <w:left w:val="none" w:sz="0" w:space="0" w:color="auto"/>
                <w:bottom w:val="none" w:sz="0" w:space="0" w:color="auto"/>
                <w:right w:val="none" w:sz="0" w:space="0" w:color="auto"/>
              </w:divBdr>
            </w:div>
          </w:divsChild>
        </w:div>
        <w:div w:id="1771003570">
          <w:marLeft w:val="0"/>
          <w:marRight w:val="0"/>
          <w:marTop w:val="240"/>
          <w:marBottom w:val="100"/>
          <w:divBdr>
            <w:top w:val="none" w:sz="0" w:space="0" w:color="auto"/>
            <w:left w:val="none" w:sz="0" w:space="0" w:color="auto"/>
            <w:bottom w:val="none" w:sz="0" w:space="0" w:color="auto"/>
            <w:right w:val="none" w:sz="0" w:space="0" w:color="auto"/>
          </w:divBdr>
          <w:divsChild>
            <w:div w:id="10326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7965">
      <w:bodyDiv w:val="1"/>
      <w:marLeft w:val="0"/>
      <w:marRight w:val="0"/>
      <w:marTop w:val="0"/>
      <w:marBottom w:val="0"/>
      <w:divBdr>
        <w:top w:val="none" w:sz="0" w:space="0" w:color="auto"/>
        <w:left w:val="none" w:sz="0" w:space="0" w:color="auto"/>
        <w:bottom w:val="none" w:sz="0" w:space="0" w:color="auto"/>
        <w:right w:val="none" w:sz="0" w:space="0" w:color="auto"/>
      </w:divBdr>
    </w:div>
    <w:div w:id="96678610">
      <w:bodyDiv w:val="1"/>
      <w:marLeft w:val="0"/>
      <w:marRight w:val="0"/>
      <w:marTop w:val="0"/>
      <w:marBottom w:val="0"/>
      <w:divBdr>
        <w:top w:val="none" w:sz="0" w:space="0" w:color="auto"/>
        <w:left w:val="none" w:sz="0" w:space="0" w:color="auto"/>
        <w:bottom w:val="none" w:sz="0" w:space="0" w:color="auto"/>
        <w:right w:val="none" w:sz="0" w:space="0" w:color="auto"/>
      </w:divBdr>
      <w:divsChild>
        <w:div w:id="970092055">
          <w:marLeft w:val="0"/>
          <w:marRight w:val="1"/>
          <w:marTop w:val="0"/>
          <w:marBottom w:val="0"/>
          <w:divBdr>
            <w:top w:val="none" w:sz="0" w:space="0" w:color="auto"/>
            <w:left w:val="none" w:sz="0" w:space="0" w:color="auto"/>
            <w:bottom w:val="none" w:sz="0" w:space="0" w:color="auto"/>
            <w:right w:val="none" w:sz="0" w:space="0" w:color="auto"/>
          </w:divBdr>
          <w:divsChild>
            <w:div w:id="1181354106">
              <w:marLeft w:val="0"/>
              <w:marRight w:val="0"/>
              <w:marTop w:val="0"/>
              <w:marBottom w:val="0"/>
              <w:divBdr>
                <w:top w:val="none" w:sz="0" w:space="0" w:color="auto"/>
                <w:left w:val="none" w:sz="0" w:space="0" w:color="auto"/>
                <w:bottom w:val="none" w:sz="0" w:space="0" w:color="auto"/>
                <w:right w:val="none" w:sz="0" w:space="0" w:color="auto"/>
              </w:divBdr>
              <w:divsChild>
                <w:div w:id="981424533">
                  <w:marLeft w:val="0"/>
                  <w:marRight w:val="1"/>
                  <w:marTop w:val="0"/>
                  <w:marBottom w:val="0"/>
                  <w:divBdr>
                    <w:top w:val="none" w:sz="0" w:space="0" w:color="auto"/>
                    <w:left w:val="none" w:sz="0" w:space="0" w:color="auto"/>
                    <w:bottom w:val="none" w:sz="0" w:space="0" w:color="auto"/>
                    <w:right w:val="none" w:sz="0" w:space="0" w:color="auto"/>
                  </w:divBdr>
                  <w:divsChild>
                    <w:div w:id="1519125212">
                      <w:marLeft w:val="0"/>
                      <w:marRight w:val="0"/>
                      <w:marTop w:val="0"/>
                      <w:marBottom w:val="0"/>
                      <w:divBdr>
                        <w:top w:val="none" w:sz="0" w:space="0" w:color="auto"/>
                        <w:left w:val="none" w:sz="0" w:space="0" w:color="auto"/>
                        <w:bottom w:val="none" w:sz="0" w:space="0" w:color="auto"/>
                        <w:right w:val="none" w:sz="0" w:space="0" w:color="auto"/>
                      </w:divBdr>
                      <w:divsChild>
                        <w:div w:id="637805393">
                          <w:marLeft w:val="0"/>
                          <w:marRight w:val="0"/>
                          <w:marTop w:val="0"/>
                          <w:marBottom w:val="0"/>
                          <w:divBdr>
                            <w:top w:val="none" w:sz="0" w:space="0" w:color="auto"/>
                            <w:left w:val="none" w:sz="0" w:space="0" w:color="auto"/>
                            <w:bottom w:val="none" w:sz="0" w:space="0" w:color="auto"/>
                            <w:right w:val="none" w:sz="0" w:space="0" w:color="auto"/>
                          </w:divBdr>
                          <w:divsChild>
                            <w:div w:id="1750466801">
                              <w:marLeft w:val="0"/>
                              <w:marRight w:val="0"/>
                              <w:marTop w:val="0"/>
                              <w:marBottom w:val="0"/>
                              <w:divBdr>
                                <w:top w:val="none" w:sz="0" w:space="0" w:color="auto"/>
                                <w:left w:val="none" w:sz="0" w:space="0" w:color="auto"/>
                                <w:bottom w:val="none" w:sz="0" w:space="0" w:color="auto"/>
                                <w:right w:val="none" w:sz="0" w:space="0" w:color="auto"/>
                              </w:divBdr>
                            </w:div>
                          </w:divsChild>
                        </w:div>
                        <w:div w:id="1154837424">
                          <w:marLeft w:val="0"/>
                          <w:marRight w:val="0"/>
                          <w:marTop w:val="0"/>
                          <w:marBottom w:val="0"/>
                          <w:divBdr>
                            <w:top w:val="none" w:sz="0" w:space="0" w:color="auto"/>
                            <w:left w:val="none" w:sz="0" w:space="0" w:color="auto"/>
                            <w:bottom w:val="none" w:sz="0" w:space="0" w:color="auto"/>
                            <w:right w:val="none" w:sz="0" w:space="0" w:color="auto"/>
                          </w:divBdr>
                          <w:divsChild>
                            <w:div w:id="287054658">
                              <w:marLeft w:val="0"/>
                              <w:marRight w:val="0"/>
                              <w:marTop w:val="120"/>
                              <w:marBottom w:val="360"/>
                              <w:divBdr>
                                <w:top w:val="none" w:sz="0" w:space="0" w:color="auto"/>
                                <w:left w:val="none" w:sz="0" w:space="0" w:color="auto"/>
                                <w:bottom w:val="none" w:sz="0" w:space="0" w:color="auto"/>
                                <w:right w:val="none" w:sz="0" w:space="0" w:color="auto"/>
                              </w:divBdr>
                              <w:divsChild>
                                <w:div w:id="245190214">
                                  <w:marLeft w:val="0"/>
                                  <w:marRight w:val="0"/>
                                  <w:marTop w:val="0"/>
                                  <w:marBottom w:val="0"/>
                                  <w:divBdr>
                                    <w:top w:val="none" w:sz="0" w:space="0" w:color="auto"/>
                                    <w:left w:val="none" w:sz="0" w:space="0" w:color="auto"/>
                                    <w:bottom w:val="none" w:sz="0" w:space="0" w:color="auto"/>
                                    <w:right w:val="none" w:sz="0" w:space="0" w:color="auto"/>
                                  </w:divBdr>
                                </w:div>
                                <w:div w:id="1116559250">
                                  <w:marLeft w:val="0"/>
                                  <w:marRight w:val="0"/>
                                  <w:marTop w:val="0"/>
                                  <w:marBottom w:val="0"/>
                                  <w:divBdr>
                                    <w:top w:val="none" w:sz="0" w:space="0" w:color="auto"/>
                                    <w:left w:val="none" w:sz="0" w:space="0" w:color="auto"/>
                                    <w:bottom w:val="none" w:sz="0" w:space="0" w:color="auto"/>
                                    <w:right w:val="none" w:sz="0" w:space="0" w:color="auto"/>
                                  </w:divBdr>
                                  <w:divsChild>
                                    <w:div w:id="301889376">
                                      <w:marLeft w:val="0"/>
                                      <w:marRight w:val="0"/>
                                      <w:marTop w:val="0"/>
                                      <w:marBottom w:val="0"/>
                                      <w:divBdr>
                                        <w:top w:val="none" w:sz="0" w:space="0" w:color="auto"/>
                                        <w:left w:val="none" w:sz="0" w:space="0" w:color="auto"/>
                                        <w:bottom w:val="none" w:sz="0" w:space="0" w:color="auto"/>
                                        <w:right w:val="none" w:sz="0" w:space="0" w:color="auto"/>
                                      </w:divBdr>
                                    </w:div>
                                  </w:divsChild>
                                </w:div>
                                <w:div w:id="1175799276">
                                  <w:marLeft w:val="0"/>
                                  <w:marRight w:val="0"/>
                                  <w:marTop w:val="0"/>
                                  <w:marBottom w:val="0"/>
                                  <w:divBdr>
                                    <w:top w:val="none" w:sz="0" w:space="0" w:color="auto"/>
                                    <w:left w:val="none" w:sz="0" w:space="0" w:color="auto"/>
                                    <w:bottom w:val="none" w:sz="0" w:space="0" w:color="auto"/>
                                    <w:right w:val="none" w:sz="0" w:space="0" w:color="auto"/>
                                  </w:divBdr>
                                  <w:divsChild>
                                    <w:div w:id="1471168935">
                                      <w:marLeft w:val="0"/>
                                      <w:marRight w:val="0"/>
                                      <w:marTop w:val="0"/>
                                      <w:marBottom w:val="0"/>
                                      <w:divBdr>
                                        <w:top w:val="none" w:sz="0" w:space="0" w:color="auto"/>
                                        <w:left w:val="none" w:sz="0" w:space="0" w:color="auto"/>
                                        <w:bottom w:val="none" w:sz="0" w:space="0" w:color="auto"/>
                                        <w:right w:val="none" w:sz="0" w:space="0" w:color="auto"/>
                                      </w:divBdr>
                                    </w:div>
                                  </w:divsChild>
                                </w:div>
                                <w:div w:id="1679578158">
                                  <w:marLeft w:val="0"/>
                                  <w:marRight w:val="0"/>
                                  <w:marTop w:val="0"/>
                                  <w:marBottom w:val="0"/>
                                  <w:divBdr>
                                    <w:top w:val="none" w:sz="0" w:space="0" w:color="auto"/>
                                    <w:left w:val="none" w:sz="0" w:space="0" w:color="auto"/>
                                    <w:bottom w:val="none" w:sz="0" w:space="0" w:color="auto"/>
                                    <w:right w:val="none" w:sz="0" w:space="0" w:color="auto"/>
                                  </w:divBdr>
                                </w:div>
                                <w:div w:id="1747453010">
                                  <w:marLeft w:val="0"/>
                                  <w:marRight w:val="0"/>
                                  <w:marTop w:val="0"/>
                                  <w:marBottom w:val="0"/>
                                  <w:divBdr>
                                    <w:top w:val="none" w:sz="0" w:space="0" w:color="auto"/>
                                    <w:left w:val="none" w:sz="0" w:space="0" w:color="auto"/>
                                    <w:bottom w:val="none" w:sz="0" w:space="0" w:color="auto"/>
                                    <w:right w:val="none" w:sz="0" w:space="0" w:color="auto"/>
                                  </w:divBdr>
                                  <w:divsChild>
                                    <w:div w:id="39551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41054">
      <w:bodyDiv w:val="1"/>
      <w:marLeft w:val="0"/>
      <w:marRight w:val="0"/>
      <w:marTop w:val="0"/>
      <w:marBottom w:val="0"/>
      <w:divBdr>
        <w:top w:val="none" w:sz="0" w:space="0" w:color="auto"/>
        <w:left w:val="none" w:sz="0" w:space="0" w:color="auto"/>
        <w:bottom w:val="none" w:sz="0" w:space="0" w:color="auto"/>
        <w:right w:val="none" w:sz="0" w:space="0" w:color="auto"/>
      </w:divBdr>
      <w:divsChild>
        <w:div w:id="249967953">
          <w:marLeft w:val="0"/>
          <w:marRight w:val="0"/>
          <w:marTop w:val="288"/>
          <w:marBottom w:val="100"/>
          <w:divBdr>
            <w:top w:val="none" w:sz="0" w:space="0" w:color="auto"/>
            <w:left w:val="none" w:sz="0" w:space="0" w:color="auto"/>
            <w:bottom w:val="none" w:sz="0" w:space="0" w:color="auto"/>
            <w:right w:val="none" w:sz="0" w:space="0" w:color="auto"/>
          </w:divBdr>
          <w:divsChild>
            <w:div w:id="1013340917">
              <w:marLeft w:val="0"/>
              <w:marRight w:val="0"/>
              <w:marTop w:val="0"/>
              <w:marBottom w:val="0"/>
              <w:divBdr>
                <w:top w:val="none" w:sz="0" w:space="0" w:color="auto"/>
                <w:left w:val="none" w:sz="0" w:space="0" w:color="auto"/>
                <w:bottom w:val="none" w:sz="0" w:space="0" w:color="auto"/>
                <w:right w:val="none" w:sz="0" w:space="0" w:color="auto"/>
              </w:divBdr>
            </w:div>
          </w:divsChild>
        </w:div>
        <w:div w:id="367801896">
          <w:marLeft w:val="0"/>
          <w:marRight w:val="0"/>
          <w:marTop w:val="240"/>
          <w:marBottom w:val="100"/>
          <w:divBdr>
            <w:top w:val="none" w:sz="0" w:space="0" w:color="auto"/>
            <w:left w:val="none" w:sz="0" w:space="0" w:color="auto"/>
            <w:bottom w:val="none" w:sz="0" w:space="0" w:color="auto"/>
            <w:right w:val="none" w:sz="0" w:space="0" w:color="auto"/>
          </w:divBdr>
          <w:divsChild>
            <w:div w:id="208668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0373">
      <w:bodyDiv w:val="1"/>
      <w:marLeft w:val="0"/>
      <w:marRight w:val="0"/>
      <w:marTop w:val="0"/>
      <w:marBottom w:val="0"/>
      <w:divBdr>
        <w:top w:val="none" w:sz="0" w:space="0" w:color="auto"/>
        <w:left w:val="none" w:sz="0" w:space="0" w:color="auto"/>
        <w:bottom w:val="none" w:sz="0" w:space="0" w:color="auto"/>
        <w:right w:val="none" w:sz="0" w:space="0" w:color="auto"/>
      </w:divBdr>
      <w:divsChild>
        <w:div w:id="1638222033">
          <w:marLeft w:val="0"/>
          <w:marRight w:val="0"/>
          <w:marTop w:val="0"/>
          <w:marBottom w:val="0"/>
          <w:divBdr>
            <w:top w:val="none" w:sz="0" w:space="0" w:color="auto"/>
            <w:left w:val="none" w:sz="0" w:space="0" w:color="auto"/>
            <w:bottom w:val="none" w:sz="0" w:space="0" w:color="auto"/>
            <w:right w:val="none" w:sz="0" w:space="0" w:color="auto"/>
          </w:divBdr>
          <w:divsChild>
            <w:div w:id="990905427">
              <w:marLeft w:val="0"/>
              <w:marRight w:val="0"/>
              <w:marTop w:val="0"/>
              <w:marBottom w:val="0"/>
              <w:divBdr>
                <w:top w:val="none" w:sz="0" w:space="0" w:color="auto"/>
                <w:left w:val="none" w:sz="0" w:space="0" w:color="auto"/>
                <w:bottom w:val="none" w:sz="0" w:space="0" w:color="auto"/>
                <w:right w:val="none" w:sz="0" w:space="0" w:color="auto"/>
              </w:divBdr>
              <w:divsChild>
                <w:div w:id="53743892">
                  <w:marLeft w:val="0"/>
                  <w:marRight w:val="0"/>
                  <w:marTop w:val="0"/>
                  <w:marBottom w:val="0"/>
                  <w:divBdr>
                    <w:top w:val="none" w:sz="0" w:space="0" w:color="auto"/>
                    <w:left w:val="none" w:sz="0" w:space="0" w:color="auto"/>
                    <w:bottom w:val="none" w:sz="0" w:space="0" w:color="auto"/>
                    <w:right w:val="none" w:sz="0" w:space="0" w:color="auto"/>
                  </w:divBdr>
                  <w:divsChild>
                    <w:div w:id="634526969">
                      <w:marLeft w:val="0"/>
                      <w:marRight w:val="0"/>
                      <w:marTop w:val="0"/>
                      <w:marBottom w:val="0"/>
                      <w:divBdr>
                        <w:top w:val="none" w:sz="0" w:space="0" w:color="auto"/>
                        <w:left w:val="none" w:sz="0" w:space="0" w:color="auto"/>
                        <w:bottom w:val="none" w:sz="0" w:space="0" w:color="auto"/>
                        <w:right w:val="none" w:sz="0" w:space="0" w:color="auto"/>
                      </w:divBdr>
                      <w:divsChild>
                        <w:div w:id="307513747">
                          <w:marLeft w:val="0"/>
                          <w:marRight w:val="0"/>
                          <w:marTop w:val="0"/>
                          <w:marBottom w:val="0"/>
                          <w:divBdr>
                            <w:top w:val="none" w:sz="0" w:space="0" w:color="auto"/>
                            <w:left w:val="none" w:sz="0" w:space="0" w:color="auto"/>
                            <w:bottom w:val="none" w:sz="0" w:space="0" w:color="auto"/>
                            <w:right w:val="none" w:sz="0" w:space="0" w:color="auto"/>
                          </w:divBdr>
                          <w:divsChild>
                            <w:div w:id="1113206014">
                              <w:marLeft w:val="0"/>
                              <w:marRight w:val="0"/>
                              <w:marTop w:val="0"/>
                              <w:marBottom w:val="0"/>
                              <w:divBdr>
                                <w:top w:val="none" w:sz="0" w:space="0" w:color="auto"/>
                                <w:left w:val="none" w:sz="0" w:space="0" w:color="auto"/>
                                <w:bottom w:val="none" w:sz="0" w:space="0" w:color="auto"/>
                                <w:right w:val="none" w:sz="0" w:space="0" w:color="auto"/>
                              </w:divBdr>
                              <w:divsChild>
                                <w:div w:id="1853563581">
                                  <w:marLeft w:val="0"/>
                                  <w:marRight w:val="0"/>
                                  <w:marTop w:val="0"/>
                                  <w:marBottom w:val="0"/>
                                  <w:divBdr>
                                    <w:top w:val="none" w:sz="0" w:space="0" w:color="auto"/>
                                    <w:left w:val="none" w:sz="0" w:space="0" w:color="auto"/>
                                    <w:bottom w:val="none" w:sz="0" w:space="0" w:color="auto"/>
                                    <w:right w:val="none" w:sz="0" w:space="0" w:color="auto"/>
                                  </w:divBdr>
                                  <w:divsChild>
                                    <w:div w:id="208609177">
                                      <w:marLeft w:val="0"/>
                                      <w:marRight w:val="0"/>
                                      <w:marTop w:val="0"/>
                                      <w:marBottom w:val="0"/>
                                      <w:divBdr>
                                        <w:top w:val="none" w:sz="0" w:space="0" w:color="auto"/>
                                        <w:left w:val="none" w:sz="0" w:space="0" w:color="auto"/>
                                        <w:bottom w:val="none" w:sz="0" w:space="0" w:color="auto"/>
                                        <w:right w:val="none" w:sz="0" w:space="0" w:color="auto"/>
                                      </w:divBdr>
                                    </w:div>
                                    <w:div w:id="577907468">
                                      <w:marLeft w:val="0"/>
                                      <w:marRight w:val="0"/>
                                      <w:marTop w:val="0"/>
                                      <w:marBottom w:val="0"/>
                                      <w:divBdr>
                                        <w:top w:val="none" w:sz="0" w:space="0" w:color="auto"/>
                                        <w:left w:val="none" w:sz="0" w:space="0" w:color="auto"/>
                                        <w:bottom w:val="none" w:sz="0" w:space="0" w:color="auto"/>
                                        <w:right w:val="none" w:sz="0" w:space="0" w:color="auto"/>
                                      </w:divBdr>
                                      <w:divsChild>
                                        <w:div w:id="1808428030">
                                          <w:marLeft w:val="0"/>
                                          <w:marRight w:val="0"/>
                                          <w:marTop w:val="0"/>
                                          <w:marBottom w:val="0"/>
                                          <w:divBdr>
                                            <w:top w:val="none" w:sz="0" w:space="0" w:color="auto"/>
                                            <w:left w:val="none" w:sz="0" w:space="0" w:color="auto"/>
                                            <w:bottom w:val="none" w:sz="0" w:space="0" w:color="auto"/>
                                            <w:right w:val="none" w:sz="0" w:space="0" w:color="auto"/>
                                          </w:divBdr>
                                        </w:div>
                                      </w:divsChild>
                                    </w:div>
                                    <w:div w:id="92303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24005">
      <w:bodyDiv w:val="1"/>
      <w:marLeft w:val="0"/>
      <w:marRight w:val="0"/>
      <w:marTop w:val="0"/>
      <w:marBottom w:val="0"/>
      <w:divBdr>
        <w:top w:val="none" w:sz="0" w:space="0" w:color="auto"/>
        <w:left w:val="none" w:sz="0" w:space="0" w:color="auto"/>
        <w:bottom w:val="none" w:sz="0" w:space="0" w:color="auto"/>
        <w:right w:val="none" w:sz="0" w:space="0" w:color="auto"/>
      </w:divBdr>
      <w:divsChild>
        <w:div w:id="1329166211">
          <w:marLeft w:val="0"/>
          <w:marRight w:val="0"/>
          <w:marTop w:val="288"/>
          <w:marBottom w:val="100"/>
          <w:divBdr>
            <w:top w:val="none" w:sz="0" w:space="0" w:color="auto"/>
            <w:left w:val="none" w:sz="0" w:space="0" w:color="auto"/>
            <w:bottom w:val="none" w:sz="0" w:space="0" w:color="auto"/>
            <w:right w:val="none" w:sz="0" w:space="0" w:color="auto"/>
          </w:divBdr>
          <w:divsChild>
            <w:div w:id="1379284711">
              <w:marLeft w:val="0"/>
              <w:marRight w:val="0"/>
              <w:marTop w:val="0"/>
              <w:marBottom w:val="0"/>
              <w:divBdr>
                <w:top w:val="none" w:sz="0" w:space="0" w:color="auto"/>
                <w:left w:val="none" w:sz="0" w:space="0" w:color="auto"/>
                <w:bottom w:val="none" w:sz="0" w:space="0" w:color="auto"/>
                <w:right w:val="none" w:sz="0" w:space="0" w:color="auto"/>
              </w:divBdr>
            </w:div>
            <w:div w:id="1972636318">
              <w:marLeft w:val="0"/>
              <w:marRight w:val="0"/>
              <w:marTop w:val="0"/>
              <w:marBottom w:val="0"/>
              <w:divBdr>
                <w:top w:val="none" w:sz="0" w:space="0" w:color="auto"/>
                <w:left w:val="none" w:sz="0" w:space="0" w:color="auto"/>
                <w:bottom w:val="none" w:sz="0" w:space="0" w:color="auto"/>
                <w:right w:val="none" w:sz="0" w:space="0" w:color="auto"/>
              </w:divBdr>
            </w:div>
          </w:divsChild>
        </w:div>
        <w:div w:id="1443499755">
          <w:marLeft w:val="0"/>
          <w:marRight w:val="0"/>
          <w:marTop w:val="240"/>
          <w:marBottom w:val="100"/>
          <w:divBdr>
            <w:top w:val="none" w:sz="0" w:space="0" w:color="auto"/>
            <w:left w:val="none" w:sz="0" w:space="0" w:color="auto"/>
            <w:bottom w:val="none" w:sz="0" w:space="0" w:color="auto"/>
            <w:right w:val="none" w:sz="0" w:space="0" w:color="auto"/>
          </w:divBdr>
          <w:divsChild>
            <w:div w:id="53249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10109">
      <w:bodyDiv w:val="1"/>
      <w:marLeft w:val="0"/>
      <w:marRight w:val="0"/>
      <w:marTop w:val="0"/>
      <w:marBottom w:val="0"/>
      <w:divBdr>
        <w:top w:val="none" w:sz="0" w:space="0" w:color="auto"/>
        <w:left w:val="none" w:sz="0" w:space="0" w:color="auto"/>
        <w:bottom w:val="none" w:sz="0" w:space="0" w:color="auto"/>
        <w:right w:val="none" w:sz="0" w:space="0" w:color="auto"/>
      </w:divBdr>
      <w:divsChild>
        <w:div w:id="369036015">
          <w:marLeft w:val="0"/>
          <w:marRight w:val="0"/>
          <w:marTop w:val="240"/>
          <w:marBottom w:val="100"/>
          <w:divBdr>
            <w:top w:val="none" w:sz="0" w:space="0" w:color="auto"/>
            <w:left w:val="none" w:sz="0" w:space="0" w:color="auto"/>
            <w:bottom w:val="none" w:sz="0" w:space="0" w:color="auto"/>
            <w:right w:val="none" w:sz="0" w:space="0" w:color="auto"/>
          </w:divBdr>
          <w:divsChild>
            <w:div w:id="50883275">
              <w:marLeft w:val="0"/>
              <w:marRight w:val="0"/>
              <w:marTop w:val="0"/>
              <w:marBottom w:val="0"/>
              <w:divBdr>
                <w:top w:val="none" w:sz="0" w:space="0" w:color="auto"/>
                <w:left w:val="none" w:sz="0" w:space="0" w:color="auto"/>
                <w:bottom w:val="none" w:sz="0" w:space="0" w:color="auto"/>
                <w:right w:val="none" w:sz="0" w:space="0" w:color="auto"/>
              </w:divBdr>
            </w:div>
          </w:divsChild>
        </w:div>
        <w:div w:id="1744138545">
          <w:marLeft w:val="0"/>
          <w:marRight w:val="0"/>
          <w:marTop w:val="288"/>
          <w:marBottom w:val="100"/>
          <w:divBdr>
            <w:top w:val="none" w:sz="0" w:space="0" w:color="auto"/>
            <w:left w:val="none" w:sz="0" w:space="0" w:color="auto"/>
            <w:bottom w:val="none" w:sz="0" w:space="0" w:color="auto"/>
            <w:right w:val="none" w:sz="0" w:space="0" w:color="auto"/>
          </w:divBdr>
          <w:divsChild>
            <w:div w:id="19612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4612">
      <w:bodyDiv w:val="1"/>
      <w:marLeft w:val="0"/>
      <w:marRight w:val="0"/>
      <w:marTop w:val="0"/>
      <w:marBottom w:val="0"/>
      <w:divBdr>
        <w:top w:val="none" w:sz="0" w:space="0" w:color="auto"/>
        <w:left w:val="none" w:sz="0" w:space="0" w:color="auto"/>
        <w:bottom w:val="none" w:sz="0" w:space="0" w:color="auto"/>
        <w:right w:val="none" w:sz="0" w:space="0" w:color="auto"/>
      </w:divBdr>
      <w:divsChild>
        <w:div w:id="985281299">
          <w:marLeft w:val="0"/>
          <w:marRight w:val="0"/>
          <w:marTop w:val="0"/>
          <w:marBottom w:val="0"/>
          <w:divBdr>
            <w:top w:val="none" w:sz="0" w:space="0" w:color="auto"/>
            <w:left w:val="none" w:sz="0" w:space="0" w:color="auto"/>
            <w:bottom w:val="none" w:sz="0" w:space="0" w:color="auto"/>
            <w:right w:val="none" w:sz="0" w:space="0" w:color="auto"/>
          </w:divBdr>
          <w:divsChild>
            <w:div w:id="2125729995">
              <w:marLeft w:val="0"/>
              <w:marRight w:val="0"/>
              <w:marTop w:val="0"/>
              <w:marBottom w:val="0"/>
              <w:divBdr>
                <w:top w:val="none" w:sz="0" w:space="0" w:color="auto"/>
                <w:left w:val="none" w:sz="0" w:space="0" w:color="auto"/>
                <w:bottom w:val="none" w:sz="0" w:space="0" w:color="auto"/>
                <w:right w:val="none" w:sz="0" w:space="0" w:color="auto"/>
              </w:divBdr>
              <w:divsChild>
                <w:div w:id="943539358">
                  <w:marLeft w:val="0"/>
                  <w:marRight w:val="0"/>
                  <w:marTop w:val="0"/>
                  <w:marBottom w:val="0"/>
                  <w:divBdr>
                    <w:top w:val="none" w:sz="0" w:space="0" w:color="auto"/>
                    <w:left w:val="none" w:sz="0" w:space="0" w:color="auto"/>
                    <w:bottom w:val="none" w:sz="0" w:space="0" w:color="auto"/>
                    <w:right w:val="none" w:sz="0" w:space="0" w:color="auto"/>
                  </w:divBdr>
                  <w:divsChild>
                    <w:div w:id="178350462">
                      <w:marLeft w:val="0"/>
                      <w:marRight w:val="0"/>
                      <w:marTop w:val="0"/>
                      <w:marBottom w:val="0"/>
                      <w:divBdr>
                        <w:top w:val="none" w:sz="0" w:space="0" w:color="auto"/>
                        <w:left w:val="none" w:sz="0" w:space="0" w:color="auto"/>
                        <w:bottom w:val="none" w:sz="0" w:space="0" w:color="auto"/>
                        <w:right w:val="none" w:sz="0" w:space="0" w:color="auto"/>
                      </w:divBdr>
                      <w:divsChild>
                        <w:div w:id="2025668556">
                          <w:marLeft w:val="0"/>
                          <w:marRight w:val="0"/>
                          <w:marTop w:val="0"/>
                          <w:marBottom w:val="0"/>
                          <w:divBdr>
                            <w:top w:val="none" w:sz="0" w:space="0" w:color="auto"/>
                            <w:left w:val="none" w:sz="0" w:space="0" w:color="auto"/>
                            <w:bottom w:val="none" w:sz="0" w:space="0" w:color="auto"/>
                            <w:right w:val="none" w:sz="0" w:space="0" w:color="auto"/>
                          </w:divBdr>
                          <w:divsChild>
                            <w:div w:id="1496264080">
                              <w:marLeft w:val="0"/>
                              <w:marRight w:val="0"/>
                              <w:marTop w:val="0"/>
                              <w:marBottom w:val="0"/>
                              <w:divBdr>
                                <w:top w:val="none" w:sz="0" w:space="0" w:color="auto"/>
                                <w:left w:val="none" w:sz="0" w:space="0" w:color="auto"/>
                                <w:bottom w:val="none" w:sz="0" w:space="0" w:color="auto"/>
                                <w:right w:val="none" w:sz="0" w:space="0" w:color="auto"/>
                              </w:divBdr>
                              <w:divsChild>
                                <w:div w:id="938105835">
                                  <w:marLeft w:val="0"/>
                                  <w:marRight w:val="0"/>
                                  <w:marTop w:val="0"/>
                                  <w:marBottom w:val="0"/>
                                  <w:divBdr>
                                    <w:top w:val="none" w:sz="0" w:space="0" w:color="auto"/>
                                    <w:left w:val="none" w:sz="0" w:space="0" w:color="auto"/>
                                    <w:bottom w:val="none" w:sz="0" w:space="0" w:color="auto"/>
                                    <w:right w:val="none" w:sz="0" w:space="0" w:color="auto"/>
                                  </w:divBdr>
                                  <w:divsChild>
                                    <w:div w:id="27343065">
                                      <w:marLeft w:val="0"/>
                                      <w:marRight w:val="0"/>
                                      <w:marTop w:val="0"/>
                                      <w:marBottom w:val="0"/>
                                      <w:divBdr>
                                        <w:top w:val="none" w:sz="0" w:space="0" w:color="auto"/>
                                        <w:left w:val="none" w:sz="0" w:space="0" w:color="auto"/>
                                        <w:bottom w:val="none" w:sz="0" w:space="0" w:color="auto"/>
                                        <w:right w:val="none" w:sz="0" w:space="0" w:color="auto"/>
                                      </w:divBdr>
                                      <w:divsChild>
                                        <w:div w:id="168176072">
                                          <w:marLeft w:val="0"/>
                                          <w:marRight w:val="0"/>
                                          <w:marTop w:val="0"/>
                                          <w:marBottom w:val="0"/>
                                          <w:divBdr>
                                            <w:top w:val="none" w:sz="0" w:space="0" w:color="auto"/>
                                            <w:left w:val="none" w:sz="0" w:space="0" w:color="auto"/>
                                            <w:bottom w:val="none" w:sz="0" w:space="0" w:color="auto"/>
                                            <w:right w:val="none" w:sz="0" w:space="0" w:color="auto"/>
                                          </w:divBdr>
                                        </w:div>
                                      </w:divsChild>
                                    </w:div>
                                    <w:div w:id="218984614">
                                      <w:marLeft w:val="0"/>
                                      <w:marRight w:val="0"/>
                                      <w:marTop w:val="0"/>
                                      <w:marBottom w:val="0"/>
                                      <w:divBdr>
                                        <w:top w:val="none" w:sz="0" w:space="0" w:color="auto"/>
                                        <w:left w:val="none" w:sz="0" w:space="0" w:color="auto"/>
                                        <w:bottom w:val="none" w:sz="0" w:space="0" w:color="auto"/>
                                        <w:right w:val="none" w:sz="0" w:space="0" w:color="auto"/>
                                      </w:divBdr>
                                      <w:divsChild>
                                        <w:div w:id="15694386">
                                          <w:marLeft w:val="0"/>
                                          <w:marRight w:val="0"/>
                                          <w:marTop w:val="0"/>
                                          <w:marBottom w:val="0"/>
                                          <w:divBdr>
                                            <w:top w:val="none" w:sz="0" w:space="0" w:color="auto"/>
                                            <w:left w:val="none" w:sz="0" w:space="0" w:color="auto"/>
                                            <w:bottom w:val="none" w:sz="0" w:space="0" w:color="auto"/>
                                            <w:right w:val="none" w:sz="0" w:space="0" w:color="auto"/>
                                          </w:divBdr>
                                        </w:div>
                                      </w:divsChild>
                                    </w:div>
                                    <w:div w:id="443154575">
                                      <w:marLeft w:val="0"/>
                                      <w:marRight w:val="0"/>
                                      <w:marTop w:val="0"/>
                                      <w:marBottom w:val="0"/>
                                      <w:divBdr>
                                        <w:top w:val="none" w:sz="0" w:space="0" w:color="auto"/>
                                        <w:left w:val="none" w:sz="0" w:space="0" w:color="auto"/>
                                        <w:bottom w:val="none" w:sz="0" w:space="0" w:color="auto"/>
                                        <w:right w:val="none" w:sz="0" w:space="0" w:color="auto"/>
                                      </w:divBdr>
                                    </w:div>
                                    <w:div w:id="1267033052">
                                      <w:marLeft w:val="0"/>
                                      <w:marRight w:val="0"/>
                                      <w:marTop w:val="0"/>
                                      <w:marBottom w:val="0"/>
                                      <w:divBdr>
                                        <w:top w:val="none" w:sz="0" w:space="0" w:color="auto"/>
                                        <w:left w:val="none" w:sz="0" w:space="0" w:color="auto"/>
                                        <w:bottom w:val="none" w:sz="0" w:space="0" w:color="auto"/>
                                        <w:right w:val="none" w:sz="0" w:space="0" w:color="auto"/>
                                      </w:divBdr>
                                    </w:div>
                                    <w:div w:id="190186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52786">
      <w:bodyDiv w:val="1"/>
      <w:marLeft w:val="0"/>
      <w:marRight w:val="0"/>
      <w:marTop w:val="0"/>
      <w:marBottom w:val="0"/>
      <w:divBdr>
        <w:top w:val="none" w:sz="0" w:space="0" w:color="auto"/>
        <w:left w:val="none" w:sz="0" w:space="0" w:color="auto"/>
        <w:bottom w:val="none" w:sz="0" w:space="0" w:color="auto"/>
        <w:right w:val="none" w:sz="0" w:space="0" w:color="auto"/>
      </w:divBdr>
      <w:divsChild>
        <w:div w:id="307982139">
          <w:marLeft w:val="0"/>
          <w:marRight w:val="0"/>
          <w:marTop w:val="240"/>
          <w:marBottom w:val="100"/>
          <w:divBdr>
            <w:top w:val="none" w:sz="0" w:space="0" w:color="auto"/>
            <w:left w:val="none" w:sz="0" w:space="0" w:color="auto"/>
            <w:bottom w:val="none" w:sz="0" w:space="0" w:color="auto"/>
            <w:right w:val="none" w:sz="0" w:space="0" w:color="auto"/>
          </w:divBdr>
          <w:divsChild>
            <w:div w:id="1833981892">
              <w:marLeft w:val="0"/>
              <w:marRight w:val="0"/>
              <w:marTop w:val="0"/>
              <w:marBottom w:val="0"/>
              <w:divBdr>
                <w:top w:val="none" w:sz="0" w:space="0" w:color="auto"/>
                <w:left w:val="none" w:sz="0" w:space="0" w:color="auto"/>
                <w:bottom w:val="none" w:sz="0" w:space="0" w:color="auto"/>
                <w:right w:val="none" w:sz="0" w:space="0" w:color="auto"/>
              </w:divBdr>
            </w:div>
          </w:divsChild>
        </w:div>
        <w:div w:id="702093571">
          <w:marLeft w:val="0"/>
          <w:marRight w:val="0"/>
          <w:marTop w:val="288"/>
          <w:marBottom w:val="100"/>
          <w:divBdr>
            <w:top w:val="none" w:sz="0" w:space="0" w:color="auto"/>
            <w:left w:val="none" w:sz="0" w:space="0" w:color="auto"/>
            <w:bottom w:val="none" w:sz="0" w:space="0" w:color="auto"/>
            <w:right w:val="none" w:sz="0" w:space="0" w:color="auto"/>
          </w:divBdr>
          <w:divsChild>
            <w:div w:id="11923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189">
      <w:bodyDiv w:val="1"/>
      <w:marLeft w:val="0"/>
      <w:marRight w:val="0"/>
      <w:marTop w:val="0"/>
      <w:marBottom w:val="0"/>
      <w:divBdr>
        <w:top w:val="none" w:sz="0" w:space="0" w:color="auto"/>
        <w:left w:val="none" w:sz="0" w:space="0" w:color="auto"/>
        <w:bottom w:val="none" w:sz="0" w:space="0" w:color="auto"/>
        <w:right w:val="none" w:sz="0" w:space="0" w:color="auto"/>
      </w:divBdr>
      <w:divsChild>
        <w:div w:id="1464494580">
          <w:marLeft w:val="0"/>
          <w:marRight w:val="0"/>
          <w:marTop w:val="240"/>
          <w:marBottom w:val="100"/>
          <w:divBdr>
            <w:top w:val="none" w:sz="0" w:space="0" w:color="auto"/>
            <w:left w:val="none" w:sz="0" w:space="0" w:color="auto"/>
            <w:bottom w:val="none" w:sz="0" w:space="0" w:color="auto"/>
            <w:right w:val="none" w:sz="0" w:space="0" w:color="auto"/>
          </w:divBdr>
          <w:divsChild>
            <w:div w:id="1261715666">
              <w:marLeft w:val="0"/>
              <w:marRight w:val="0"/>
              <w:marTop w:val="0"/>
              <w:marBottom w:val="0"/>
              <w:divBdr>
                <w:top w:val="none" w:sz="0" w:space="0" w:color="auto"/>
                <w:left w:val="none" w:sz="0" w:space="0" w:color="auto"/>
                <w:bottom w:val="none" w:sz="0" w:space="0" w:color="auto"/>
                <w:right w:val="none" w:sz="0" w:space="0" w:color="auto"/>
              </w:divBdr>
            </w:div>
          </w:divsChild>
        </w:div>
        <w:div w:id="1475103299">
          <w:marLeft w:val="0"/>
          <w:marRight w:val="0"/>
          <w:marTop w:val="288"/>
          <w:marBottom w:val="100"/>
          <w:divBdr>
            <w:top w:val="none" w:sz="0" w:space="0" w:color="auto"/>
            <w:left w:val="none" w:sz="0" w:space="0" w:color="auto"/>
            <w:bottom w:val="none" w:sz="0" w:space="0" w:color="auto"/>
            <w:right w:val="none" w:sz="0" w:space="0" w:color="auto"/>
          </w:divBdr>
          <w:divsChild>
            <w:div w:id="18048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8613">
      <w:bodyDiv w:val="1"/>
      <w:marLeft w:val="0"/>
      <w:marRight w:val="0"/>
      <w:marTop w:val="0"/>
      <w:marBottom w:val="0"/>
      <w:divBdr>
        <w:top w:val="none" w:sz="0" w:space="0" w:color="auto"/>
        <w:left w:val="none" w:sz="0" w:space="0" w:color="auto"/>
        <w:bottom w:val="none" w:sz="0" w:space="0" w:color="auto"/>
        <w:right w:val="none" w:sz="0" w:space="0" w:color="auto"/>
      </w:divBdr>
      <w:divsChild>
        <w:div w:id="1421827332">
          <w:marLeft w:val="0"/>
          <w:marRight w:val="0"/>
          <w:marTop w:val="288"/>
          <w:marBottom w:val="100"/>
          <w:divBdr>
            <w:top w:val="none" w:sz="0" w:space="0" w:color="auto"/>
            <w:left w:val="none" w:sz="0" w:space="0" w:color="auto"/>
            <w:bottom w:val="none" w:sz="0" w:space="0" w:color="auto"/>
            <w:right w:val="none" w:sz="0" w:space="0" w:color="auto"/>
          </w:divBdr>
          <w:divsChild>
            <w:div w:id="605501873">
              <w:marLeft w:val="0"/>
              <w:marRight w:val="0"/>
              <w:marTop w:val="0"/>
              <w:marBottom w:val="0"/>
              <w:divBdr>
                <w:top w:val="none" w:sz="0" w:space="0" w:color="auto"/>
                <w:left w:val="none" w:sz="0" w:space="0" w:color="auto"/>
                <w:bottom w:val="none" w:sz="0" w:space="0" w:color="auto"/>
                <w:right w:val="none" w:sz="0" w:space="0" w:color="auto"/>
              </w:divBdr>
            </w:div>
          </w:divsChild>
        </w:div>
        <w:div w:id="1539851690">
          <w:marLeft w:val="0"/>
          <w:marRight w:val="0"/>
          <w:marTop w:val="240"/>
          <w:marBottom w:val="100"/>
          <w:divBdr>
            <w:top w:val="none" w:sz="0" w:space="0" w:color="auto"/>
            <w:left w:val="none" w:sz="0" w:space="0" w:color="auto"/>
            <w:bottom w:val="none" w:sz="0" w:space="0" w:color="auto"/>
            <w:right w:val="none" w:sz="0" w:space="0" w:color="auto"/>
          </w:divBdr>
          <w:divsChild>
            <w:div w:id="9103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82643">
      <w:bodyDiv w:val="1"/>
      <w:marLeft w:val="0"/>
      <w:marRight w:val="0"/>
      <w:marTop w:val="0"/>
      <w:marBottom w:val="0"/>
      <w:divBdr>
        <w:top w:val="none" w:sz="0" w:space="0" w:color="auto"/>
        <w:left w:val="none" w:sz="0" w:space="0" w:color="auto"/>
        <w:bottom w:val="none" w:sz="0" w:space="0" w:color="auto"/>
        <w:right w:val="none" w:sz="0" w:space="0" w:color="auto"/>
      </w:divBdr>
    </w:div>
    <w:div w:id="221721299">
      <w:bodyDiv w:val="1"/>
      <w:marLeft w:val="0"/>
      <w:marRight w:val="0"/>
      <w:marTop w:val="0"/>
      <w:marBottom w:val="0"/>
      <w:divBdr>
        <w:top w:val="none" w:sz="0" w:space="0" w:color="auto"/>
        <w:left w:val="none" w:sz="0" w:space="0" w:color="auto"/>
        <w:bottom w:val="none" w:sz="0" w:space="0" w:color="auto"/>
        <w:right w:val="none" w:sz="0" w:space="0" w:color="auto"/>
      </w:divBdr>
      <w:divsChild>
        <w:div w:id="64618950">
          <w:marLeft w:val="0"/>
          <w:marRight w:val="0"/>
          <w:marTop w:val="288"/>
          <w:marBottom w:val="100"/>
          <w:divBdr>
            <w:top w:val="none" w:sz="0" w:space="0" w:color="auto"/>
            <w:left w:val="none" w:sz="0" w:space="0" w:color="auto"/>
            <w:bottom w:val="none" w:sz="0" w:space="0" w:color="auto"/>
            <w:right w:val="none" w:sz="0" w:space="0" w:color="auto"/>
          </w:divBdr>
          <w:divsChild>
            <w:div w:id="779495093">
              <w:marLeft w:val="0"/>
              <w:marRight w:val="0"/>
              <w:marTop w:val="0"/>
              <w:marBottom w:val="0"/>
              <w:divBdr>
                <w:top w:val="none" w:sz="0" w:space="0" w:color="auto"/>
                <w:left w:val="none" w:sz="0" w:space="0" w:color="auto"/>
                <w:bottom w:val="none" w:sz="0" w:space="0" w:color="auto"/>
                <w:right w:val="none" w:sz="0" w:space="0" w:color="auto"/>
              </w:divBdr>
            </w:div>
          </w:divsChild>
        </w:div>
        <w:div w:id="481042295">
          <w:marLeft w:val="0"/>
          <w:marRight w:val="0"/>
          <w:marTop w:val="240"/>
          <w:marBottom w:val="100"/>
          <w:divBdr>
            <w:top w:val="none" w:sz="0" w:space="0" w:color="auto"/>
            <w:left w:val="none" w:sz="0" w:space="0" w:color="auto"/>
            <w:bottom w:val="none" w:sz="0" w:space="0" w:color="auto"/>
            <w:right w:val="none" w:sz="0" w:space="0" w:color="auto"/>
          </w:divBdr>
          <w:divsChild>
            <w:div w:id="174545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8976">
      <w:bodyDiv w:val="1"/>
      <w:marLeft w:val="0"/>
      <w:marRight w:val="0"/>
      <w:marTop w:val="0"/>
      <w:marBottom w:val="0"/>
      <w:divBdr>
        <w:top w:val="none" w:sz="0" w:space="0" w:color="auto"/>
        <w:left w:val="none" w:sz="0" w:space="0" w:color="auto"/>
        <w:bottom w:val="none" w:sz="0" w:space="0" w:color="auto"/>
        <w:right w:val="none" w:sz="0" w:space="0" w:color="auto"/>
      </w:divBdr>
    </w:div>
    <w:div w:id="246119346">
      <w:bodyDiv w:val="1"/>
      <w:marLeft w:val="0"/>
      <w:marRight w:val="0"/>
      <w:marTop w:val="0"/>
      <w:marBottom w:val="0"/>
      <w:divBdr>
        <w:top w:val="none" w:sz="0" w:space="0" w:color="auto"/>
        <w:left w:val="none" w:sz="0" w:space="0" w:color="auto"/>
        <w:bottom w:val="none" w:sz="0" w:space="0" w:color="auto"/>
        <w:right w:val="none" w:sz="0" w:space="0" w:color="auto"/>
      </w:divBdr>
      <w:divsChild>
        <w:div w:id="1680617602">
          <w:marLeft w:val="0"/>
          <w:marRight w:val="0"/>
          <w:marTop w:val="240"/>
          <w:marBottom w:val="100"/>
          <w:divBdr>
            <w:top w:val="none" w:sz="0" w:space="0" w:color="auto"/>
            <w:left w:val="none" w:sz="0" w:space="0" w:color="auto"/>
            <w:bottom w:val="none" w:sz="0" w:space="0" w:color="auto"/>
            <w:right w:val="none" w:sz="0" w:space="0" w:color="auto"/>
          </w:divBdr>
          <w:divsChild>
            <w:div w:id="707804430">
              <w:marLeft w:val="0"/>
              <w:marRight w:val="0"/>
              <w:marTop w:val="0"/>
              <w:marBottom w:val="0"/>
              <w:divBdr>
                <w:top w:val="none" w:sz="0" w:space="0" w:color="auto"/>
                <w:left w:val="none" w:sz="0" w:space="0" w:color="auto"/>
                <w:bottom w:val="none" w:sz="0" w:space="0" w:color="auto"/>
                <w:right w:val="none" w:sz="0" w:space="0" w:color="auto"/>
              </w:divBdr>
            </w:div>
          </w:divsChild>
        </w:div>
        <w:div w:id="1719813862">
          <w:marLeft w:val="0"/>
          <w:marRight w:val="0"/>
          <w:marTop w:val="288"/>
          <w:marBottom w:val="100"/>
          <w:divBdr>
            <w:top w:val="none" w:sz="0" w:space="0" w:color="auto"/>
            <w:left w:val="none" w:sz="0" w:space="0" w:color="auto"/>
            <w:bottom w:val="none" w:sz="0" w:space="0" w:color="auto"/>
            <w:right w:val="none" w:sz="0" w:space="0" w:color="auto"/>
          </w:divBdr>
          <w:divsChild>
            <w:div w:id="207862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6568">
      <w:bodyDiv w:val="1"/>
      <w:marLeft w:val="0"/>
      <w:marRight w:val="0"/>
      <w:marTop w:val="0"/>
      <w:marBottom w:val="0"/>
      <w:divBdr>
        <w:top w:val="none" w:sz="0" w:space="0" w:color="auto"/>
        <w:left w:val="none" w:sz="0" w:space="0" w:color="auto"/>
        <w:bottom w:val="none" w:sz="0" w:space="0" w:color="auto"/>
        <w:right w:val="none" w:sz="0" w:space="0" w:color="auto"/>
      </w:divBdr>
      <w:divsChild>
        <w:div w:id="1060518719">
          <w:marLeft w:val="0"/>
          <w:marRight w:val="0"/>
          <w:marTop w:val="264"/>
          <w:marBottom w:val="0"/>
          <w:divBdr>
            <w:top w:val="none" w:sz="0" w:space="0" w:color="auto"/>
            <w:left w:val="none" w:sz="0" w:space="0" w:color="auto"/>
            <w:bottom w:val="none" w:sz="0" w:space="0" w:color="auto"/>
            <w:right w:val="none" w:sz="0" w:space="0" w:color="auto"/>
          </w:divBdr>
        </w:div>
        <w:div w:id="1450053543">
          <w:marLeft w:val="0"/>
          <w:marRight w:val="0"/>
          <w:marTop w:val="288"/>
          <w:marBottom w:val="100"/>
          <w:divBdr>
            <w:top w:val="none" w:sz="0" w:space="0" w:color="auto"/>
            <w:left w:val="none" w:sz="0" w:space="0" w:color="auto"/>
            <w:bottom w:val="none" w:sz="0" w:space="0" w:color="auto"/>
            <w:right w:val="none" w:sz="0" w:space="0" w:color="auto"/>
          </w:divBdr>
          <w:divsChild>
            <w:div w:id="1819372073">
              <w:marLeft w:val="0"/>
              <w:marRight w:val="0"/>
              <w:marTop w:val="0"/>
              <w:marBottom w:val="0"/>
              <w:divBdr>
                <w:top w:val="none" w:sz="0" w:space="0" w:color="auto"/>
                <w:left w:val="none" w:sz="0" w:space="0" w:color="auto"/>
                <w:bottom w:val="none" w:sz="0" w:space="0" w:color="auto"/>
                <w:right w:val="none" w:sz="0" w:space="0" w:color="auto"/>
              </w:divBdr>
            </w:div>
          </w:divsChild>
        </w:div>
        <w:div w:id="1750619093">
          <w:marLeft w:val="0"/>
          <w:marRight w:val="0"/>
          <w:marTop w:val="240"/>
          <w:marBottom w:val="100"/>
          <w:divBdr>
            <w:top w:val="none" w:sz="0" w:space="0" w:color="auto"/>
            <w:left w:val="none" w:sz="0" w:space="0" w:color="auto"/>
            <w:bottom w:val="none" w:sz="0" w:space="0" w:color="auto"/>
            <w:right w:val="none" w:sz="0" w:space="0" w:color="auto"/>
          </w:divBdr>
          <w:divsChild>
            <w:div w:id="161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78416">
      <w:bodyDiv w:val="1"/>
      <w:marLeft w:val="0"/>
      <w:marRight w:val="0"/>
      <w:marTop w:val="0"/>
      <w:marBottom w:val="0"/>
      <w:divBdr>
        <w:top w:val="none" w:sz="0" w:space="0" w:color="auto"/>
        <w:left w:val="none" w:sz="0" w:space="0" w:color="auto"/>
        <w:bottom w:val="none" w:sz="0" w:space="0" w:color="auto"/>
        <w:right w:val="none" w:sz="0" w:space="0" w:color="auto"/>
      </w:divBdr>
      <w:divsChild>
        <w:div w:id="60564880">
          <w:marLeft w:val="0"/>
          <w:marRight w:val="0"/>
          <w:marTop w:val="288"/>
          <w:marBottom w:val="100"/>
          <w:divBdr>
            <w:top w:val="none" w:sz="0" w:space="0" w:color="auto"/>
            <w:left w:val="none" w:sz="0" w:space="0" w:color="auto"/>
            <w:bottom w:val="none" w:sz="0" w:space="0" w:color="auto"/>
            <w:right w:val="none" w:sz="0" w:space="0" w:color="auto"/>
          </w:divBdr>
          <w:divsChild>
            <w:div w:id="580258743">
              <w:marLeft w:val="0"/>
              <w:marRight w:val="0"/>
              <w:marTop w:val="0"/>
              <w:marBottom w:val="0"/>
              <w:divBdr>
                <w:top w:val="none" w:sz="0" w:space="0" w:color="auto"/>
                <w:left w:val="none" w:sz="0" w:space="0" w:color="auto"/>
                <w:bottom w:val="none" w:sz="0" w:space="0" w:color="auto"/>
                <w:right w:val="none" w:sz="0" w:space="0" w:color="auto"/>
              </w:divBdr>
            </w:div>
          </w:divsChild>
        </w:div>
        <w:div w:id="890069752">
          <w:marLeft w:val="0"/>
          <w:marRight w:val="0"/>
          <w:marTop w:val="240"/>
          <w:marBottom w:val="100"/>
          <w:divBdr>
            <w:top w:val="none" w:sz="0" w:space="0" w:color="auto"/>
            <w:left w:val="none" w:sz="0" w:space="0" w:color="auto"/>
            <w:bottom w:val="none" w:sz="0" w:space="0" w:color="auto"/>
            <w:right w:val="none" w:sz="0" w:space="0" w:color="auto"/>
          </w:divBdr>
          <w:divsChild>
            <w:div w:id="47802710">
              <w:marLeft w:val="0"/>
              <w:marRight w:val="0"/>
              <w:marTop w:val="0"/>
              <w:marBottom w:val="0"/>
              <w:divBdr>
                <w:top w:val="none" w:sz="0" w:space="0" w:color="auto"/>
                <w:left w:val="none" w:sz="0" w:space="0" w:color="auto"/>
                <w:bottom w:val="none" w:sz="0" w:space="0" w:color="auto"/>
                <w:right w:val="none" w:sz="0" w:space="0" w:color="auto"/>
              </w:divBdr>
            </w:div>
          </w:divsChild>
        </w:div>
        <w:div w:id="1463956675">
          <w:marLeft w:val="0"/>
          <w:marRight w:val="0"/>
          <w:marTop w:val="432"/>
          <w:marBottom w:val="100"/>
          <w:divBdr>
            <w:top w:val="none" w:sz="0" w:space="0" w:color="auto"/>
            <w:left w:val="none" w:sz="0" w:space="0" w:color="auto"/>
            <w:bottom w:val="none" w:sz="0" w:space="0" w:color="auto"/>
            <w:right w:val="none" w:sz="0" w:space="0" w:color="auto"/>
          </w:divBdr>
        </w:div>
      </w:divsChild>
    </w:div>
    <w:div w:id="267547793">
      <w:bodyDiv w:val="1"/>
      <w:marLeft w:val="0"/>
      <w:marRight w:val="0"/>
      <w:marTop w:val="0"/>
      <w:marBottom w:val="0"/>
      <w:divBdr>
        <w:top w:val="none" w:sz="0" w:space="0" w:color="auto"/>
        <w:left w:val="none" w:sz="0" w:space="0" w:color="auto"/>
        <w:bottom w:val="none" w:sz="0" w:space="0" w:color="auto"/>
        <w:right w:val="none" w:sz="0" w:space="0" w:color="auto"/>
      </w:divBdr>
      <w:divsChild>
        <w:div w:id="179710816">
          <w:marLeft w:val="0"/>
          <w:marRight w:val="0"/>
          <w:marTop w:val="0"/>
          <w:marBottom w:val="0"/>
          <w:divBdr>
            <w:top w:val="none" w:sz="0" w:space="0" w:color="auto"/>
            <w:left w:val="none" w:sz="0" w:space="0" w:color="auto"/>
            <w:bottom w:val="none" w:sz="0" w:space="0" w:color="auto"/>
            <w:right w:val="none" w:sz="0" w:space="0" w:color="auto"/>
          </w:divBdr>
          <w:divsChild>
            <w:div w:id="1083723271">
              <w:marLeft w:val="0"/>
              <w:marRight w:val="0"/>
              <w:marTop w:val="0"/>
              <w:marBottom w:val="0"/>
              <w:divBdr>
                <w:top w:val="none" w:sz="0" w:space="0" w:color="auto"/>
                <w:left w:val="none" w:sz="0" w:space="0" w:color="auto"/>
                <w:bottom w:val="none" w:sz="0" w:space="0" w:color="auto"/>
                <w:right w:val="none" w:sz="0" w:space="0" w:color="auto"/>
              </w:divBdr>
              <w:divsChild>
                <w:div w:id="2035109208">
                  <w:marLeft w:val="0"/>
                  <w:marRight w:val="0"/>
                  <w:marTop w:val="0"/>
                  <w:marBottom w:val="0"/>
                  <w:divBdr>
                    <w:top w:val="none" w:sz="0" w:space="0" w:color="auto"/>
                    <w:left w:val="none" w:sz="0" w:space="0" w:color="auto"/>
                    <w:bottom w:val="none" w:sz="0" w:space="0" w:color="auto"/>
                    <w:right w:val="none" w:sz="0" w:space="0" w:color="auto"/>
                  </w:divBdr>
                  <w:divsChild>
                    <w:div w:id="885684793">
                      <w:marLeft w:val="0"/>
                      <w:marRight w:val="0"/>
                      <w:marTop w:val="0"/>
                      <w:marBottom w:val="0"/>
                      <w:divBdr>
                        <w:top w:val="none" w:sz="0" w:space="0" w:color="auto"/>
                        <w:left w:val="none" w:sz="0" w:space="0" w:color="auto"/>
                        <w:bottom w:val="none" w:sz="0" w:space="0" w:color="auto"/>
                        <w:right w:val="none" w:sz="0" w:space="0" w:color="auto"/>
                      </w:divBdr>
                      <w:divsChild>
                        <w:div w:id="1174109064">
                          <w:marLeft w:val="0"/>
                          <w:marRight w:val="0"/>
                          <w:marTop w:val="0"/>
                          <w:marBottom w:val="0"/>
                          <w:divBdr>
                            <w:top w:val="none" w:sz="0" w:space="0" w:color="auto"/>
                            <w:left w:val="none" w:sz="0" w:space="0" w:color="auto"/>
                            <w:bottom w:val="none" w:sz="0" w:space="0" w:color="auto"/>
                            <w:right w:val="none" w:sz="0" w:space="0" w:color="auto"/>
                          </w:divBdr>
                          <w:divsChild>
                            <w:div w:id="363796293">
                              <w:marLeft w:val="0"/>
                              <w:marRight w:val="0"/>
                              <w:marTop w:val="0"/>
                              <w:marBottom w:val="0"/>
                              <w:divBdr>
                                <w:top w:val="none" w:sz="0" w:space="0" w:color="auto"/>
                                <w:left w:val="none" w:sz="0" w:space="0" w:color="auto"/>
                                <w:bottom w:val="none" w:sz="0" w:space="0" w:color="auto"/>
                                <w:right w:val="none" w:sz="0" w:space="0" w:color="auto"/>
                              </w:divBdr>
                              <w:divsChild>
                                <w:div w:id="1450050491">
                                  <w:marLeft w:val="0"/>
                                  <w:marRight w:val="0"/>
                                  <w:marTop w:val="0"/>
                                  <w:marBottom w:val="0"/>
                                  <w:divBdr>
                                    <w:top w:val="none" w:sz="0" w:space="0" w:color="auto"/>
                                    <w:left w:val="none" w:sz="0" w:space="0" w:color="auto"/>
                                    <w:bottom w:val="none" w:sz="0" w:space="0" w:color="auto"/>
                                    <w:right w:val="none" w:sz="0" w:space="0" w:color="auto"/>
                                  </w:divBdr>
                                  <w:divsChild>
                                    <w:div w:id="175660839">
                                      <w:marLeft w:val="0"/>
                                      <w:marRight w:val="0"/>
                                      <w:marTop w:val="0"/>
                                      <w:marBottom w:val="0"/>
                                      <w:divBdr>
                                        <w:top w:val="none" w:sz="0" w:space="0" w:color="auto"/>
                                        <w:left w:val="none" w:sz="0" w:space="0" w:color="auto"/>
                                        <w:bottom w:val="none" w:sz="0" w:space="0" w:color="auto"/>
                                        <w:right w:val="none" w:sz="0" w:space="0" w:color="auto"/>
                                      </w:divBdr>
                                    </w:div>
                                    <w:div w:id="271329325">
                                      <w:marLeft w:val="0"/>
                                      <w:marRight w:val="0"/>
                                      <w:marTop w:val="0"/>
                                      <w:marBottom w:val="0"/>
                                      <w:divBdr>
                                        <w:top w:val="none" w:sz="0" w:space="0" w:color="auto"/>
                                        <w:left w:val="none" w:sz="0" w:space="0" w:color="auto"/>
                                        <w:bottom w:val="none" w:sz="0" w:space="0" w:color="auto"/>
                                        <w:right w:val="none" w:sz="0" w:space="0" w:color="auto"/>
                                      </w:divBdr>
                                      <w:divsChild>
                                        <w:div w:id="503980842">
                                          <w:marLeft w:val="0"/>
                                          <w:marRight w:val="0"/>
                                          <w:marTop w:val="0"/>
                                          <w:marBottom w:val="0"/>
                                          <w:divBdr>
                                            <w:top w:val="none" w:sz="0" w:space="0" w:color="auto"/>
                                            <w:left w:val="none" w:sz="0" w:space="0" w:color="auto"/>
                                            <w:bottom w:val="none" w:sz="0" w:space="0" w:color="auto"/>
                                            <w:right w:val="none" w:sz="0" w:space="0" w:color="auto"/>
                                          </w:divBdr>
                                        </w:div>
                                      </w:divsChild>
                                    </w:div>
                                    <w:div w:id="332686640">
                                      <w:marLeft w:val="0"/>
                                      <w:marRight w:val="0"/>
                                      <w:marTop w:val="0"/>
                                      <w:marBottom w:val="0"/>
                                      <w:divBdr>
                                        <w:top w:val="none" w:sz="0" w:space="0" w:color="auto"/>
                                        <w:left w:val="none" w:sz="0" w:space="0" w:color="auto"/>
                                        <w:bottom w:val="none" w:sz="0" w:space="0" w:color="auto"/>
                                        <w:right w:val="none" w:sz="0" w:space="0" w:color="auto"/>
                                      </w:divBdr>
                                    </w:div>
                                    <w:div w:id="450906795">
                                      <w:marLeft w:val="0"/>
                                      <w:marRight w:val="0"/>
                                      <w:marTop w:val="0"/>
                                      <w:marBottom w:val="0"/>
                                      <w:divBdr>
                                        <w:top w:val="none" w:sz="0" w:space="0" w:color="auto"/>
                                        <w:left w:val="none" w:sz="0" w:space="0" w:color="auto"/>
                                        <w:bottom w:val="none" w:sz="0" w:space="0" w:color="auto"/>
                                        <w:right w:val="none" w:sz="0" w:space="0" w:color="auto"/>
                                      </w:divBdr>
                                    </w:div>
                                    <w:div w:id="1982878430">
                                      <w:marLeft w:val="0"/>
                                      <w:marRight w:val="0"/>
                                      <w:marTop w:val="0"/>
                                      <w:marBottom w:val="0"/>
                                      <w:divBdr>
                                        <w:top w:val="none" w:sz="0" w:space="0" w:color="auto"/>
                                        <w:left w:val="none" w:sz="0" w:space="0" w:color="auto"/>
                                        <w:bottom w:val="none" w:sz="0" w:space="0" w:color="auto"/>
                                        <w:right w:val="none" w:sz="0" w:space="0" w:color="auto"/>
                                      </w:divBdr>
                                      <w:divsChild>
                                        <w:div w:id="25285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0206214">
      <w:bodyDiv w:val="1"/>
      <w:marLeft w:val="0"/>
      <w:marRight w:val="0"/>
      <w:marTop w:val="0"/>
      <w:marBottom w:val="0"/>
      <w:divBdr>
        <w:top w:val="none" w:sz="0" w:space="0" w:color="auto"/>
        <w:left w:val="none" w:sz="0" w:space="0" w:color="auto"/>
        <w:bottom w:val="none" w:sz="0" w:space="0" w:color="auto"/>
        <w:right w:val="none" w:sz="0" w:space="0" w:color="auto"/>
      </w:divBdr>
      <w:divsChild>
        <w:div w:id="528832705">
          <w:marLeft w:val="0"/>
          <w:marRight w:val="0"/>
          <w:marTop w:val="0"/>
          <w:marBottom w:val="0"/>
          <w:divBdr>
            <w:top w:val="none" w:sz="0" w:space="0" w:color="auto"/>
            <w:left w:val="none" w:sz="0" w:space="0" w:color="auto"/>
            <w:bottom w:val="none" w:sz="0" w:space="0" w:color="auto"/>
            <w:right w:val="none" w:sz="0" w:space="0" w:color="auto"/>
          </w:divBdr>
          <w:divsChild>
            <w:div w:id="1713073864">
              <w:marLeft w:val="0"/>
              <w:marRight w:val="0"/>
              <w:marTop w:val="0"/>
              <w:marBottom w:val="0"/>
              <w:divBdr>
                <w:top w:val="none" w:sz="0" w:space="0" w:color="auto"/>
                <w:left w:val="none" w:sz="0" w:space="0" w:color="auto"/>
                <w:bottom w:val="none" w:sz="0" w:space="0" w:color="auto"/>
                <w:right w:val="none" w:sz="0" w:space="0" w:color="auto"/>
              </w:divBdr>
              <w:divsChild>
                <w:div w:id="1523475959">
                  <w:marLeft w:val="0"/>
                  <w:marRight w:val="0"/>
                  <w:marTop w:val="0"/>
                  <w:marBottom w:val="0"/>
                  <w:divBdr>
                    <w:top w:val="none" w:sz="0" w:space="0" w:color="auto"/>
                    <w:left w:val="none" w:sz="0" w:space="0" w:color="auto"/>
                    <w:bottom w:val="none" w:sz="0" w:space="0" w:color="auto"/>
                    <w:right w:val="none" w:sz="0" w:space="0" w:color="auto"/>
                  </w:divBdr>
                  <w:divsChild>
                    <w:div w:id="1121151956">
                      <w:marLeft w:val="0"/>
                      <w:marRight w:val="0"/>
                      <w:marTop w:val="0"/>
                      <w:marBottom w:val="0"/>
                      <w:divBdr>
                        <w:top w:val="none" w:sz="0" w:space="0" w:color="auto"/>
                        <w:left w:val="none" w:sz="0" w:space="0" w:color="auto"/>
                        <w:bottom w:val="none" w:sz="0" w:space="0" w:color="auto"/>
                        <w:right w:val="none" w:sz="0" w:space="0" w:color="auto"/>
                      </w:divBdr>
                      <w:divsChild>
                        <w:div w:id="1925608494">
                          <w:marLeft w:val="0"/>
                          <w:marRight w:val="0"/>
                          <w:marTop w:val="0"/>
                          <w:marBottom w:val="0"/>
                          <w:divBdr>
                            <w:top w:val="none" w:sz="0" w:space="0" w:color="auto"/>
                            <w:left w:val="none" w:sz="0" w:space="0" w:color="auto"/>
                            <w:bottom w:val="none" w:sz="0" w:space="0" w:color="auto"/>
                            <w:right w:val="none" w:sz="0" w:space="0" w:color="auto"/>
                          </w:divBdr>
                          <w:divsChild>
                            <w:div w:id="671613224">
                              <w:marLeft w:val="0"/>
                              <w:marRight w:val="0"/>
                              <w:marTop w:val="0"/>
                              <w:marBottom w:val="0"/>
                              <w:divBdr>
                                <w:top w:val="none" w:sz="0" w:space="0" w:color="auto"/>
                                <w:left w:val="none" w:sz="0" w:space="0" w:color="auto"/>
                                <w:bottom w:val="none" w:sz="0" w:space="0" w:color="auto"/>
                                <w:right w:val="none" w:sz="0" w:space="0" w:color="auto"/>
                              </w:divBdr>
                              <w:divsChild>
                                <w:div w:id="447050271">
                                  <w:marLeft w:val="0"/>
                                  <w:marRight w:val="0"/>
                                  <w:marTop w:val="0"/>
                                  <w:marBottom w:val="0"/>
                                  <w:divBdr>
                                    <w:top w:val="none" w:sz="0" w:space="0" w:color="auto"/>
                                    <w:left w:val="none" w:sz="0" w:space="0" w:color="auto"/>
                                    <w:bottom w:val="none" w:sz="0" w:space="0" w:color="auto"/>
                                    <w:right w:val="none" w:sz="0" w:space="0" w:color="auto"/>
                                  </w:divBdr>
                                  <w:divsChild>
                                    <w:div w:id="30805681">
                                      <w:marLeft w:val="0"/>
                                      <w:marRight w:val="0"/>
                                      <w:marTop w:val="0"/>
                                      <w:marBottom w:val="0"/>
                                      <w:divBdr>
                                        <w:top w:val="none" w:sz="0" w:space="0" w:color="auto"/>
                                        <w:left w:val="none" w:sz="0" w:space="0" w:color="auto"/>
                                        <w:bottom w:val="none" w:sz="0" w:space="0" w:color="auto"/>
                                        <w:right w:val="none" w:sz="0" w:space="0" w:color="auto"/>
                                      </w:divBdr>
                                      <w:divsChild>
                                        <w:div w:id="1134523700">
                                          <w:marLeft w:val="0"/>
                                          <w:marRight w:val="0"/>
                                          <w:marTop w:val="0"/>
                                          <w:marBottom w:val="0"/>
                                          <w:divBdr>
                                            <w:top w:val="none" w:sz="0" w:space="0" w:color="auto"/>
                                            <w:left w:val="none" w:sz="0" w:space="0" w:color="auto"/>
                                            <w:bottom w:val="none" w:sz="0" w:space="0" w:color="auto"/>
                                            <w:right w:val="none" w:sz="0" w:space="0" w:color="auto"/>
                                          </w:divBdr>
                                        </w:div>
                                      </w:divsChild>
                                    </w:div>
                                    <w:div w:id="1121270370">
                                      <w:marLeft w:val="0"/>
                                      <w:marRight w:val="0"/>
                                      <w:marTop w:val="0"/>
                                      <w:marBottom w:val="0"/>
                                      <w:divBdr>
                                        <w:top w:val="none" w:sz="0" w:space="0" w:color="auto"/>
                                        <w:left w:val="none" w:sz="0" w:space="0" w:color="auto"/>
                                        <w:bottom w:val="none" w:sz="0" w:space="0" w:color="auto"/>
                                        <w:right w:val="none" w:sz="0" w:space="0" w:color="auto"/>
                                      </w:divBdr>
                                    </w:div>
                                    <w:div w:id="1291941591">
                                      <w:marLeft w:val="0"/>
                                      <w:marRight w:val="0"/>
                                      <w:marTop w:val="0"/>
                                      <w:marBottom w:val="0"/>
                                      <w:divBdr>
                                        <w:top w:val="none" w:sz="0" w:space="0" w:color="auto"/>
                                        <w:left w:val="none" w:sz="0" w:space="0" w:color="auto"/>
                                        <w:bottom w:val="none" w:sz="0" w:space="0" w:color="auto"/>
                                        <w:right w:val="none" w:sz="0" w:space="0" w:color="auto"/>
                                      </w:divBdr>
                                    </w:div>
                                    <w:div w:id="1385982071">
                                      <w:marLeft w:val="0"/>
                                      <w:marRight w:val="0"/>
                                      <w:marTop w:val="0"/>
                                      <w:marBottom w:val="0"/>
                                      <w:divBdr>
                                        <w:top w:val="none" w:sz="0" w:space="0" w:color="auto"/>
                                        <w:left w:val="none" w:sz="0" w:space="0" w:color="auto"/>
                                        <w:bottom w:val="none" w:sz="0" w:space="0" w:color="auto"/>
                                        <w:right w:val="none" w:sz="0" w:space="0" w:color="auto"/>
                                      </w:divBdr>
                                    </w:div>
                                    <w:div w:id="2036731976">
                                      <w:marLeft w:val="0"/>
                                      <w:marRight w:val="0"/>
                                      <w:marTop w:val="0"/>
                                      <w:marBottom w:val="0"/>
                                      <w:divBdr>
                                        <w:top w:val="none" w:sz="0" w:space="0" w:color="auto"/>
                                        <w:left w:val="none" w:sz="0" w:space="0" w:color="auto"/>
                                        <w:bottom w:val="none" w:sz="0" w:space="0" w:color="auto"/>
                                        <w:right w:val="none" w:sz="0" w:space="0" w:color="auto"/>
                                      </w:divBdr>
                                      <w:divsChild>
                                        <w:div w:id="9545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472909">
      <w:bodyDiv w:val="1"/>
      <w:marLeft w:val="0"/>
      <w:marRight w:val="0"/>
      <w:marTop w:val="0"/>
      <w:marBottom w:val="0"/>
      <w:divBdr>
        <w:top w:val="none" w:sz="0" w:space="0" w:color="auto"/>
        <w:left w:val="none" w:sz="0" w:space="0" w:color="auto"/>
        <w:bottom w:val="none" w:sz="0" w:space="0" w:color="auto"/>
        <w:right w:val="none" w:sz="0" w:space="0" w:color="auto"/>
      </w:divBdr>
      <w:divsChild>
        <w:div w:id="1525706787">
          <w:marLeft w:val="0"/>
          <w:marRight w:val="1"/>
          <w:marTop w:val="0"/>
          <w:marBottom w:val="0"/>
          <w:divBdr>
            <w:top w:val="none" w:sz="0" w:space="0" w:color="auto"/>
            <w:left w:val="none" w:sz="0" w:space="0" w:color="auto"/>
            <w:bottom w:val="none" w:sz="0" w:space="0" w:color="auto"/>
            <w:right w:val="none" w:sz="0" w:space="0" w:color="auto"/>
          </w:divBdr>
          <w:divsChild>
            <w:div w:id="1574730119">
              <w:marLeft w:val="0"/>
              <w:marRight w:val="0"/>
              <w:marTop w:val="0"/>
              <w:marBottom w:val="0"/>
              <w:divBdr>
                <w:top w:val="none" w:sz="0" w:space="0" w:color="auto"/>
                <w:left w:val="none" w:sz="0" w:space="0" w:color="auto"/>
                <w:bottom w:val="none" w:sz="0" w:space="0" w:color="auto"/>
                <w:right w:val="none" w:sz="0" w:space="0" w:color="auto"/>
              </w:divBdr>
              <w:divsChild>
                <w:div w:id="1330256456">
                  <w:marLeft w:val="0"/>
                  <w:marRight w:val="1"/>
                  <w:marTop w:val="0"/>
                  <w:marBottom w:val="0"/>
                  <w:divBdr>
                    <w:top w:val="none" w:sz="0" w:space="0" w:color="auto"/>
                    <w:left w:val="none" w:sz="0" w:space="0" w:color="auto"/>
                    <w:bottom w:val="none" w:sz="0" w:space="0" w:color="auto"/>
                    <w:right w:val="none" w:sz="0" w:space="0" w:color="auto"/>
                  </w:divBdr>
                  <w:divsChild>
                    <w:div w:id="631247592">
                      <w:marLeft w:val="0"/>
                      <w:marRight w:val="0"/>
                      <w:marTop w:val="0"/>
                      <w:marBottom w:val="0"/>
                      <w:divBdr>
                        <w:top w:val="none" w:sz="0" w:space="0" w:color="auto"/>
                        <w:left w:val="none" w:sz="0" w:space="0" w:color="auto"/>
                        <w:bottom w:val="none" w:sz="0" w:space="0" w:color="auto"/>
                        <w:right w:val="none" w:sz="0" w:space="0" w:color="auto"/>
                      </w:divBdr>
                      <w:divsChild>
                        <w:div w:id="1880629294">
                          <w:marLeft w:val="0"/>
                          <w:marRight w:val="0"/>
                          <w:marTop w:val="0"/>
                          <w:marBottom w:val="0"/>
                          <w:divBdr>
                            <w:top w:val="none" w:sz="0" w:space="0" w:color="auto"/>
                            <w:left w:val="none" w:sz="0" w:space="0" w:color="auto"/>
                            <w:bottom w:val="none" w:sz="0" w:space="0" w:color="auto"/>
                            <w:right w:val="none" w:sz="0" w:space="0" w:color="auto"/>
                          </w:divBdr>
                          <w:divsChild>
                            <w:div w:id="496649337">
                              <w:marLeft w:val="0"/>
                              <w:marRight w:val="0"/>
                              <w:marTop w:val="120"/>
                              <w:marBottom w:val="360"/>
                              <w:divBdr>
                                <w:top w:val="none" w:sz="0" w:space="0" w:color="auto"/>
                                <w:left w:val="none" w:sz="0" w:space="0" w:color="auto"/>
                                <w:bottom w:val="none" w:sz="0" w:space="0" w:color="auto"/>
                                <w:right w:val="none" w:sz="0" w:space="0" w:color="auto"/>
                              </w:divBdr>
                              <w:divsChild>
                                <w:div w:id="621767240">
                                  <w:marLeft w:val="0"/>
                                  <w:marRight w:val="0"/>
                                  <w:marTop w:val="0"/>
                                  <w:marBottom w:val="0"/>
                                  <w:divBdr>
                                    <w:top w:val="none" w:sz="0" w:space="0" w:color="auto"/>
                                    <w:left w:val="none" w:sz="0" w:space="0" w:color="auto"/>
                                    <w:bottom w:val="none" w:sz="0" w:space="0" w:color="auto"/>
                                    <w:right w:val="none" w:sz="0" w:space="0" w:color="auto"/>
                                  </w:divBdr>
                                </w:div>
                                <w:div w:id="893464657">
                                  <w:marLeft w:val="0"/>
                                  <w:marRight w:val="0"/>
                                  <w:marTop w:val="0"/>
                                  <w:marBottom w:val="0"/>
                                  <w:divBdr>
                                    <w:top w:val="none" w:sz="0" w:space="0" w:color="auto"/>
                                    <w:left w:val="none" w:sz="0" w:space="0" w:color="auto"/>
                                    <w:bottom w:val="none" w:sz="0" w:space="0" w:color="auto"/>
                                    <w:right w:val="none" w:sz="0" w:space="0" w:color="auto"/>
                                  </w:divBdr>
                                  <w:divsChild>
                                    <w:div w:id="754011473">
                                      <w:marLeft w:val="0"/>
                                      <w:marRight w:val="0"/>
                                      <w:marTop w:val="0"/>
                                      <w:marBottom w:val="0"/>
                                      <w:divBdr>
                                        <w:top w:val="none" w:sz="0" w:space="0" w:color="auto"/>
                                        <w:left w:val="none" w:sz="0" w:space="0" w:color="auto"/>
                                        <w:bottom w:val="none" w:sz="0" w:space="0" w:color="auto"/>
                                        <w:right w:val="none" w:sz="0" w:space="0" w:color="auto"/>
                                      </w:divBdr>
                                    </w:div>
                                  </w:divsChild>
                                </w:div>
                                <w:div w:id="1382316877">
                                  <w:marLeft w:val="0"/>
                                  <w:marRight w:val="0"/>
                                  <w:marTop w:val="0"/>
                                  <w:marBottom w:val="0"/>
                                  <w:divBdr>
                                    <w:top w:val="none" w:sz="0" w:space="0" w:color="auto"/>
                                    <w:left w:val="none" w:sz="0" w:space="0" w:color="auto"/>
                                    <w:bottom w:val="none" w:sz="0" w:space="0" w:color="auto"/>
                                    <w:right w:val="none" w:sz="0" w:space="0" w:color="auto"/>
                                  </w:divBdr>
                                </w:div>
                                <w:div w:id="1537236182">
                                  <w:marLeft w:val="0"/>
                                  <w:marRight w:val="0"/>
                                  <w:marTop w:val="0"/>
                                  <w:marBottom w:val="0"/>
                                  <w:divBdr>
                                    <w:top w:val="none" w:sz="0" w:space="0" w:color="auto"/>
                                    <w:left w:val="none" w:sz="0" w:space="0" w:color="auto"/>
                                    <w:bottom w:val="none" w:sz="0" w:space="0" w:color="auto"/>
                                    <w:right w:val="none" w:sz="0" w:space="0" w:color="auto"/>
                                  </w:divBdr>
                                  <w:divsChild>
                                    <w:div w:id="451706257">
                                      <w:marLeft w:val="0"/>
                                      <w:marRight w:val="0"/>
                                      <w:marTop w:val="0"/>
                                      <w:marBottom w:val="0"/>
                                      <w:divBdr>
                                        <w:top w:val="none" w:sz="0" w:space="0" w:color="auto"/>
                                        <w:left w:val="none" w:sz="0" w:space="0" w:color="auto"/>
                                        <w:bottom w:val="none" w:sz="0" w:space="0" w:color="auto"/>
                                        <w:right w:val="none" w:sz="0" w:space="0" w:color="auto"/>
                                      </w:divBdr>
                                    </w:div>
                                  </w:divsChild>
                                </w:div>
                                <w:div w:id="185507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0132194">
      <w:bodyDiv w:val="1"/>
      <w:marLeft w:val="0"/>
      <w:marRight w:val="0"/>
      <w:marTop w:val="0"/>
      <w:marBottom w:val="0"/>
      <w:divBdr>
        <w:top w:val="none" w:sz="0" w:space="0" w:color="auto"/>
        <w:left w:val="none" w:sz="0" w:space="0" w:color="auto"/>
        <w:bottom w:val="none" w:sz="0" w:space="0" w:color="auto"/>
        <w:right w:val="none" w:sz="0" w:space="0" w:color="auto"/>
      </w:divBdr>
      <w:divsChild>
        <w:div w:id="631593293">
          <w:marLeft w:val="0"/>
          <w:marRight w:val="1"/>
          <w:marTop w:val="0"/>
          <w:marBottom w:val="0"/>
          <w:divBdr>
            <w:top w:val="none" w:sz="0" w:space="0" w:color="auto"/>
            <w:left w:val="none" w:sz="0" w:space="0" w:color="auto"/>
            <w:bottom w:val="none" w:sz="0" w:space="0" w:color="auto"/>
            <w:right w:val="none" w:sz="0" w:space="0" w:color="auto"/>
          </w:divBdr>
          <w:divsChild>
            <w:div w:id="1951471829">
              <w:marLeft w:val="0"/>
              <w:marRight w:val="0"/>
              <w:marTop w:val="0"/>
              <w:marBottom w:val="0"/>
              <w:divBdr>
                <w:top w:val="none" w:sz="0" w:space="0" w:color="auto"/>
                <w:left w:val="none" w:sz="0" w:space="0" w:color="auto"/>
                <w:bottom w:val="none" w:sz="0" w:space="0" w:color="auto"/>
                <w:right w:val="none" w:sz="0" w:space="0" w:color="auto"/>
              </w:divBdr>
              <w:divsChild>
                <w:div w:id="1707758471">
                  <w:marLeft w:val="0"/>
                  <w:marRight w:val="1"/>
                  <w:marTop w:val="0"/>
                  <w:marBottom w:val="0"/>
                  <w:divBdr>
                    <w:top w:val="none" w:sz="0" w:space="0" w:color="auto"/>
                    <w:left w:val="none" w:sz="0" w:space="0" w:color="auto"/>
                    <w:bottom w:val="none" w:sz="0" w:space="0" w:color="auto"/>
                    <w:right w:val="none" w:sz="0" w:space="0" w:color="auto"/>
                  </w:divBdr>
                  <w:divsChild>
                    <w:div w:id="1015304010">
                      <w:marLeft w:val="0"/>
                      <w:marRight w:val="0"/>
                      <w:marTop w:val="0"/>
                      <w:marBottom w:val="0"/>
                      <w:divBdr>
                        <w:top w:val="none" w:sz="0" w:space="0" w:color="auto"/>
                        <w:left w:val="none" w:sz="0" w:space="0" w:color="auto"/>
                        <w:bottom w:val="none" w:sz="0" w:space="0" w:color="auto"/>
                        <w:right w:val="none" w:sz="0" w:space="0" w:color="auto"/>
                      </w:divBdr>
                      <w:divsChild>
                        <w:div w:id="735477510">
                          <w:marLeft w:val="0"/>
                          <w:marRight w:val="0"/>
                          <w:marTop w:val="0"/>
                          <w:marBottom w:val="0"/>
                          <w:divBdr>
                            <w:top w:val="none" w:sz="0" w:space="0" w:color="auto"/>
                            <w:left w:val="none" w:sz="0" w:space="0" w:color="auto"/>
                            <w:bottom w:val="none" w:sz="0" w:space="0" w:color="auto"/>
                            <w:right w:val="none" w:sz="0" w:space="0" w:color="auto"/>
                          </w:divBdr>
                          <w:divsChild>
                            <w:div w:id="344600674">
                              <w:marLeft w:val="0"/>
                              <w:marRight w:val="0"/>
                              <w:marTop w:val="120"/>
                              <w:marBottom w:val="360"/>
                              <w:divBdr>
                                <w:top w:val="none" w:sz="0" w:space="0" w:color="auto"/>
                                <w:left w:val="none" w:sz="0" w:space="0" w:color="auto"/>
                                <w:bottom w:val="none" w:sz="0" w:space="0" w:color="auto"/>
                                <w:right w:val="none" w:sz="0" w:space="0" w:color="auto"/>
                              </w:divBdr>
                              <w:divsChild>
                                <w:div w:id="201482234">
                                  <w:marLeft w:val="0"/>
                                  <w:marRight w:val="0"/>
                                  <w:marTop w:val="0"/>
                                  <w:marBottom w:val="0"/>
                                  <w:divBdr>
                                    <w:top w:val="none" w:sz="0" w:space="0" w:color="auto"/>
                                    <w:left w:val="none" w:sz="0" w:space="0" w:color="auto"/>
                                    <w:bottom w:val="none" w:sz="0" w:space="0" w:color="auto"/>
                                    <w:right w:val="none" w:sz="0" w:space="0" w:color="auto"/>
                                  </w:divBdr>
                                  <w:divsChild>
                                    <w:div w:id="421756677">
                                      <w:marLeft w:val="0"/>
                                      <w:marRight w:val="0"/>
                                      <w:marTop w:val="0"/>
                                      <w:marBottom w:val="0"/>
                                      <w:divBdr>
                                        <w:top w:val="none" w:sz="0" w:space="0" w:color="auto"/>
                                        <w:left w:val="none" w:sz="0" w:space="0" w:color="auto"/>
                                        <w:bottom w:val="none" w:sz="0" w:space="0" w:color="auto"/>
                                        <w:right w:val="none" w:sz="0" w:space="0" w:color="auto"/>
                                      </w:divBdr>
                                    </w:div>
                                  </w:divsChild>
                                </w:div>
                                <w:div w:id="1079786158">
                                  <w:marLeft w:val="0"/>
                                  <w:marRight w:val="0"/>
                                  <w:marTop w:val="0"/>
                                  <w:marBottom w:val="0"/>
                                  <w:divBdr>
                                    <w:top w:val="none" w:sz="0" w:space="0" w:color="auto"/>
                                    <w:left w:val="none" w:sz="0" w:space="0" w:color="auto"/>
                                    <w:bottom w:val="none" w:sz="0" w:space="0" w:color="auto"/>
                                    <w:right w:val="none" w:sz="0" w:space="0" w:color="auto"/>
                                  </w:divBdr>
                                </w:div>
                                <w:div w:id="1343820496">
                                  <w:marLeft w:val="0"/>
                                  <w:marRight w:val="0"/>
                                  <w:marTop w:val="0"/>
                                  <w:marBottom w:val="0"/>
                                  <w:divBdr>
                                    <w:top w:val="none" w:sz="0" w:space="0" w:color="auto"/>
                                    <w:left w:val="none" w:sz="0" w:space="0" w:color="auto"/>
                                    <w:bottom w:val="none" w:sz="0" w:space="0" w:color="auto"/>
                                    <w:right w:val="none" w:sz="0" w:space="0" w:color="auto"/>
                                  </w:divBdr>
                                </w:div>
                                <w:div w:id="2071658710">
                                  <w:marLeft w:val="0"/>
                                  <w:marRight w:val="0"/>
                                  <w:marTop w:val="0"/>
                                  <w:marBottom w:val="0"/>
                                  <w:divBdr>
                                    <w:top w:val="none" w:sz="0" w:space="0" w:color="auto"/>
                                    <w:left w:val="none" w:sz="0" w:space="0" w:color="auto"/>
                                    <w:bottom w:val="none" w:sz="0" w:space="0" w:color="auto"/>
                                    <w:right w:val="none" w:sz="0" w:space="0" w:color="auto"/>
                                  </w:divBdr>
                                  <w:divsChild>
                                    <w:div w:id="1544512449">
                                      <w:marLeft w:val="0"/>
                                      <w:marRight w:val="0"/>
                                      <w:marTop w:val="0"/>
                                      <w:marBottom w:val="0"/>
                                      <w:divBdr>
                                        <w:top w:val="none" w:sz="0" w:space="0" w:color="auto"/>
                                        <w:left w:val="none" w:sz="0" w:space="0" w:color="auto"/>
                                        <w:bottom w:val="none" w:sz="0" w:space="0" w:color="auto"/>
                                        <w:right w:val="none" w:sz="0" w:space="0" w:color="auto"/>
                                      </w:divBdr>
                                    </w:div>
                                  </w:divsChild>
                                </w:div>
                                <w:div w:id="2138916045">
                                  <w:marLeft w:val="0"/>
                                  <w:marRight w:val="0"/>
                                  <w:marTop w:val="0"/>
                                  <w:marBottom w:val="0"/>
                                  <w:divBdr>
                                    <w:top w:val="none" w:sz="0" w:space="0" w:color="auto"/>
                                    <w:left w:val="none" w:sz="0" w:space="0" w:color="auto"/>
                                    <w:bottom w:val="none" w:sz="0" w:space="0" w:color="auto"/>
                                    <w:right w:val="none" w:sz="0" w:space="0" w:color="auto"/>
                                  </w:divBdr>
                                  <w:divsChild>
                                    <w:div w:id="3510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4960115">
      <w:bodyDiv w:val="1"/>
      <w:marLeft w:val="0"/>
      <w:marRight w:val="0"/>
      <w:marTop w:val="0"/>
      <w:marBottom w:val="0"/>
      <w:divBdr>
        <w:top w:val="none" w:sz="0" w:space="0" w:color="auto"/>
        <w:left w:val="none" w:sz="0" w:space="0" w:color="auto"/>
        <w:bottom w:val="none" w:sz="0" w:space="0" w:color="auto"/>
        <w:right w:val="none" w:sz="0" w:space="0" w:color="auto"/>
      </w:divBdr>
      <w:divsChild>
        <w:div w:id="428236440">
          <w:marLeft w:val="0"/>
          <w:marRight w:val="1"/>
          <w:marTop w:val="0"/>
          <w:marBottom w:val="0"/>
          <w:divBdr>
            <w:top w:val="none" w:sz="0" w:space="0" w:color="auto"/>
            <w:left w:val="none" w:sz="0" w:space="0" w:color="auto"/>
            <w:bottom w:val="none" w:sz="0" w:space="0" w:color="auto"/>
            <w:right w:val="none" w:sz="0" w:space="0" w:color="auto"/>
          </w:divBdr>
          <w:divsChild>
            <w:div w:id="552624519">
              <w:marLeft w:val="0"/>
              <w:marRight w:val="0"/>
              <w:marTop w:val="0"/>
              <w:marBottom w:val="0"/>
              <w:divBdr>
                <w:top w:val="none" w:sz="0" w:space="0" w:color="auto"/>
                <w:left w:val="none" w:sz="0" w:space="0" w:color="auto"/>
                <w:bottom w:val="none" w:sz="0" w:space="0" w:color="auto"/>
                <w:right w:val="none" w:sz="0" w:space="0" w:color="auto"/>
              </w:divBdr>
              <w:divsChild>
                <w:div w:id="661010290">
                  <w:marLeft w:val="0"/>
                  <w:marRight w:val="1"/>
                  <w:marTop w:val="0"/>
                  <w:marBottom w:val="0"/>
                  <w:divBdr>
                    <w:top w:val="none" w:sz="0" w:space="0" w:color="auto"/>
                    <w:left w:val="none" w:sz="0" w:space="0" w:color="auto"/>
                    <w:bottom w:val="none" w:sz="0" w:space="0" w:color="auto"/>
                    <w:right w:val="none" w:sz="0" w:space="0" w:color="auto"/>
                  </w:divBdr>
                  <w:divsChild>
                    <w:div w:id="52117376">
                      <w:marLeft w:val="0"/>
                      <w:marRight w:val="0"/>
                      <w:marTop w:val="0"/>
                      <w:marBottom w:val="0"/>
                      <w:divBdr>
                        <w:top w:val="none" w:sz="0" w:space="0" w:color="auto"/>
                        <w:left w:val="none" w:sz="0" w:space="0" w:color="auto"/>
                        <w:bottom w:val="none" w:sz="0" w:space="0" w:color="auto"/>
                        <w:right w:val="none" w:sz="0" w:space="0" w:color="auto"/>
                      </w:divBdr>
                      <w:divsChild>
                        <w:div w:id="1976370927">
                          <w:marLeft w:val="0"/>
                          <w:marRight w:val="0"/>
                          <w:marTop w:val="0"/>
                          <w:marBottom w:val="0"/>
                          <w:divBdr>
                            <w:top w:val="none" w:sz="0" w:space="0" w:color="auto"/>
                            <w:left w:val="none" w:sz="0" w:space="0" w:color="auto"/>
                            <w:bottom w:val="none" w:sz="0" w:space="0" w:color="auto"/>
                            <w:right w:val="none" w:sz="0" w:space="0" w:color="auto"/>
                          </w:divBdr>
                          <w:divsChild>
                            <w:div w:id="52193344">
                              <w:marLeft w:val="0"/>
                              <w:marRight w:val="0"/>
                              <w:marTop w:val="120"/>
                              <w:marBottom w:val="360"/>
                              <w:divBdr>
                                <w:top w:val="none" w:sz="0" w:space="0" w:color="auto"/>
                                <w:left w:val="none" w:sz="0" w:space="0" w:color="auto"/>
                                <w:bottom w:val="none" w:sz="0" w:space="0" w:color="auto"/>
                                <w:right w:val="none" w:sz="0" w:space="0" w:color="auto"/>
                              </w:divBdr>
                              <w:divsChild>
                                <w:div w:id="116528612">
                                  <w:marLeft w:val="0"/>
                                  <w:marRight w:val="0"/>
                                  <w:marTop w:val="0"/>
                                  <w:marBottom w:val="0"/>
                                  <w:divBdr>
                                    <w:top w:val="none" w:sz="0" w:space="0" w:color="auto"/>
                                    <w:left w:val="none" w:sz="0" w:space="0" w:color="auto"/>
                                    <w:bottom w:val="none" w:sz="0" w:space="0" w:color="auto"/>
                                    <w:right w:val="none" w:sz="0" w:space="0" w:color="auto"/>
                                  </w:divBdr>
                                </w:div>
                                <w:div w:id="903222841">
                                  <w:marLeft w:val="0"/>
                                  <w:marRight w:val="0"/>
                                  <w:marTop w:val="0"/>
                                  <w:marBottom w:val="0"/>
                                  <w:divBdr>
                                    <w:top w:val="none" w:sz="0" w:space="0" w:color="auto"/>
                                    <w:left w:val="none" w:sz="0" w:space="0" w:color="auto"/>
                                    <w:bottom w:val="none" w:sz="0" w:space="0" w:color="auto"/>
                                    <w:right w:val="none" w:sz="0" w:space="0" w:color="auto"/>
                                  </w:divBdr>
                                </w:div>
                                <w:div w:id="1341003543">
                                  <w:marLeft w:val="0"/>
                                  <w:marRight w:val="0"/>
                                  <w:marTop w:val="0"/>
                                  <w:marBottom w:val="0"/>
                                  <w:divBdr>
                                    <w:top w:val="none" w:sz="0" w:space="0" w:color="auto"/>
                                    <w:left w:val="none" w:sz="0" w:space="0" w:color="auto"/>
                                    <w:bottom w:val="none" w:sz="0" w:space="0" w:color="auto"/>
                                    <w:right w:val="none" w:sz="0" w:space="0" w:color="auto"/>
                                  </w:divBdr>
                                  <w:divsChild>
                                    <w:div w:id="38941541">
                                      <w:marLeft w:val="0"/>
                                      <w:marRight w:val="0"/>
                                      <w:marTop w:val="0"/>
                                      <w:marBottom w:val="0"/>
                                      <w:divBdr>
                                        <w:top w:val="none" w:sz="0" w:space="0" w:color="auto"/>
                                        <w:left w:val="none" w:sz="0" w:space="0" w:color="auto"/>
                                        <w:bottom w:val="none" w:sz="0" w:space="0" w:color="auto"/>
                                        <w:right w:val="none" w:sz="0" w:space="0" w:color="auto"/>
                                      </w:divBdr>
                                    </w:div>
                                  </w:divsChild>
                                </w:div>
                                <w:div w:id="1663895049">
                                  <w:marLeft w:val="0"/>
                                  <w:marRight w:val="0"/>
                                  <w:marTop w:val="0"/>
                                  <w:marBottom w:val="0"/>
                                  <w:divBdr>
                                    <w:top w:val="none" w:sz="0" w:space="0" w:color="auto"/>
                                    <w:left w:val="none" w:sz="0" w:space="0" w:color="auto"/>
                                    <w:bottom w:val="none" w:sz="0" w:space="0" w:color="auto"/>
                                    <w:right w:val="none" w:sz="0" w:space="0" w:color="auto"/>
                                  </w:divBdr>
                                  <w:divsChild>
                                    <w:div w:id="16278948">
                                      <w:marLeft w:val="0"/>
                                      <w:marRight w:val="0"/>
                                      <w:marTop w:val="0"/>
                                      <w:marBottom w:val="0"/>
                                      <w:divBdr>
                                        <w:top w:val="none" w:sz="0" w:space="0" w:color="auto"/>
                                        <w:left w:val="none" w:sz="0" w:space="0" w:color="auto"/>
                                        <w:bottom w:val="none" w:sz="0" w:space="0" w:color="auto"/>
                                        <w:right w:val="none" w:sz="0" w:space="0" w:color="auto"/>
                                      </w:divBdr>
                                    </w:div>
                                  </w:divsChild>
                                </w:div>
                                <w:div w:id="1703246206">
                                  <w:marLeft w:val="0"/>
                                  <w:marRight w:val="0"/>
                                  <w:marTop w:val="0"/>
                                  <w:marBottom w:val="0"/>
                                  <w:divBdr>
                                    <w:top w:val="none" w:sz="0" w:space="0" w:color="auto"/>
                                    <w:left w:val="none" w:sz="0" w:space="0" w:color="auto"/>
                                    <w:bottom w:val="none" w:sz="0" w:space="0" w:color="auto"/>
                                    <w:right w:val="none" w:sz="0" w:space="0" w:color="auto"/>
                                  </w:divBdr>
                                  <w:divsChild>
                                    <w:div w:id="1194996956">
                                      <w:marLeft w:val="0"/>
                                      <w:marRight w:val="0"/>
                                      <w:marTop w:val="0"/>
                                      <w:marBottom w:val="0"/>
                                      <w:divBdr>
                                        <w:top w:val="none" w:sz="0" w:space="0" w:color="auto"/>
                                        <w:left w:val="none" w:sz="0" w:space="0" w:color="auto"/>
                                        <w:bottom w:val="none" w:sz="0" w:space="0" w:color="auto"/>
                                        <w:right w:val="none" w:sz="0" w:space="0" w:color="auto"/>
                                      </w:divBdr>
                                    </w:div>
                                  </w:divsChild>
                                </w:div>
                                <w:div w:id="180076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0881">
      <w:bodyDiv w:val="1"/>
      <w:marLeft w:val="0"/>
      <w:marRight w:val="0"/>
      <w:marTop w:val="0"/>
      <w:marBottom w:val="0"/>
      <w:divBdr>
        <w:top w:val="none" w:sz="0" w:space="0" w:color="auto"/>
        <w:left w:val="none" w:sz="0" w:space="0" w:color="auto"/>
        <w:bottom w:val="none" w:sz="0" w:space="0" w:color="auto"/>
        <w:right w:val="none" w:sz="0" w:space="0" w:color="auto"/>
      </w:divBdr>
    </w:div>
    <w:div w:id="385109469">
      <w:bodyDiv w:val="1"/>
      <w:marLeft w:val="0"/>
      <w:marRight w:val="0"/>
      <w:marTop w:val="0"/>
      <w:marBottom w:val="0"/>
      <w:divBdr>
        <w:top w:val="none" w:sz="0" w:space="0" w:color="auto"/>
        <w:left w:val="none" w:sz="0" w:space="0" w:color="auto"/>
        <w:bottom w:val="none" w:sz="0" w:space="0" w:color="auto"/>
        <w:right w:val="none" w:sz="0" w:space="0" w:color="auto"/>
      </w:divBdr>
    </w:div>
    <w:div w:id="410085471">
      <w:bodyDiv w:val="1"/>
      <w:marLeft w:val="0"/>
      <w:marRight w:val="0"/>
      <w:marTop w:val="0"/>
      <w:marBottom w:val="0"/>
      <w:divBdr>
        <w:top w:val="none" w:sz="0" w:space="0" w:color="auto"/>
        <w:left w:val="none" w:sz="0" w:space="0" w:color="auto"/>
        <w:bottom w:val="none" w:sz="0" w:space="0" w:color="auto"/>
        <w:right w:val="none" w:sz="0" w:space="0" w:color="auto"/>
      </w:divBdr>
    </w:div>
    <w:div w:id="430004943">
      <w:bodyDiv w:val="1"/>
      <w:marLeft w:val="0"/>
      <w:marRight w:val="0"/>
      <w:marTop w:val="0"/>
      <w:marBottom w:val="0"/>
      <w:divBdr>
        <w:top w:val="none" w:sz="0" w:space="0" w:color="auto"/>
        <w:left w:val="none" w:sz="0" w:space="0" w:color="auto"/>
        <w:bottom w:val="none" w:sz="0" w:space="0" w:color="auto"/>
        <w:right w:val="none" w:sz="0" w:space="0" w:color="auto"/>
      </w:divBdr>
      <w:divsChild>
        <w:div w:id="575869614">
          <w:marLeft w:val="0"/>
          <w:marRight w:val="0"/>
          <w:marTop w:val="240"/>
          <w:marBottom w:val="100"/>
          <w:divBdr>
            <w:top w:val="none" w:sz="0" w:space="0" w:color="auto"/>
            <w:left w:val="none" w:sz="0" w:space="0" w:color="auto"/>
            <w:bottom w:val="none" w:sz="0" w:space="0" w:color="auto"/>
            <w:right w:val="none" w:sz="0" w:space="0" w:color="auto"/>
          </w:divBdr>
          <w:divsChild>
            <w:div w:id="1282423509">
              <w:marLeft w:val="0"/>
              <w:marRight w:val="0"/>
              <w:marTop w:val="0"/>
              <w:marBottom w:val="0"/>
              <w:divBdr>
                <w:top w:val="none" w:sz="0" w:space="0" w:color="auto"/>
                <w:left w:val="none" w:sz="0" w:space="0" w:color="auto"/>
                <w:bottom w:val="none" w:sz="0" w:space="0" w:color="auto"/>
                <w:right w:val="none" w:sz="0" w:space="0" w:color="auto"/>
              </w:divBdr>
            </w:div>
          </w:divsChild>
        </w:div>
        <w:div w:id="892739547">
          <w:marLeft w:val="0"/>
          <w:marRight w:val="0"/>
          <w:marTop w:val="288"/>
          <w:marBottom w:val="100"/>
          <w:divBdr>
            <w:top w:val="none" w:sz="0" w:space="0" w:color="auto"/>
            <w:left w:val="none" w:sz="0" w:space="0" w:color="auto"/>
            <w:bottom w:val="none" w:sz="0" w:space="0" w:color="auto"/>
            <w:right w:val="none" w:sz="0" w:space="0" w:color="auto"/>
          </w:divBdr>
          <w:divsChild>
            <w:div w:id="69981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57359">
      <w:bodyDiv w:val="1"/>
      <w:marLeft w:val="0"/>
      <w:marRight w:val="0"/>
      <w:marTop w:val="0"/>
      <w:marBottom w:val="0"/>
      <w:divBdr>
        <w:top w:val="none" w:sz="0" w:space="0" w:color="auto"/>
        <w:left w:val="none" w:sz="0" w:space="0" w:color="auto"/>
        <w:bottom w:val="none" w:sz="0" w:space="0" w:color="auto"/>
        <w:right w:val="none" w:sz="0" w:space="0" w:color="auto"/>
      </w:divBdr>
    </w:div>
    <w:div w:id="448204084">
      <w:bodyDiv w:val="1"/>
      <w:marLeft w:val="0"/>
      <w:marRight w:val="0"/>
      <w:marTop w:val="0"/>
      <w:marBottom w:val="0"/>
      <w:divBdr>
        <w:top w:val="none" w:sz="0" w:space="0" w:color="auto"/>
        <w:left w:val="none" w:sz="0" w:space="0" w:color="auto"/>
        <w:bottom w:val="none" w:sz="0" w:space="0" w:color="auto"/>
        <w:right w:val="none" w:sz="0" w:space="0" w:color="auto"/>
      </w:divBdr>
      <w:divsChild>
        <w:div w:id="886379569">
          <w:marLeft w:val="0"/>
          <w:marRight w:val="0"/>
          <w:marTop w:val="288"/>
          <w:marBottom w:val="100"/>
          <w:divBdr>
            <w:top w:val="none" w:sz="0" w:space="0" w:color="auto"/>
            <w:left w:val="none" w:sz="0" w:space="0" w:color="auto"/>
            <w:bottom w:val="none" w:sz="0" w:space="0" w:color="auto"/>
            <w:right w:val="none" w:sz="0" w:space="0" w:color="auto"/>
          </w:divBdr>
          <w:divsChild>
            <w:div w:id="642927422">
              <w:marLeft w:val="0"/>
              <w:marRight w:val="0"/>
              <w:marTop w:val="0"/>
              <w:marBottom w:val="0"/>
              <w:divBdr>
                <w:top w:val="none" w:sz="0" w:space="0" w:color="auto"/>
                <w:left w:val="none" w:sz="0" w:space="0" w:color="auto"/>
                <w:bottom w:val="none" w:sz="0" w:space="0" w:color="auto"/>
                <w:right w:val="none" w:sz="0" w:space="0" w:color="auto"/>
              </w:divBdr>
            </w:div>
          </w:divsChild>
        </w:div>
        <w:div w:id="1132748621">
          <w:marLeft w:val="0"/>
          <w:marRight w:val="0"/>
          <w:marTop w:val="240"/>
          <w:marBottom w:val="100"/>
          <w:divBdr>
            <w:top w:val="none" w:sz="0" w:space="0" w:color="auto"/>
            <w:left w:val="none" w:sz="0" w:space="0" w:color="auto"/>
            <w:bottom w:val="none" w:sz="0" w:space="0" w:color="auto"/>
            <w:right w:val="none" w:sz="0" w:space="0" w:color="auto"/>
          </w:divBdr>
          <w:divsChild>
            <w:div w:id="155349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80977">
      <w:bodyDiv w:val="1"/>
      <w:marLeft w:val="0"/>
      <w:marRight w:val="0"/>
      <w:marTop w:val="0"/>
      <w:marBottom w:val="0"/>
      <w:divBdr>
        <w:top w:val="none" w:sz="0" w:space="0" w:color="auto"/>
        <w:left w:val="none" w:sz="0" w:space="0" w:color="auto"/>
        <w:bottom w:val="none" w:sz="0" w:space="0" w:color="auto"/>
        <w:right w:val="none" w:sz="0" w:space="0" w:color="auto"/>
      </w:divBdr>
    </w:div>
    <w:div w:id="497427695">
      <w:bodyDiv w:val="1"/>
      <w:marLeft w:val="0"/>
      <w:marRight w:val="0"/>
      <w:marTop w:val="0"/>
      <w:marBottom w:val="0"/>
      <w:divBdr>
        <w:top w:val="none" w:sz="0" w:space="0" w:color="auto"/>
        <w:left w:val="none" w:sz="0" w:space="0" w:color="auto"/>
        <w:bottom w:val="none" w:sz="0" w:space="0" w:color="auto"/>
        <w:right w:val="none" w:sz="0" w:space="0" w:color="auto"/>
      </w:divBdr>
      <w:divsChild>
        <w:div w:id="392433482">
          <w:marLeft w:val="0"/>
          <w:marRight w:val="0"/>
          <w:marTop w:val="288"/>
          <w:marBottom w:val="100"/>
          <w:divBdr>
            <w:top w:val="none" w:sz="0" w:space="0" w:color="auto"/>
            <w:left w:val="none" w:sz="0" w:space="0" w:color="auto"/>
            <w:bottom w:val="none" w:sz="0" w:space="0" w:color="auto"/>
            <w:right w:val="none" w:sz="0" w:space="0" w:color="auto"/>
          </w:divBdr>
          <w:divsChild>
            <w:div w:id="1043407902">
              <w:marLeft w:val="0"/>
              <w:marRight w:val="0"/>
              <w:marTop w:val="0"/>
              <w:marBottom w:val="0"/>
              <w:divBdr>
                <w:top w:val="none" w:sz="0" w:space="0" w:color="auto"/>
                <w:left w:val="none" w:sz="0" w:space="0" w:color="auto"/>
                <w:bottom w:val="none" w:sz="0" w:space="0" w:color="auto"/>
                <w:right w:val="none" w:sz="0" w:space="0" w:color="auto"/>
              </w:divBdr>
            </w:div>
          </w:divsChild>
        </w:div>
        <w:div w:id="1237474726">
          <w:marLeft w:val="0"/>
          <w:marRight w:val="0"/>
          <w:marTop w:val="240"/>
          <w:marBottom w:val="100"/>
          <w:divBdr>
            <w:top w:val="none" w:sz="0" w:space="0" w:color="auto"/>
            <w:left w:val="none" w:sz="0" w:space="0" w:color="auto"/>
            <w:bottom w:val="none" w:sz="0" w:space="0" w:color="auto"/>
            <w:right w:val="none" w:sz="0" w:space="0" w:color="auto"/>
          </w:divBdr>
          <w:divsChild>
            <w:div w:id="76376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2299">
      <w:bodyDiv w:val="1"/>
      <w:marLeft w:val="0"/>
      <w:marRight w:val="0"/>
      <w:marTop w:val="0"/>
      <w:marBottom w:val="0"/>
      <w:divBdr>
        <w:top w:val="none" w:sz="0" w:space="0" w:color="auto"/>
        <w:left w:val="none" w:sz="0" w:space="0" w:color="auto"/>
        <w:bottom w:val="none" w:sz="0" w:space="0" w:color="auto"/>
        <w:right w:val="none" w:sz="0" w:space="0" w:color="auto"/>
      </w:divBdr>
    </w:div>
    <w:div w:id="511535843">
      <w:bodyDiv w:val="1"/>
      <w:marLeft w:val="0"/>
      <w:marRight w:val="0"/>
      <w:marTop w:val="0"/>
      <w:marBottom w:val="0"/>
      <w:divBdr>
        <w:top w:val="none" w:sz="0" w:space="0" w:color="auto"/>
        <w:left w:val="none" w:sz="0" w:space="0" w:color="auto"/>
        <w:bottom w:val="none" w:sz="0" w:space="0" w:color="auto"/>
        <w:right w:val="none" w:sz="0" w:space="0" w:color="auto"/>
      </w:divBdr>
      <w:divsChild>
        <w:div w:id="398403888">
          <w:marLeft w:val="0"/>
          <w:marRight w:val="1"/>
          <w:marTop w:val="0"/>
          <w:marBottom w:val="0"/>
          <w:divBdr>
            <w:top w:val="none" w:sz="0" w:space="0" w:color="auto"/>
            <w:left w:val="none" w:sz="0" w:space="0" w:color="auto"/>
            <w:bottom w:val="none" w:sz="0" w:space="0" w:color="auto"/>
            <w:right w:val="none" w:sz="0" w:space="0" w:color="auto"/>
          </w:divBdr>
          <w:divsChild>
            <w:div w:id="650712910">
              <w:marLeft w:val="0"/>
              <w:marRight w:val="0"/>
              <w:marTop w:val="0"/>
              <w:marBottom w:val="0"/>
              <w:divBdr>
                <w:top w:val="none" w:sz="0" w:space="0" w:color="auto"/>
                <w:left w:val="none" w:sz="0" w:space="0" w:color="auto"/>
                <w:bottom w:val="none" w:sz="0" w:space="0" w:color="auto"/>
                <w:right w:val="none" w:sz="0" w:space="0" w:color="auto"/>
              </w:divBdr>
              <w:divsChild>
                <w:div w:id="2033797076">
                  <w:marLeft w:val="0"/>
                  <w:marRight w:val="1"/>
                  <w:marTop w:val="0"/>
                  <w:marBottom w:val="0"/>
                  <w:divBdr>
                    <w:top w:val="none" w:sz="0" w:space="0" w:color="auto"/>
                    <w:left w:val="none" w:sz="0" w:space="0" w:color="auto"/>
                    <w:bottom w:val="none" w:sz="0" w:space="0" w:color="auto"/>
                    <w:right w:val="none" w:sz="0" w:space="0" w:color="auto"/>
                  </w:divBdr>
                  <w:divsChild>
                    <w:div w:id="1751080629">
                      <w:marLeft w:val="0"/>
                      <w:marRight w:val="0"/>
                      <w:marTop w:val="0"/>
                      <w:marBottom w:val="0"/>
                      <w:divBdr>
                        <w:top w:val="none" w:sz="0" w:space="0" w:color="auto"/>
                        <w:left w:val="none" w:sz="0" w:space="0" w:color="auto"/>
                        <w:bottom w:val="none" w:sz="0" w:space="0" w:color="auto"/>
                        <w:right w:val="none" w:sz="0" w:space="0" w:color="auto"/>
                      </w:divBdr>
                      <w:divsChild>
                        <w:div w:id="1152063122">
                          <w:marLeft w:val="0"/>
                          <w:marRight w:val="0"/>
                          <w:marTop w:val="0"/>
                          <w:marBottom w:val="0"/>
                          <w:divBdr>
                            <w:top w:val="none" w:sz="0" w:space="0" w:color="auto"/>
                            <w:left w:val="none" w:sz="0" w:space="0" w:color="auto"/>
                            <w:bottom w:val="none" w:sz="0" w:space="0" w:color="auto"/>
                            <w:right w:val="none" w:sz="0" w:space="0" w:color="auto"/>
                          </w:divBdr>
                          <w:divsChild>
                            <w:div w:id="1981499148">
                              <w:marLeft w:val="0"/>
                              <w:marRight w:val="0"/>
                              <w:marTop w:val="120"/>
                              <w:marBottom w:val="360"/>
                              <w:divBdr>
                                <w:top w:val="none" w:sz="0" w:space="0" w:color="auto"/>
                                <w:left w:val="none" w:sz="0" w:space="0" w:color="auto"/>
                                <w:bottom w:val="none" w:sz="0" w:space="0" w:color="auto"/>
                                <w:right w:val="none" w:sz="0" w:space="0" w:color="auto"/>
                              </w:divBdr>
                              <w:divsChild>
                                <w:div w:id="640227996">
                                  <w:marLeft w:val="0"/>
                                  <w:marRight w:val="0"/>
                                  <w:marTop w:val="0"/>
                                  <w:marBottom w:val="0"/>
                                  <w:divBdr>
                                    <w:top w:val="none" w:sz="0" w:space="0" w:color="auto"/>
                                    <w:left w:val="none" w:sz="0" w:space="0" w:color="auto"/>
                                    <w:bottom w:val="none" w:sz="0" w:space="0" w:color="auto"/>
                                    <w:right w:val="none" w:sz="0" w:space="0" w:color="auto"/>
                                  </w:divBdr>
                                  <w:divsChild>
                                    <w:div w:id="189420621">
                                      <w:marLeft w:val="0"/>
                                      <w:marRight w:val="0"/>
                                      <w:marTop w:val="0"/>
                                      <w:marBottom w:val="0"/>
                                      <w:divBdr>
                                        <w:top w:val="none" w:sz="0" w:space="0" w:color="auto"/>
                                        <w:left w:val="none" w:sz="0" w:space="0" w:color="auto"/>
                                        <w:bottom w:val="none" w:sz="0" w:space="0" w:color="auto"/>
                                        <w:right w:val="none" w:sz="0" w:space="0" w:color="auto"/>
                                      </w:divBdr>
                                    </w:div>
                                  </w:divsChild>
                                </w:div>
                                <w:div w:id="706029026">
                                  <w:marLeft w:val="0"/>
                                  <w:marRight w:val="0"/>
                                  <w:marTop w:val="0"/>
                                  <w:marBottom w:val="0"/>
                                  <w:divBdr>
                                    <w:top w:val="none" w:sz="0" w:space="0" w:color="auto"/>
                                    <w:left w:val="none" w:sz="0" w:space="0" w:color="auto"/>
                                    <w:bottom w:val="none" w:sz="0" w:space="0" w:color="auto"/>
                                    <w:right w:val="none" w:sz="0" w:space="0" w:color="auto"/>
                                  </w:divBdr>
                                </w:div>
                                <w:div w:id="899250671">
                                  <w:marLeft w:val="0"/>
                                  <w:marRight w:val="0"/>
                                  <w:marTop w:val="0"/>
                                  <w:marBottom w:val="0"/>
                                  <w:divBdr>
                                    <w:top w:val="none" w:sz="0" w:space="0" w:color="auto"/>
                                    <w:left w:val="none" w:sz="0" w:space="0" w:color="auto"/>
                                    <w:bottom w:val="none" w:sz="0" w:space="0" w:color="auto"/>
                                    <w:right w:val="none" w:sz="0" w:space="0" w:color="auto"/>
                                  </w:divBdr>
                                  <w:divsChild>
                                    <w:div w:id="1565796246">
                                      <w:marLeft w:val="0"/>
                                      <w:marRight w:val="0"/>
                                      <w:marTop w:val="0"/>
                                      <w:marBottom w:val="0"/>
                                      <w:divBdr>
                                        <w:top w:val="none" w:sz="0" w:space="0" w:color="auto"/>
                                        <w:left w:val="none" w:sz="0" w:space="0" w:color="auto"/>
                                        <w:bottom w:val="none" w:sz="0" w:space="0" w:color="auto"/>
                                        <w:right w:val="none" w:sz="0" w:space="0" w:color="auto"/>
                                      </w:divBdr>
                                    </w:div>
                                  </w:divsChild>
                                </w:div>
                                <w:div w:id="141966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353141">
      <w:bodyDiv w:val="1"/>
      <w:marLeft w:val="0"/>
      <w:marRight w:val="0"/>
      <w:marTop w:val="0"/>
      <w:marBottom w:val="0"/>
      <w:divBdr>
        <w:top w:val="none" w:sz="0" w:space="0" w:color="auto"/>
        <w:left w:val="none" w:sz="0" w:space="0" w:color="auto"/>
        <w:bottom w:val="none" w:sz="0" w:space="0" w:color="auto"/>
        <w:right w:val="none" w:sz="0" w:space="0" w:color="auto"/>
      </w:divBdr>
      <w:divsChild>
        <w:div w:id="805390565">
          <w:marLeft w:val="0"/>
          <w:marRight w:val="0"/>
          <w:marTop w:val="288"/>
          <w:marBottom w:val="100"/>
          <w:divBdr>
            <w:top w:val="none" w:sz="0" w:space="0" w:color="auto"/>
            <w:left w:val="none" w:sz="0" w:space="0" w:color="auto"/>
            <w:bottom w:val="none" w:sz="0" w:space="0" w:color="auto"/>
            <w:right w:val="none" w:sz="0" w:space="0" w:color="auto"/>
          </w:divBdr>
          <w:divsChild>
            <w:div w:id="2053922010">
              <w:marLeft w:val="0"/>
              <w:marRight w:val="0"/>
              <w:marTop w:val="0"/>
              <w:marBottom w:val="0"/>
              <w:divBdr>
                <w:top w:val="none" w:sz="0" w:space="0" w:color="auto"/>
                <w:left w:val="none" w:sz="0" w:space="0" w:color="auto"/>
                <w:bottom w:val="none" w:sz="0" w:space="0" w:color="auto"/>
                <w:right w:val="none" w:sz="0" w:space="0" w:color="auto"/>
              </w:divBdr>
            </w:div>
          </w:divsChild>
        </w:div>
        <w:div w:id="901714478">
          <w:marLeft w:val="0"/>
          <w:marRight w:val="0"/>
          <w:marTop w:val="240"/>
          <w:marBottom w:val="100"/>
          <w:divBdr>
            <w:top w:val="none" w:sz="0" w:space="0" w:color="auto"/>
            <w:left w:val="none" w:sz="0" w:space="0" w:color="auto"/>
            <w:bottom w:val="none" w:sz="0" w:space="0" w:color="auto"/>
            <w:right w:val="none" w:sz="0" w:space="0" w:color="auto"/>
          </w:divBdr>
          <w:divsChild>
            <w:div w:id="2101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83669">
      <w:bodyDiv w:val="1"/>
      <w:marLeft w:val="0"/>
      <w:marRight w:val="0"/>
      <w:marTop w:val="0"/>
      <w:marBottom w:val="0"/>
      <w:divBdr>
        <w:top w:val="none" w:sz="0" w:space="0" w:color="auto"/>
        <w:left w:val="none" w:sz="0" w:space="0" w:color="auto"/>
        <w:bottom w:val="none" w:sz="0" w:space="0" w:color="auto"/>
        <w:right w:val="none" w:sz="0" w:space="0" w:color="auto"/>
      </w:divBdr>
      <w:divsChild>
        <w:div w:id="1375041632">
          <w:marLeft w:val="0"/>
          <w:marRight w:val="1"/>
          <w:marTop w:val="0"/>
          <w:marBottom w:val="0"/>
          <w:divBdr>
            <w:top w:val="none" w:sz="0" w:space="0" w:color="auto"/>
            <w:left w:val="none" w:sz="0" w:space="0" w:color="auto"/>
            <w:bottom w:val="none" w:sz="0" w:space="0" w:color="auto"/>
            <w:right w:val="none" w:sz="0" w:space="0" w:color="auto"/>
          </w:divBdr>
          <w:divsChild>
            <w:div w:id="1134641112">
              <w:marLeft w:val="0"/>
              <w:marRight w:val="0"/>
              <w:marTop w:val="0"/>
              <w:marBottom w:val="0"/>
              <w:divBdr>
                <w:top w:val="none" w:sz="0" w:space="0" w:color="auto"/>
                <w:left w:val="none" w:sz="0" w:space="0" w:color="auto"/>
                <w:bottom w:val="none" w:sz="0" w:space="0" w:color="auto"/>
                <w:right w:val="none" w:sz="0" w:space="0" w:color="auto"/>
              </w:divBdr>
              <w:divsChild>
                <w:div w:id="1611427206">
                  <w:marLeft w:val="0"/>
                  <w:marRight w:val="1"/>
                  <w:marTop w:val="0"/>
                  <w:marBottom w:val="0"/>
                  <w:divBdr>
                    <w:top w:val="none" w:sz="0" w:space="0" w:color="auto"/>
                    <w:left w:val="none" w:sz="0" w:space="0" w:color="auto"/>
                    <w:bottom w:val="none" w:sz="0" w:space="0" w:color="auto"/>
                    <w:right w:val="none" w:sz="0" w:space="0" w:color="auto"/>
                  </w:divBdr>
                  <w:divsChild>
                    <w:div w:id="956982278">
                      <w:marLeft w:val="0"/>
                      <w:marRight w:val="0"/>
                      <w:marTop w:val="0"/>
                      <w:marBottom w:val="0"/>
                      <w:divBdr>
                        <w:top w:val="none" w:sz="0" w:space="0" w:color="auto"/>
                        <w:left w:val="none" w:sz="0" w:space="0" w:color="auto"/>
                        <w:bottom w:val="none" w:sz="0" w:space="0" w:color="auto"/>
                        <w:right w:val="none" w:sz="0" w:space="0" w:color="auto"/>
                      </w:divBdr>
                      <w:divsChild>
                        <w:div w:id="1882666610">
                          <w:marLeft w:val="0"/>
                          <w:marRight w:val="0"/>
                          <w:marTop w:val="0"/>
                          <w:marBottom w:val="0"/>
                          <w:divBdr>
                            <w:top w:val="none" w:sz="0" w:space="0" w:color="auto"/>
                            <w:left w:val="none" w:sz="0" w:space="0" w:color="auto"/>
                            <w:bottom w:val="none" w:sz="0" w:space="0" w:color="auto"/>
                            <w:right w:val="none" w:sz="0" w:space="0" w:color="auto"/>
                          </w:divBdr>
                          <w:divsChild>
                            <w:div w:id="81342387">
                              <w:marLeft w:val="0"/>
                              <w:marRight w:val="0"/>
                              <w:marTop w:val="120"/>
                              <w:marBottom w:val="360"/>
                              <w:divBdr>
                                <w:top w:val="none" w:sz="0" w:space="0" w:color="auto"/>
                                <w:left w:val="none" w:sz="0" w:space="0" w:color="auto"/>
                                <w:bottom w:val="none" w:sz="0" w:space="0" w:color="auto"/>
                                <w:right w:val="none" w:sz="0" w:space="0" w:color="auto"/>
                              </w:divBdr>
                              <w:divsChild>
                                <w:div w:id="443421800">
                                  <w:marLeft w:val="0"/>
                                  <w:marRight w:val="0"/>
                                  <w:marTop w:val="0"/>
                                  <w:marBottom w:val="0"/>
                                  <w:divBdr>
                                    <w:top w:val="none" w:sz="0" w:space="0" w:color="auto"/>
                                    <w:left w:val="none" w:sz="0" w:space="0" w:color="auto"/>
                                    <w:bottom w:val="none" w:sz="0" w:space="0" w:color="auto"/>
                                    <w:right w:val="none" w:sz="0" w:space="0" w:color="auto"/>
                                  </w:divBdr>
                                </w:div>
                                <w:div w:id="1699617880">
                                  <w:marLeft w:val="0"/>
                                  <w:marRight w:val="0"/>
                                  <w:marTop w:val="0"/>
                                  <w:marBottom w:val="0"/>
                                  <w:divBdr>
                                    <w:top w:val="none" w:sz="0" w:space="0" w:color="auto"/>
                                    <w:left w:val="none" w:sz="0" w:space="0" w:color="auto"/>
                                    <w:bottom w:val="none" w:sz="0" w:space="0" w:color="auto"/>
                                    <w:right w:val="none" w:sz="0" w:space="0" w:color="auto"/>
                                  </w:divBdr>
                                </w:div>
                                <w:div w:id="1920481347">
                                  <w:marLeft w:val="0"/>
                                  <w:marRight w:val="0"/>
                                  <w:marTop w:val="0"/>
                                  <w:marBottom w:val="0"/>
                                  <w:divBdr>
                                    <w:top w:val="none" w:sz="0" w:space="0" w:color="auto"/>
                                    <w:left w:val="none" w:sz="0" w:space="0" w:color="auto"/>
                                    <w:bottom w:val="none" w:sz="0" w:space="0" w:color="auto"/>
                                    <w:right w:val="none" w:sz="0" w:space="0" w:color="auto"/>
                                  </w:divBdr>
                                </w:div>
                                <w:div w:id="2096122165">
                                  <w:marLeft w:val="0"/>
                                  <w:marRight w:val="0"/>
                                  <w:marTop w:val="0"/>
                                  <w:marBottom w:val="0"/>
                                  <w:divBdr>
                                    <w:top w:val="none" w:sz="0" w:space="0" w:color="auto"/>
                                    <w:left w:val="none" w:sz="0" w:space="0" w:color="auto"/>
                                    <w:bottom w:val="none" w:sz="0" w:space="0" w:color="auto"/>
                                    <w:right w:val="none" w:sz="0" w:space="0" w:color="auto"/>
                                  </w:divBdr>
                                  <w:divsChild>
                                    <w:div w:id="17948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538121">
      <w:bodyDiv w:val="1"/>
      <w:marLeft w:val="0"/>
      <w:marRight w:val="0"/>
      <w:marTop w:val="0"/>
      <w:marBottom w:val="0"/>
      <w:divBdr>
        <w:top w:val="none" w:sz="0" w:space="0" w:color="auto"/>
        <w:left w:val="none" w:sz="0" w:space="0" w:color="auto"/>
        <w:bottom w:val="none" w:sz="0" w:space="0" w:color="auto"/>
        <w:right w:val="none" w:sz="0" w:space="0" w:color="auto"/>
      </w:divBdr>
    </w:div>
    <w:div w:id="587613401">
      <w:bodyDiv w:val="1"/>
      <w:marLeft w:val="0"/>
      <w:marRight w:val="0"/>
      <w:marTop w:val="0"/>
      <w:marBottom w:val="0"/>
      <w:divBdr>
        <w:top w:val="none" w:sz="0" w:space="0" w:color="auto"/>
        <w:left w:val="none" w:sz="0" w:space="0" w:color="auto"/>
        <w:bottom w:val="none" w:sz="0" w:space="0" w:color="auto"/>
        <w:right w:val="none" w:sz="0" w:space="0" w:color="auto"/>
      </w:divBdr>
      <w:divsChild>
        <w:div w:id="1139886620">
          <w:marLeft w:val="0"/>
          <w:marRight w:val="1"/>
          <w:marTop w:val="0"/>
          <w:marBottom w:val="0"/>
          <w:divBdr>
            <w:top w:val="none" w:sz="0" w:space="0" w:color="auto"/>
            <w:left w:val="none" w:sz="0" w:space="0" w:color="auto"/>
            <w:bottom w:val="none" w:sz="0" w:space="0" w:color="auto"/>
            <w:right w:val="none" w:sz="0" w:space="0" w:color="auto"/>
          </w:divBdr>
          <w:divsChild>
            <w:div w:id="1522817816">
              <w:marLeft w:val="0"/>
              <w:marRight w:val="0"/>
              <w:marTop w:val="0"/>
              <w:marBottom w:val="0"/>
              <w:divBdr>
                <w:top w:val="none" w:sz="0" w:space="0" w:color="auto"/>
                <w:left w:val="none" w:sz="0" w:space="0" w:color="auto"/>
                <w:bottom w:val="none" w:sz="0" w:space="0" w:color="auto"/>
                <w:right w:val="none" w:sz="0" w:space="0" w:color="auto"/>
              </w:divBdr>
              <w:divsChild>
                <w:div w:id="1161384027">
                  <w:marLeft w:val="0"/>
                  <w:marRight w:val="1"/>
                  <w:marTop w:val="0"/>
                  <w:marBottom w:val="0"/>
                  <w:divBdr>
                    <w:top w:val="none" w:sz="0" w:space="0" w:color="auto"/>
                    <w:left w:val="none" w:sz="0" w:space="0" w:color="auto"/>
                    <w:bottom w:val="none" w:sz="0" w:space="0" w:color="auto"/>
                    <w:right w:val="none" w:sz="0" w:space="0" w:color="auto"/>
                  </w:divBdr>
                  <w:divsChild>
                    <w:div w:id="2116096383">
                      <w:marLeft w:val="0"/>
                      <w:marRight w:val="0"/>
                      <w:marTop w:val="0"/>
                      <w:marBottom w:val="0"/>
                      <w:divBdr>
                        <w:top w:val="none" w:sz="0" w:space="0" w:color="auto"/>
                        <w:left w:val="none" w:sz="0" w:space="0" w:color="auto"/>
                        <w:bottom w:val="none" w:sz="0" w:space="0" w:color="auto"/>
                        <w:right w:val="none" w:sz="0" w:space="0" w:color="auto"/>
                      </w:divBdr>
                      <w:divsChild>
                        <w:div w:id="1401634777">
                          <w:marLeft w:val="0"/>
                          <w:marRight w:val="0"/>
                          <w:marTop w:val="0"/>
                          <w:marBottom w:val="0"/>
                          <w:divBdr>
                            <w:top w:val="none" w:sz="0" w:space="0" w:color="auto"/>
                            <w:left w:val="none" w:sz="0" w:space="0" w:color="auto"/>
                            <w:bottom w:val="none" w:sz="0" w:space="0" w:color="auto"/>
                            <w:right w:val="none" w:sz="0" w:space="0" w:color="auto"/>
                          </w:divBdr>
                          <w:divsChild>
                            <w:div w:id="1358890010">
                              <w:marLeft w:val="0"/>
                              <w:marRight w:val="0"/>
                              <w:marTop w:val="120"/>
                              <w:marBottom w:val="360"/>
                              <w:divBdr>
                                <w:top w:val="none" w:sz="0" w:space="0" w:color="auto"/>
                                <w:left w:val="none" w:sz="0" w:space="0" w:color="auto"/>
                                <w:bottom w:val="none" w:sz="0" w:space="0" w:color="auto"/>
                                <w:right w:val="none" w:sz="0" w:space="0" w:color="auto"/>
                              </w:divBdr>
                              <w:divsChild>
                                <w:div w:id="1062633146">
                                  <w:marLeft w:val="0"/>
                                  <w:marRight w:val="0"/>
                                  <w:marTop w:val="0"/>
                                  <w:marBottom w:val="0"/>
                                  <w:divBdr>
                                    <w:top w:val="none" w:sz="0" w:space="0" w:color="auto"/>
                                    <w:left w:val="none" w:sz="0" w:space="0" w:color="auto"/>
                                    <w:bottom w:val="none" w:sz="0" w:space="0" w:color="auto"/>
                                    <w:right w:val="none" w:sz="0" w:space="0" w:color="auto"/>
                                  </w:divBdr>
                                </w:div>
                                <w:div w:id="1412240972">
                                  <w:marLeft w:val="0"/>
                                  <w:marRight w:val="0"/>
                                  <w:marTop w:val="0"/>
                                  <w:marBottom w:val="0"/>
                                  <w:divBdr>
                                    <w:top w:val="none" w:sz="0" w:space="0" w:color="auto"/>
                                    <w:left w:val="none" w:sz="0" w:space="0" w:color="auto"/>
                                    <w:bottom w:val="none" w:sz="0" w:space="0" w:color="auto"/>
                                    <w:right w:val="none" w:sz="0" w:space="0" w:color="auto"/>
                                  </w:divBdr>
                                </w:div>
                                <w:div w:id="1992053744">
                                  <w:marLeft w:val="0"/>
                                  <w:marRight w:val="0"/>
                                  <w:marTop w:val="0"/>
                                  <w:marBottom w:val="0"/>
                                  <w:divBdr>
                                    <w:top w:val="none" w:sz="0" w:space="0" w:color="auto"/>
                                    <w:left w:val="none" w:sz="0" w:space="0" w:color="auto"/>
                                    <w:bottom w:val="none" w:sz="0" w:space="0" w:color="auto"/>
                                    <w:right w:val="none" w:sz="0" w:space="0" w:color="auto"/>
                                  </w:divBdr>
                                </w:div>
                                <w:div w:id="2015523657">
                                  <w:marLeft w:val="0"/>
                                  <w:marRight w:val="0"/>
                                  <w:marTop w:val="0"/>
                                  <w:marBottom w:val="0"/>
                                  <w:divBdr>
                                    <w:top w:val="none" w:sz="0" w:space="0" w:color="auto"/>
                                    <w:left w:val="none" w:sz="0" w:space="0" w:color="auto"/>
                                    <w:bottom w:val="none" w:sz="0" w:space="0" w:color="auto"/>
                                    <w:right w:val="none" w:sz="0" w:space="0" w:color="auto"/>
                                  </w:divBdr>
                                  <w:divsChild>
                                    <w:div w:id="207253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139872">
      <w:bodyDiv w:val="1"/>
      <w:marLeft w:val="0"/>
      <w:marRight w:val="0"/>
      <w:marTop w:val="0"/>
      <w:marBottom w:val="0"/>
      <w:divBdr>
        <w:top w:val="none" w:sz="0" w:space="0" w:color="auto"/>
        <w:left w:val="none" w:sz="0" w:space="0" w:color="auto"/>
        <w:bottom w:val="none" w:sz="0" w:space="0" w:color="auto"/>
        <w:right w:val="none" w:sz="0" w:space="0" w:color="auto"/>
      </w:divBdr>
    </w:div>
    <w:div w:id="629433397">
      <w:bodyDiv w:val="1"/>
      <w:marLeft w:val="0"/>
      <w:marRight w:val="0"/>
      <w:marTop w:val="0"/>
      <w:marBottom w:val="0"/>
      <w:divBdr>
        <w:top w:val="none" w:sz="0" w:space="0" w:color="auto"/>
        <w:left w:val="none" w:sz="0" w:space="0" w:color="auto"/>
        <w:bottom w:val="none" w:sz="0" w:space="0" w:color="auto"/>
        <w:right w:val="none" w:sz="0" w:space="0" w:color="auto"/>
      </w:divBdr>
      <w:divsChild>
        <w:div w:id="1728407914">
          <w:marLeft w:val="0"/>
          <w:marRight w:val="1"/>
          <w:marTop w:val="0"/>
          <w:marBottom w:val="0"/>
          <w:divBdr>
            <w:top w:val="none" w:sz="0" w:space="0" w:color="auto"/>
            <w:left w:val="none" w:sz="0" w:space="0" w:color="auto"/>
            <w:bottom w:val="none" w:sz="0" w:space="0" w:color="auto"/>
            <w:right w:val="none" w:sz="0" w:space="0" w:color="auto"/>
          </w:divBdr>
          <w:divsChild>
            <w:div w:id="2108189850">
              <w:marLeft w:val="0"/>
              <w:marRight w:val="0"/>
              <w:marTop w:val="0"/>
              <w:marBottom w:val="0"/>
              <w:divBdr>
                <w:top w:val="none" w:sz="0" w:space="0" w:color="auto"/>
                <w:left w:val="none" w:sz="0" w:space="0" w:color="auto"/>
                <w:bottom w:val="none" w:sz="0" w:space="0" w:color="auto"/>
                <w:right w:val="none" w:sz="0" w:space="0" w:color="auto"/>
              </w:divBdr>
              <w:divsChild>
                <w:div w:id="678386080">
                  <w:marLeft w:val="0"/>
                  <w:marRight w:val="1"/>
                  <w:marTop w:val="0"/>
                  <w:marBottom w:val="0"/>
                  <w:divBdr>
                    <w:top w:val="none" w:sz="0" w:space="0" w:color="auto"/>
                    <w:left w:val="none" w:sz="0" w:space="0" w:color="auto"/>
                    <w:bottom w:val="none" w:sz="0" w:space="0" w:color="auto"/>
                    <w:right w:val="none" w:sz="0" w:space="0" w:color="auto"/>
                  </w:divBdr>
                  <w:divsChild>
                    <w:div w:id="1349067082">
                      <w:marLeft w:val="0"/>
                      <w:marRight w:val="0"/>
                      <w:marTop w:val="0"/>
                      <w:marBottom w:val="0"/>
                      <w:divBdr>
                        <w:top w:val="none" w:sz="0" w:space="0" w:color="auto"/>
                        <w:left w:val="none" w:sz="0" w:space="0" w:color="auto"/>
                        <w:bottom w:val="none" w:sz="0" w:space="0" w:color="auto"/>
                        <w:right w:val="none" w:sz="0" w:space="0" w:color="auto"/>
                      </w:divBdr>
                      <w:divsChild>
                        <w:div w:id="557667212">
                          <w:marLeft w:val="0"/>
                          <w:marRight w:val="0"/>
                          <w:marTop w:val="0"/>
                          <w:marBottom w:val="0"/>
                          <w:divBdr>
                            <w:top w:val="none" w:sz="0" w:space="0" w:color="auto"/>
                            <w:left w:val="none" w:sz="0" w:space="0" w:color="auto"/>
                            <w:bottom w:val="none" w:sz="0" w:space="0" w:color="auto"/>
                            <w:right w:val="none" w:sz="0" w:space="0" w:color="auto"/>
                          </w:divBdr>
                          <w:divsChild>
                            <w:div w:id="179319716">
                              <w:marLeft w:val="0"/>
                              <w:marRight w:val="0"/>
                              <w:marTop w:val="120"/>
                              <w:marBottom w:val="360"/>
                              <w:divBdr>
                                <w:top w:val="none" w:sz="0" w:space="0" w:color="auto"/>
                                <w:left w:val="none" w:sz="0" w:space="0" w:color="auto"/>
                                <w:bottom w:val="none" w:sz="0" w:space="0" w:color="auto"/>
                                <w:right w:val="none" w:sz="0" w:space="0" w:color="auto"/>
                              </w:divBdr>
                              <w:divsChild>
                                <w:div w:id="279995716">
                                  <w:marLeft w:val="0"/>
                                  <w:marRight w:val="0"/>
                                  <w:marTop w:val="0"/>
                                  <w:marBottom w:val="0"/>
                                  <w:divBdr>
                                    <w:top w:val="none" w:sz="0" w:space="0" w:color="auto"/>
                                    <w:left w:val="none" w:sz="0" w:space="0" w:color="auto"/>
                                    <w:bottom w:val="none" w:sz="0" w:space="0" w:color="auto"/>
                                    <w:right w:val="none" w:sz="0" w:space="0" w:color="auto"/>
                                  </w:divBdr>
                                  <w:divsChild>
                                    <w:div w:id="734087827">
                                      <w:marLeft w:val="0"/>
                                      <w:marRight w:val="0"/>
                                      <w:marTop w:val="0"/>
                                      <w:marBottom w:val="0"/>
                                      <w:divBdr>
                                        <w:top w:val="none" w:sz="0" w:space="0" w:color="auto"/>
                                        <w:left w:val="none" w:sz="0" w:space="0" w:color="auto"/>
                                        <w:bottom w:val="none" w:sz="0" w:space="0" w:color="auto"/>
                                        <w:right w:val="none" w:sz="0" w:space="0" w:color="auto"/>
                                      </w:divBdr>
                                    </w:div>
                                  </w:divsChild>
                                </w:div>
                                <w:div w:id="693118210">
                                  <w:marLeft w:val="0"/>
                                  <w:marRight w:val="0"/>
                                  <w:marTop w:val="0"/>
                                  <w:marBottom w:val="0"/>
                                  <w:divBdr>
                                    <w:top w:val="none" w:sz="0" w:space="0" w:color="auto"/>
                                    <w:left w:val="none" w:sz="0" w:space="0" w:color="auto"/>
                                    <w:bottom w:val="none" w:sz="0" w:space="0" w:color="auto"/>
                                    <w:right w:val="none" w:sz="0" w:space="0" w:color="auto"/>
                                  </w:divBdr>
                                </w:div>
                                <w:div w:id="707221905">
                                  <w:marLeft w:val="0"/>
                                  <w:marRight w:val="0"/>
                                  <w:marTop w:val="0"/>
                                  <w:marBottom w:val="0"/>
                                  <w:divBdr>
                                    <w:top w:val="none" w:sz="0" w:space="0" w:color="auto"/>
                                    <w:left w:val="none" w:sz="0" w:space="0" w:color="auto"/>
                                    <w:bottom w:val="none" w:sz="0" w:space="0" w:color="auto"/>
                                    <w:right w:val="none" w:sz="0" w:space="0" w:color="auto"/>
                                  </w:divBdr>
                                </w:div>
                                <w:div w:id="1819764974">
                                  <w:marLeft w:val="0"/>
                                  <w:marRight w:val="0"/>
                                  <w:marTop w:val="0"/>
                                  <w:marBottom w:val="0"/>
                                  <w:divBdr>
                                    <w:top w:val="none" w:sz="0" w:space="0" w:color="auto"/>
                                    <w:left w:val="none" w:sz="0" w:space="0" w:color="auto"/>
                                    <w:bottom w:val="none" w:sz="0" w:space="0" w:color="auto"/>
                                    <w:right w:val="none" w:sz="0" w:space="0" w:color="auto"/>
                                  </w:divBdr>
                                  <w:divsChild>
                                    <w:div w:id="50058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139904">
      <w:bodyDiv w:val="1"/>
      <w:marLeft w:val="0"/>
      <w:marRight w:val="0"/>
      <w:marTop w:val="0"/>
      <w:marBottom w:val="0"/>
      <w:divBdr>
        <w:top w:val="none" w:sz="0" w:space="0" w:color="auto"/>
        <w:left w:val="none" w:sz="0" w:space="0" w:color="auto"/>
        <w:bottom w:val="none" w:sz="0" w:space="0" w:color="auto"/>
        <w:right w:val="none" w:sz="0" w:space="0" w:color="auto"/>
      </w:divBdr>
      <w:divsChild>
        <w:div w:id="1898855599">
          <w:marLeft w:val="0"/>
          <w:marRight w:val="0"/>
          <w:marTop w:val="0"/>
          <w:marBottom w:val="0"/>
          <w:divBdr>
            <w:top w:val="none" w:sz="0" w:space="0" w:color="auto"/>
            <w:left w:val="none" w:sz="0" w:space="0" w:color="auto"/>
            <w:bottom w:val="none" w:sz="0" w:space="0" w:color="auto"/>
            <w:right w:val="none" w:sz="0" w:space="0" w:color="auto"/>
          </w:divBdr>
          <w:divsChild>
            <w:div w:id="2002152795">
              <w:marLeft w:val="0"/>
              <w:marRight w:val="0"/>
              <w:marTop w:val="0"/>
              <w:marBottom w:val="0"/>
              <w:divBdr>
                <w:top w:val="none" w:sz="0" w:space="0" w:color="auto"/>
                <w:left w:val="none" w:sz="0" w:space="0" w:color="auto"/>
                <w:bottom w:val="single" w:sz="6" w:space="0" w:color="8D8D8D"/>
                <w:right w:val="none" w:sz="0" w:space="0" w:color="auto"/>
              </w:divBdr>
              <w:divsChild>
                <w:div w:id="5682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933199">
      <w:bodyDiv w:val="1"/>
      <w:marLeft w:val="0"/>
      <w:marRight w:val="0"/>
      <w:marTop w:val="0"/>
      <w:marBottom w:val="0"/>
      <w:divBdr>
        <w:top w:val="none" w:sz="0" w:space="0" w:color="auto"/>
        <w:left w:val="none" w:sz="0" w:space="0" w:color="auto"/>
        <w:bottom w:val="none" w:sz="0" w:space="0" w:color="auto"/>
        <w:right w:val="none" w:sz="0" w:space="0" w:color="auto"/>
      </w:divBdr>
    </w:div>
    <w:div w:id="696740975">
      <w:bodyDiv w:val="1"/>
      <w:marLeft w:val="0"/>
      <w:marRight w:val="0"/>
      <w:marTop w:val="0"/>
      <w:marBottom w:val="0"/>
      <w:divBdr>
        <w:top w:val="none" w:sz="0" w:space="0" w:color="auto"/>
        <w:left w:val="none" w:sz="0" w:space="0" w:color="auto"/>
        <w:bottom w:val="none" w:sz="0" w:space="0" w:color="auto"/>
        <w:right w:val="none" w:sz="0" w:space="0" w:color="auto"/>
      </w:divBdr>
      <w:divsChild>
        <w:div w:id="1603877346">
          <w:marLeft w:val="0"/>
          <w:marRight w:val="0"/>
          <w:marTop w:val="288"/>
          <w:marBottom w:val="100"/>
          <w:divBdr>
            <w:top w:val="none" w:sz="0" w:space="0" w:color="auto"/>
            <w:left w:val="none" w:sz="0" w:space="0" w:color="auto"/>
            <w:bottom w:val="none" w:sz="0" w:space="0" w:color="auto"/>
            <w:right w:val="none" w:sz="0" w:space="0" w:color="auto"/>
          </w:divBdr>
          <w:divsChild>
            <w:div w:id="810908189">
              <w:marLeft w:val="0"/>
              <w:marRight w:val="0"/>
              <w:marTop w:val="0"/>
              <w:marBottom w:val="0"/>
              <w:divBdr>
                <w:top w:val="none" w:sz="0" w:space="0" w:color="auto"/>
                <w:left w:val="none" w:sz="0" w:space="0" w:color="auto"/>
                <w:bottom w:val="none" w:sz="0" w:space="0" w:color="auto"/>
                <w:right w:val="none" w:sz="0" w:space="0" w:color="auto"/>
              </w:divBdr>
            </w:div>
          </w:divsChild>
        </w:div>
        <w:div w:id="1901750270">
          <w:marLeft w:val="0"/>
          <w:marRight w:val="0"/>
          <w:marTop w:val="240"/>
          <w:marBottom w:val="100"/>
          <w:divBdr>
            <w:top w:val="none" w:sz="0" w:space="0" w:color="auto"/>
            <w:left w:val="none" w:sz="0" w:space="0" w:color="auto"/>
            <w:bottom w:val="none" w:sz="0" w:space="0" w:color="auto"/>
            <w:right w:val="none" w:sz="0" w:space="0" w:color="auto"/>
          </w:divBdr>
          <w:divsChild>
            <w:div w:id="1794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8061">
      <w:bodyDiv w:val="1"/>
      <w:marLeft w:val="0"/>
      <w:marRight w:val="0"/>
      <w:marTop w:val="0"/>
      <w:marBottom w:val="0"/>
      <w:divBdr>
        <w:top w:val="none" w:sz="0" w:space="0" w:color="auto"/>
        <w:left w:val="none" w:sz="0" w:space="0" w:color="auto"/>
        <w:bottom w:val="none" w:sz="0" w:space="0" w:color="auto"/>
        <w:right w:val="none" w:sz="0" w:space="0" w:color="auto"/>
      </w:divBdr>
      <w:divsChild>
        <w:div w:id="233511115">
          <w:marLeft w:val="0"/>
          <w:marRight w:val="0"/>
          <w:marTop w:val="240"/>
          <w:marBottom w:val="100"/>
          <w:divBdr>
            <w:top w:val="none" w:sz="0" w:space="0" w:color="auto"/>
            <w:left w:val="none" w:sz="0" w:space="0" w:color="auto"/>
            <w:bottom w:val="none" w:sz="0" w:space="0" w:color="auto"/>
            <w:right w:val="none" w:sz="0" w:space="0" w:color="auto"/>
          </w:divBdr>
          <w:divsChild>
            <w:div w:id="133648690">
              <w:marLeft w:val="0"/>
              <w:marRight w:val="0"/>
              <w:marTop w:val="0"/>
              <w:marBottom w:val="0"/>
              <w:divBdr>
                <w:top w:val="none" w:sz="0" w:space="0" w:color="auto"/>
                <w:left w:val="none" w:sz="0" w:space="0" w:color="auto"/>
                <w:bottom w:val="none" w:sz="0" w:space="0" w:color="auto"/>
                <w:right w:val="none" w:sz="0" w:space="0" w:color="auto"/>
              </w:divBdr>
            </w:div>
          </w:divsChild>
        </w:div>
        <w:div w:id="956062153">
          <w:marLeft w:val="0"/>
          <w:marRight w:val="0"/>
          <w:marTop w:val="432"/>
          <w:marBottom w:val="100"/>
          <w:divBdr>
            <w:top w:val="none" w:sz="0" w:space="0" w:color="auto"/>
            <w:left w:val="none" w:sz="0" w:space="0" w:color="auto"/>
            <w:bottom w:val="none" w:sz="0" w:space="0" w:color="auto"/>
            <w:right w:val="none" w:sz="0" w:space="0" w:color="auto"/>
          </w:divBdr>
        </w:div>
        <w:div w:id="2070684519">
          <w:marLeft w:val="0"/>
          <w:marRight w:val="0"/>
          <w:marTop w:val="288"/>
          <w:marBottom w:val="100"/>
          <w:divBdr>
            <w:top w:val="none" w:sz="0" w:space="0" w:color="auto"/>
            <w:left w:val="none" w:sz="0" w:space="0" w:color="auto"/>
            <w:bottom w:val="none" w:sz="0" w:space="0" w:color="auto"/>
            <w:right w:val="none" w:sz="0" w:space="0" w:color="auto"/>
          </w:divBdr>
          <w:divsChild>
            <w:div w:id="613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8052">
      <w:bodyDiv w:val="1"/>
      <w:marLeft w:val="0"/>
      <w:marRight w:val="0"/>
      <w:marTop w:val="0"/>
      <w:marBottom w:val="0"/>
      <w:divBdr>
        <w:top w:val="none" w:sz="0" w:space="0" w:color="auto"/>
        <w:left w:val="none" w:sz="0" w:space="0" w:color="auto"/>
        <w:bottom w:val="none" w:sz="0" w:space="0" w:color="auto"/>
        <w:right w:val="none" w:sz="0" w:space="0" w:color="auto"/>
      </w:divBdr>
      <w:divsChild>
        <w:div w:id="80612297">
          <w:marLeft w:val="0"/>
          <w:marRight w:val="0"/>
          <w:marTop w:val="288"/>
          <w:marBottom w:val="100"/>
          <w:divBdr>
            <w:top w:val="none" w:sz="0" w:space="0" w:color="auto"/>
            <w:left w:val="none" w:sz="0" w:space="0" w:color="auto"/>
            <w:bottom w:val="none" w:sz="0" w:space="0" w:color="auto"/>
            <w:right w:val="none" w:sz="0" w:space="0" w:color="auto"/>
          </w:divBdr>
          <w:divsChild>
            <w:div w:id="1187332304">
              <w:marLeft w:val="0"/>
              <w:marRight w:val="0"/>
              <w:marTop w:val="0"/>
              <w:marBottom w:val="0"/>
              <w:divBdr>
                <w:top w:val="none" w:sz="0" w:space="0" w:color="auto"/>
                <w:left w:val="none" w:sz="0" w:space="0" w:color="auto"/>
                <w:bottom w:val="none" w:sz="0" w:space="0" w:color="auto"/>
                <w:right w:val="none" w:sz="0" w:space="0" w:color="auto"/>
              </w:divBdr>
            </w:div>
            <w:div w:id="1825580253">
              <w:marLeft w:val="0"/>
              <w:marRight w:val="0"/>
              <w:marTop w:val="0"/>
              <w:marBottom w:val="0"/>
              <w:divBdr>
                <w:top w:val="none" w:sz="0" w:space="0" w:color="auto"/>
                <w:left w:val="none" w:sz="0" w:space="0" w:color="auto"/>
                <w:bottom w:val="none" w:sz="0" w:space="0" w:color="auto"/>
                <w:right w:val="none" w:sz="0" w:space="0" w:color="auto"/>
              </w:divBdr>
            </w:div>
          </w:divsChild>
        </w:div>
        <w:div w:id="252445729">
          <w:marLeft w:val="0"/>
          <w:marRight w:val="0"/>
          <w:marTop w:val="240"/>
          <w:marBottom w:val="100"/>
          <w:divBdr>
            <w:top w:val="none" w:sz="0" w:space="0" w:color="auto"/>
            <w:left w:val="none" w:sz="0" w:space="0" w:color="auto"/>
            <w:bottom w:val="none" w:sz="0" w:space="0" w:color="auto"/>
            <w:right w:val="none" w:sz="0" w:space="0" w:color="auto"/>
          </w:divBdr>
          <w:divsChild>
            <w:div w:id="28373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77496">
      <w:bodyDiv w:val="1"/>
      <w:marLeft w:val="0"/>
      <w:marRight w:val="0"/>
      <w:marTop w:val="0"/>
      <w:marBottom w:val="0"/>
      <w:divBdr>
        <w:top w:val="none" w:sz="0" w:space="0" w:color="auto"/>
        <w:left w:val="none" w:sz="0" w:space="0" w:color="auto"/>
        <w:bottom w:val="none" w:sz="0" w:space="0" w:color="auto"/>
        <w:right w:val="none" w:sz="0" w:space="0" w:color="auto"/>
      </w:divBdr>
      <w:divsChild>
        <w:div w:id="221329073">
          <w:marLeft w:val="0"/>
          <w:marRight w:val="0"/>
          <w:marTop w:val="288"/>
          <w:marBottom w:val="100"/>
          <w:divBdr>
            <w:top w:val="none" w:sz="0" w:space="0" w:color="auto"/>
            <w:left w:val="none" w:sz="0" w:space="0" w:color="auto"/>
            <w:bottom w:val="none" w:sz="0" w:space="0" w:color="auto"/>
            <w:right w:val="none" w:sz="0" w:space="0" w:color="auto"/>
          </w:divBdr>
          <w:divsChild>
            <w:div w:id="1944455005">
              <w:marLeft w:val="0"/>
              <w:marRight w:val="0"/>
              <w:marTop w:val="0"/>
              <w:marBottom w:val="0"/>
              <w:divBdr>
                <w:top w:val="none" w:sz="0" w:space="0" w:color="auto"/>
                <w:left w:val="none" w:sz="0" w:space="0" w:color="auto"/>
                <w:bottom w:val="none" w:sz="0" w:space="0" w:color="auto"/>
                <w:right w:val="none" w:sz="0" w:space="0" w:color="auto"/>
              </w:divBdr>
            </w:div>
          </w:divsChild>
        </w:div>
        <w:div w:id="827785906">
          <w:marLeft w:val="0"/>
          <w:marRight w:val="0"/>
          <w:marTop w:val="240"/>
          <w:marBottom w:val="100"/>
          <w:divBdr>
            <w:top w:val="none" w:sz="0" w:space="0" w:color="auto"/>
            <w:left w:val="none" w:sz="0" w:space="0" w:color="auto"/>
            <w:bottom w:val="none" w:sz="0" w:space="0" w:color="auto"/>
            <w:right w:val="none" w:sz="0" w:space="0" w:color="auto"/>
          </w:divBdr>
          <w:divsChild>
            <w:div w:id="147301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016871">
      <w:bodyDiv w:val="1"/>
      <w:marLeft w:val="0"/>
      <w:marRight w:val="0"/>
      <w:marTop w:val="0"/>
      <w:marBottom w:val="0"/>
      <w:divBdr>
        <w:top w:val="none" w:sz="0" w:space="0" w:color="auto"/>
        <w:left w:val="none" w:sz="0" w:space="0" w:color="auto"/>
        <w:bottom w:val="none" w:sz="0" w:space="0" w:color="auto"/>
        <w:right w:val="none" w:sz="0" w:space="0" w:color="auto"/>
      </w:divBdr>
    </w:div>
    <w:div w:id="760876077">
      <w:bodyDiv w:val="1"/>
      <w:marLeft w:val="0"/>
      <w:marRight w:val="0"/>
      <w:marTop w:val="0"/>
      <w:marBottom w:val="0"/>
      <w:divBdr>
        <w:top w:val="none" w:sz="0" w:space="0" w:color="auto"/>
        <w:left w:val="none" w:sz="0" w:space="0" w:color="auto"/>
        <w:bottom w:val="none" w:sz="0" w:space="0" w:color="auto"/>
        <w:right w:val="none" w:sz="0" w:space="0" w:color="auto"/>
      </w:divBdr>
      <w:divsChild>
        <w:div w:id="195968826">
          <w:marLeft w:val="0"/>
          <w:marRight w:val="0"/>
          <w:marTop w:val="288"/>
          <w:marBottom w:val="100"/>
          <w:divBdr>
            <w:top w:val="none" w:sz="0" w:space="0" w:color="auto"/>
            <w:left w:val="none" w:sz="0" w:space="0" w:color="auto"/>
            <w:bottom w:val="none" w:sz="0" w:space="0" w:color="auto"/>
            <w:right w:val="none" w:sz="0" w:space="0" w:color="auto"/>
          </w:divBdr>
          <w:divsChild>
            <w:div w:id="666638188">
              <w:marLeft w:val="0"/>
              <w:marRight w:val="0"/>
              <w:marTop w:val="0"/>
              <w:marBottom w:val="0"/>
              <w:divBdr>
                <w:top w:val="none" w:sz="0" w:space="0" w:color="auto"/>
                <w:left w:val="none" w:sz="0" w:space="0" w:color="auto"/>
                <w:bottom w:val="none" w:sz="0" w:space="0" w:color="auto"/>
                <w:right w:val="none" w:sz="0" w:space="0" w:color="auto"/>
              </w:divBdr>
            </w:div>
          </w:divsChild>
        </w:div>
        <w:div w:id="1530679453">
          <w:marLeft w:val="0"/>
          <w:marRight w:val="0"/>
          <w:marTop w:val="240"/>
          <w:marBottom w:val="100"/>
          <w:divBdr>
            <w:top w:val="none" w:sz="0" w:space="0" w:color="auto"/>
            <w:left w:val="none" w:sz="0" w:space="0" w:color="auto"/>
            <w:bottom w:val="none" w:sz="0" w:space="0" w:color="auto"/>
            <w:right w:val="none" w:sz="0" w:space="0" w:color="auto"/>
          </w:divBdr>
          <w:divsChild>
            <w:div w:id="50771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3611">
      <w:bodyDiv w:val="1"/>
      <w:marLeft w:val="0"/>
      <w:marRight w:val="0"/>
      <w:marTop w:val="0"/>
      <w:marBottom w:val="0"/>
      <w:divBdr>
        <w:top w:val="none" w:sz="0" w:space="0" w:color="auto"/>
        <w:left w:val="none" w:sz="0" w:space="0" w:color="auto"/>
        <w:bottom w:val="none" w:sz="0" w:space="0" w:color="auto"/>
        <w:right w:val="none" w:sz="0" w:space="0" w:color="auto"/>
      </w:divBdr>
      <w:divsChild>
        <w:div w:id="316811155">
          <w:marLeft w:val="0"/>
          <w:marRight w:val="0"/>
          <w:marTop w:val="240"/>
          <w:marBottom w:val="100"/>
          <w:divBdr>
            <w:top w:val="none" w:sz="0" w:space="0" w:color="auto"/>
            <w:left w:val="none" w:sz="0" w:space="0" w:color="auto"/>
            <w:bottom w:val="none" w:sz="0" w:space="0" w:color="auto"/>
            <w:right w:val="none" w:sz="0" w:space="0" w:color="auto"/>
          </w:divBdr>
          <w:divsChild>
            <w:div w:id="1563444296">
              <w:marLeft w:val="0"/>
              <w:marRight w:val="0"/>
              <w:marTop w:val="0"/>
              <w:marBottom w:val="0"/>
              <w:divBdr>
                <w:top w:val="none" w:sz="0" w:space="0" w:color="auto"/>
                <w:left w:val="none" w:sz="0" w:space="0" w:color="auto"/>
                <w:bottom w:val="none" w:sz="0" w:space="0" w:color="auto"/>
                <w:right w:val="none" w:sz="0" w:space="0" w:color="auto"/>
              </w:divBdr>
            </w:div>
          </w:divsChild>
        </w:div>
        <w:div w:id="1678193395">
          <w:marLeft w:val="0"/>
          <w:marRight w:val="0"/>
          <w:marTop w:val="288"/>
          <w:marBottom w:val="100"/>
          <w:divBdr>
            <w:top w:val="none" w:sz="0" w:space="0" w:color="auto"/>
            <w:left w:val="none" w:sz="0" w:space="0" w:color="auto"/>
            <w:bottom w:val="none" w:sz="0" w:space="0" w:color="auto"/>
            <w:right w:val="none" w:sz="0" w:space="0" w:color="auto"/>
          </w:divBdr>
          <w:divsChild>
            <w:div w:id="11292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919120">
      <w:bodyDiv w:val="1"/>
      <w:marLeft w:val="0"/>
      <w:marRight w:val="0"/>
      <w:marTop w:val="0"/>
      <w:marBottom w:val="0"/>
      <w:divBdr>
        <w:top w:val="none" w:sz="0" w:space="0" w:color="auto"/>
        <w:left w:val="none" w:sz="0" w:space="0" w:color="auto"/>
        <w:bottom w:val="none" w:sz="0" w:space="0" w:color="auto"/>
        <w:right w:val="none" w:sz="0" w:space="0" w:color="auto"/>
      </w:divBdr>
      <w:divsChild>
        <w:div w:id="1115636030">
          <w:marLeft w:val="0"/>
          <w:marRight w:val="0"/>
          <w:marTop w:val="264"/>
          <w:marBottom w:val="0"/>
          <w:divBdr>
            <w:top w:val="none" w:sz="0" w:space="0" w:color="auto"/>
            <w:left w:val="none" w:sz="0" w:space="0" w:color="auto"/>
            <w:bottom w:val="none" w:sz="0" w:space="0" w:color="auto"/>
            <w:right w:val="none" w:sz="0" w:space="0" w:color="auto"/>
          </w:divBdr>
        </w:div>
        <w:div w:id="1921793311">
          <w:marLeft w:val="0"/>
          <w:marRight w:val="0"/>
          <w:marTop w:val="240"/>
          <w:marBottom w:val="100"/>
          <w:divBdr>
            <w:top w:val="none" w:sz="0" w:space="0" w:color="auto"/>
            <w:left w:val="none" w:sz="0" w:space="0" w:color="auto"/>
            <w:bottom w:val="none" w:sz="0" w:space="0" w:color="auto"/>
            <w:right w:val="none" w:sz="0" w:space="0" w:color="auto"/>
          </w:divBdr>
          <w:divsChild>
            <w:div w:id="1807160578">
              <w:marLeft w:val="0"/>
              <w:marRight w:val="0"/>
              <w:marTop w:val="0"/>
              <w:marBottom w:val="0"/>
              <w:divBdr>
                <w:top w:val="none" w:sz="0" w:space="0" w:color="auto"/>
                <w:left w:val="none" w:sz="0" w:space="0" w:color="auto"/>
                <w:bottom w:val="none" w:sz="0" w:space="0" w:color="auto"/>
                <w:right w:val="none" w:sz="0" w:space="0" w:color="auto"/>
              </w:divBdr>
            </w:div>
          </w:divsChild>
        </w:div>
        <w:div w:id="2105682728">
          <w:marLeft w:val="0"/>
          <w:marRight w:val="0"/>
          <w:marTop w:val="288"/>
          <w:marBottom w:val="100"/>
          <w:divBdr>
            <w:top w:val="none" w:sz="0" w:space="0" w:color="auto"/>
            <w:left w:val="none" w:sz="0" w:space="0" w:color="auto"/>
            <w:bottom w:val="none" w:sz="0" w:space="0" w:color="auto"/>
            <w:right w:val="none" w:sz="0" w:space="0" w:color="auto"/>
          </w:divBdr>
          <w:divsChild>
            <w:div w:id="2186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645">
      <w:bodyDiv w:val="1"/>
      <w:marLeft w:val="0"/>
      <w:marRight w:val="0"/>
      <w:marTop w:val="0"/>
      <w:marBottom w:val="0"/>
      <w:divBdr>
        <w:top w:val="none" w:sz="0" w:space="0" w:color="auto"/>
        <w:left w:val="none" w:sz="0" w:space="0" w:color="auto"/>
        <w:bottom w:val="none" w:sz="0" w:space="0" w:color="auto"/>
        <w:right w:val="none" w:sz="0" w:space="0" w:color="auto"/>
      </w:divBdr>
      <w:divsChild>
        <w:div w:id="272053963">
          <w:marLeft w:val="0"/>
          <w:marRight w:val="0"/>
          <w:marTop w:val="240"/>
          <w:marBottom w:val="100"/>
          <w:divBdr>
            <w:top w:val="none" w:sz="0" w:space="0" w:color="auto"/>
            <w:left w:val="none" w:sz="0" w:space="0" w:color="auto"/>
            <w:bottom w:val="none" w:sz="0" w:space="0" w:color="auto"/>
            <w:right w:val="none" w:sz="0" w:space="0" w:color="auto"/>
          </w:divBdr>
          <w:divsChild>
            <w:div w:id="470249503">
              <w:marLeft w:val="0"/>
              <w:marRight w:val="0"/>
              <w:marTop w:val="0"/>
              <w:marBottom w:val="0"/>
              <w:divBdr>
                <w:top w:val="none" w:sz="0" w:space="0" w:color="auto"/>
                <w:left w:val="none" w:sz="0" w:space="0" w:color="auto"/>
                <w:bottom w:val="none" w:sz="0" w:space="0" w:color="auto"/>
                <w:right w:val="none" w:sz="0" w:space="0" w:color="auto"/>
              </w:divBdr>
            </w:div>
          </w:divsChild>
        </w:div>
        <w:div w:id="894438382">
          <w:marLeft w:val="0"/>
          <w:marRight w:val="0"/>
          <w:marTop w:val="288"/>
          <w:marBottom w:val="100"/>
          <w:divBdr>
            <w:top w:val="none" w:sz="0" w:space="0" w:color="auto"/>
            <w:left w:val="none" w:sz="0" w:space="0" w:color="auto"/>
            <w:bottom w:val="none" w:sz="0" w:space="0" w:color="auto"/>
            <w:right w:val="none" w:sz="0" w:space="0" w:color="auto"/>
          </w:divBdr>
          <w:divsChild>
            <w:div w:id="6432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21331">
      <w:bodyDiv w:val="1"/>
      <w:marLeft w:val="0"/>
      <w:marRight w:val="0"/>
      <w:marTop w:val="0"/>
      <w:marBottom w:val="0"/>
      <w:divBdr>
        <w:top w:val="none" w:sz="0" w:space="0" w:color="auto"/>
        <w:left w:val="none" w:sz="0" w:space="0" w:color="auto"/>
        <w:bottom w:val="none" w:sz="0" w:space="0" w:color="auto"/>
        <w:right w:val="none" w:sz="0" w:space="0" w:color="auto"/>
      </w:divBdr>
      <w:divsChild>
        <w:div w:id="780421934">
          <w:marLeft w:val="0"/>
          <w:marRight w:val="0"/>
          <w:marTop w:val="0"/>
          <w:marBottom w:val="0"/>
          <w:divBdr>
            <w:top w:val="none" w:sz="0" w:space="0" w:color="auto"/>
            <w:left w:val="none" w:sz="0" w:space="0" w:color="auto"/>
            <w:bottom w:val="none" w:sz="0" w:space="0" w:color="auto"/>
            <w:right w:val="none" w:sz="0" w:space="0" w:color="auto"/>
          </w:divBdr>
          <w:divsChild>
            <w:div w:id="1624995519">
              <w:marLeft w:val="0"/>
              <w:marRight w:val="0"/>
              <w:marTop w:val="0"/>
              <w:marBottom w:val="0"/>
              <w:divBdr>
                <w:top w:val="none" w:sz="0" w:space="0" w:color="auto"/>
                <w:left w:val="none" w:sz="0" w:space="0" w:color="auto"/>
                <w:bottom w:val="none" w:sz="0" w:space="0" w:color="auto"/>
                <w:right w:val="none" w:sz="0" w:space="0" w:color="auto"/>
              </w:divBdr>
              <w:divsChild>
                <w:div w:id="899823042">
                  <w:marLeft w:val="0"/>
                  <w:marRight w:val="0"/>
                  <w:marTop w:val="0"/>
                  <w:marBottom w:val="0"/>
                  <w:divBdr>
                    <w:top w:val="none" w:sz="0" w:space="0" w:color="auto"/>
                    <w:left w:val="none" w:sz="0" w:space="0" w:color="auto"/>
                    <w:bottom w:val="none" w:sz="0" w:space="0" w:color="auto"/>
                    <w:right w:val="none" w:sz="0" w:space="0" w:color="auto"/>
                  </w:divBdr>
                  <w:divsChild>
                    <w:div w:id="426584682">
                      <w:marLeft w:val="0"/>
                      <w:marRight w:val="0"/>
                      <w:marTop w:val="0"/>
                      <w:marBottom w:val="0"/>
                      <w:divBdr>
                        <w:top w:val="none" w:sz="0" w:space="0" w:color="auto"/>
                        <w:left w:val="none" w:sz="0" w:space="0" w:color="auto"/>
                        <w:bottom w:val="none" w:sz="0" w:space="0" w:color="auto"/>
                        <w:right w:val="none" w:sz="0" w:space="0" w:color="auto"/>
                      </w:divBdr>
                      <w:divsChild>
                        <w:div w:id="411241343">
                          <w:marLeft w:val="0"/>
                          <w:marRight w:val="0"/>
                          <w:marTop w:val="0"/>
                          <w:marBottom w:val="0"/>
                          <w:divBdr>
                            <w:top w:val="none" w:sz="0" w:space="0" w:color="auto"/>
                            <w:left w:val="none" w:sz="0" w:space="0" w:color="auto"/>
                            <w:bottom w:val="none" w:sz="0" w:space="0" w:color="auto"/>
                            <w:right w:val="none" w:sz="0" w:space="0" w:color="auto"/>
                          </w:divBdr>
                          <w:divsChild>
                            <w:div w:id="426124525">
                              <w:marLeft w:val="0"/>
                              <w:marRight w:val="0"/>
                              <w:marTop w:val="0"/>
                              <w:marBottom w:val="0"/>
                              <w:divBdr>
                                <w:top w:val="none" w:sz="0" w:space="0" w:color="auto"/>
                                <w:left w:val="none" w:sz="0" w:space="0" w:color="auto"/>
                                <w:bottom w:val="none" w:sz="0" w:space="0" w:color="auto"/>
                                <w:right w:val="none" w:sz="0" w:space="0" w:color="auto"/>
                              </w:divBdr>
                              <w:divsChild>
                                <w:div w:id="114062405">
                                  <w:marLeft w:val="0"/>
                                  <w:marRight w:val="0"/>
                                  <w:marTop w:val="0"/>
                                  <w:marBottom w:val="0"/>
                                  <w:divBdr>
                                    <w:top w:val="none" w:sz="0" w:space="0" w:color="auto"/>
                                    <w:left w:val="none" w:sz="0" w:space="0" w:color="auto"/>
                                    <w:bottom w:val="none" w:sz="0" w:space="0" w:color="auto"/>
                                    <w:right w:val="none" w:sz="0" w:space="0" w:color="auto"/>
                                  </w:divBdr>
                                  <w:divsChild>
                                    <w:div w:id="256642706">
                                      <w:marLeft w:val="0"/>
                                      <w:marRight w:val="0"/>
                                      <w:marTop w:val="0"/>
                                      <w:marBottom w:val="0"/>
                                      <w:divBdr>
                                        <w:top w:val="none" w:sz="0" w:space="0" w:color="auto"/>
                                        <w:left w:val="none" w:sz="0" w:space="0" w:color="auto"/>
                                        <w:bottom w:val="none" w:sz="0" w:space="0" w:color="auto"/>
                                        <w:right w:val="none" w:sz="0" w:space="0" w:color="auto"/>
                                      </w:divBdr>
                                      <w:divsChild>
                                        <w:div w:id="1208296361">
                                          <w:marLeft w:val="0"/>
                                          <w:marRight w:val="0"/>
                                          <w:marTop w:val="0"/>
                                          <w:marBottom w:val="0"/>
                                          <w:divBdr>
                                            <w:top w:val="none" w:sz="0" w:space="0" w:color="auto"/>
                                            <w:left w:val="none" w:sz="0" w:space="0" w:color="auto"/>
                                            <w:bottom w:val="none" w:sz="0" w:space="0" w:color="auto"/>
                                            <w:right w:val="none" w:sz="0" w:space="0" w:color="auto"/>
                                          </w:divBdr>
                                          <w:divsChild>
                                            <w:div w:id="1442145626">
                                              <w:marLeft w:val="0"/>
                                              <w:marRight w:val="0"/>
                                              <w:marTop w:val="0"/>
                                              <w:marBottom w:val="0"/>
                                              <w:divBdr>
                                                <w:top w:val="none" w:sz="0" w:space="0" w:color="auto"/>
                                                <w:left w:val="none" w:sz="0" w:space="0" w:color="auto"/>
                                                <w:bottom w:val="none" w:sz="0" w:space="0" w:color="auto"/>
                                                <w:right w:val="none" w:sz="0" w:space="0" w:color="auto"/>
                                              </w:divBdr>
                                              <w:divsChild>
                                                <w:div w:id="2014650556">
                                                  <w:marLeft w:val="0"/>
                                                  <w:marRight w:val="0"/>
                                                  <w:marTop w:val="0"/>
                                                  <w:marBottom w:val="0"/>
                                                  <w:divBdr>
                                                    <w:top w:val="none" w:sz="0" w:space="0" w:color="auto"/>
                                                    <w:left w:val="none" w:sz="0" w:space="0" w:color="auto"/>
                                                    <w:bottom w:val="none" w:sz="0" w:space="0" w:color="auto"/>
                                                    <w:right w:val="none" w:sz="0" w:space="0" w:color="auto"/>
                                                  </w:divBdr>
                                                  <w:divsChild>
                                                    <w:div w:id="1101415602">
                                                      <w:marLeft w:val="0"/>
                                                      <w:marRight w:val="0"/>
                                                      <w:marTop w:val="0"/>
                                                      <w:marBottom w:val="0"/>
                                                      <w:divBdr>
                                                        <w:top w:val="none" w:sz="0" w:space="0" w:color="auto"/>
                                                        <w:left w:val="none" w:sz="0" w:space="0" w:color="auto"/>
                                                        <w:bottom w:val="none" w:sz="0" w:space="0" w:color="auto"/>
                                                        <w:right w:val="none" w:sz="0" w:space="0" w:color="auto"/>
                                                      </w:divBdr>
                                                      <w:divsChild>
                                                        <w:div w:id="1201552424">
                                                          <w:marLeft w:val="0"/>
                                                          <w:marRight w:val="0"/>
                                                          <w:marTop w:val="0"/>
                                                          <w:marBottom w:val="0"/>
                                                          <w:divBdr>
                                                            <w:top w:val="none" w:sz="0" w:space="0" w:color="auto"/>
                                                            <w:left w:val="none" w:sz="0" w:space="0" w:color="auto"/>
                                                            <w:bottom w:val="none" w:sz="0" w:space="0" w:color="auto"/>
                                                            <w:right w:val="none" w:sz="0" w:space="0" w:color="auto"/>
                                                          </w:divBdr>
                                                        </w:div>
                                                        <w:div w:id="1597060665">
                                                          <w:marLeft w:val="0"/>
                                                          <w:marRight w:val="0"/>
                                                          <w:marTop w:val="0"/>
                                                          <w:marBottom w:val="0"/>
                                                          <w:divBdr>
                                                            <w:top w:val="none" w:sz="0" w:space="0" w:color="auto"/>
                                                            <w:left w:val="none" w:sz="0" w:space="0" w:color="auto"/>
                                                            <w:bottom w:val="none" w:sz="0" w:space="0" w:color="auto"/>
                                                            <w:right w:val="none" w:sz="0" w:space="0" w:color="auto"/>
                                                          </w:divBdr>
                                                        </w:div>
                                                        <w:div w:id="1615358034">
                                                          <w:marLeft w:val="0"/>
                                                          <w:marRight w:val="0"/>
                                                          <w:marTop w:val="0"/>
                                                          <w:marBottom w:val="0"/>
                                                          <w:divBdr>
                                                            <w:top w:val="none" w:sz="0" w:space="0" w:color="auto"/>
                                                            <w:left w:val="none" w:sz="0" w:space="0" w:color="auto"/>
                                                            <w:bottom w:val="none" w:sz="0" w:space="0" w:color="auto"/>
                                                            <w:right w:val="none" w:sz="0" w:space="0" w:color="auto"/>
                                                          </w:divBdr>
                                                        </w:div>
                                                        <w:div w:id="2067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1875858">
      <w:bodyDiv w:val="1"/>
      <w:marLeft w:val="0"/>
      <w:marRight w:val="0"/>
      <w:marTop w:val="0"/>
      <w:marBottom w:val="0"/>
      <w:divBdr>
        <w:top w:val="none" w:sz="0" w:space="0" w:color="auto"/>
        <w:left w:val="none" w:sz="0" w:space="0" w:color="auto"/>
        <w:bottom w:val="none" w:sz="0" w:space="0" w:color="auto"/>
        <w:right w:val="none" w:sz="0" w:space="0" w:color="auto"/>
      </w:divBdr>
      <w:divsChild>
        <w:div w:id="1431196195">
          <w:marLeft w:val="0"/>
          <w:marRight w:val="0"/>
          <w:marTop w:val="0"/>
          <w:marBottom w:val="0"/>
          <w:divBdr>
            <w:top w:val="none" w:sz="0" w:space="0" w:color="auto"/>
            <w:left w:val="none" w:sz="0" w:space="0" w:color="auto"/>
            <w:bottom w:val="none" w:sz="0" w:space="0" w:color="auto"/>
            <w:right w:val="none" w:sz="0" w:space="0" w:color="auto"/>
          </w:divBdr>
          <w:divsChild>
            <w:div w:id="1085111617">
              <w:marLeft w:val="0"/>
              <w:marRight w:val="0"/>
              <w:marTop w:val="0"/>
              <w:marBottom w:val="0"/>
              <w:divBdr>
                <w:top w:val="none" w:sz="0" w:space="0" w:color="auto"/>
                <w:left w:val="none" w:sz="0" w:space="0" w:color="auto"/>
                <w:bottom w:val="none" w:sz="0" w:space="0" w:color="auto"/>
                <w:right w:val="none" w:sz="0" w:space="0" w:color="auto"/>
              </w:divBdr>
              <w:divsChild>
                <w:div w:id="881593516">
                  <w:marLeft w:val="0"/>
                  <w:marRight w:val="0"/>
                  <w:marTop w:val="0"/>
                  <w:marBottom w:val="0"/>
                  <w:divBdr>
                    <w:top w:val="none" w:sz="0" w:space="0" w:color="auto"/>
                    <w:left w:val="none" w:sz="0" w:space="0" w:color="auto"/>
                    <w:bottom w:val="none" w:sz="0" w:space="0" w:color="auto"/>
                    <w:right w:val="none" w:sz="0" w:space="0" w:color="auto"/>
                  </w:divBdr>
                  <w:divsChild>
                    <w:div w:id="218439340">
                      <w:marLeft w:val="0"/>
                      <w:marRight w:val="0"/>
                      <w:marTop w:val="0"/>
                      <w:marBottom w:val="0"/>
                      <w:divBdr>
                        <w:top w:val="none" w:sz="0" w:space="0" w:color="auto"/>
                        <w:left w:val="none" w:sz="0" w:space="0" w:color="auto"/>
                        <w:bottom w:val="none" w:sz="0" w:space="0" w:color="auto"/>
                        <w:right w:val="none" w:sz="0" w:space="0" w:color="auto"/>
                      </w:divBdr>
                      <w:divsChild>
                        <w:div w:id="1899246262">
                          <w:marLeft w:val="0"/>
                          <w:marRight w:val="0"/>
                          <w:marTop w:val="0"/>
                          <w:marBottom w:val="0"/>
                          <w:divBdr>
                            <w:top w:val="none" w:sz="0" w:space="0" w:color="auto"/>
                            <w:left w:val="none" w:sz="0" w:space="0" w:color="auto"/>
                            <w:bottom w:val="none" w:sz="0" w:space="0" w:color="auto"/>
                            <w:right w:val="none" w:sz="0" w:space="0" w:color="auto"/>
                          </w:divBdr>
                          <w:divsChild>
                            <w:div w:id="902712368">
                              <w:marLeft w:val="0"/>
                              <w:marRight w:val="0"/>
                              <w:marTop w:val="0"/>
                              <w:marBottom w:val="0"/>
                              <w:divBdr>
                                <w:top w:val="none" w:sz="0" w:space="0" w:color="auto"/>
                                <w:left w:val="none" w:sz="0" w:space="0" w:color="auto"/>
                                <w:bottom w:val="none" w:sz="0" w:space="0" w:color="auto"/>
                                <w:right w:val="none" w:sz="0" w:space="0" w:color="auto"/>
                              </w:divBdr>
                              <w:divsChild>
                                <w:div w:id="798382972">
                                  <w:marLeft w:val="0"/>
                                  <w:marRight w:val="0"/>
                                  <w:marTop w:val="0"/>
                                  <w:marBottom w:val="0"/>
                                  <w:divBdr>
                                    <w:top w:val="none" w:sz="0" w:space="0" w:color="auto"/>
                                    <w:left w:val="none" w:sz="0" w:space="0" w:color="auto"/>
                                    <w:bottom w:val="none" w:sz="0" w:space="0" w:color="auto"/>
                                    <w:right w:val="none" w:sz="0" w:space="0" w:color="auto"/>
                                  </w:divBdr>
                                  <w:divsChild>
                                    <w:div w:id="1908608676">
                                      <w:marLeft w:val="0"/>
                                      <w:marRight w:val="0"/>
                                      <w:marTop w:val="0"/>
                                      <w:marBottom w:val="0"/>
                                      <w:divBdr>
                                        <w:top w:val="none" w:sz="0" w:space="0" w:color="auto"/>
                                        <w:left w:val="none" w:sz="0" w:space="0" w:color="auto"/>
                                        <w:bottom w:val="none" w:sz="0" w:space="0" w:color="auto"/>
                                        <w:right w:val="none" w:sz="0" w:space="0" w:color="auto"/>
                                      </w:divBdr>
                                      <w:divsChild>
                                        <w:div w:id="2113013980">
                                          <w:marLeft w:val="0"/>
                                          <w:marRight w:val="0"/>
                                          <w:marTop w:val="0"/>
                                          <w:marBottom w:val="0"/>
                                          <w:divBdr>
                                            <w:top w:val="none" w:sz="0" w:space="0" w:color="auto"/>
                                            <w:left w:val="none" w:sz="0" w:space="0" w:color="auto"/>
                                            <w:bottom w:val="none" w:sz="0" w:space="0" w:color="auto"/>
                                            <w:right w:val="none" w:sz="0" w:space="0" w:color="auto"/>
                                          </w:divBdr>
                                          <w:divsChild>
                                            <w:div w:id="2087458514">
                                              <w:marLeft w:val="0"/>
                                              <w:marRight w:val="0"/>
                                              <w:marTop w:val="0"/>
                                              <w:marBottom w:val="0"/>
                                              <w:divBdr>
                                                <w:top w:val="none" w:sz="0" w:space="0" w:color="auto"/>
                                                <w:left w:val="none" w:sz="0" w:space="0" w:color="auto"/>
                                                <w:bottom w:val="none" w:sz="0" w:space="0" w:color="auto"/>
                                                <w:right w:val="none" w:sz="0" w:space="0" w:color="auto"/>
                                              </w:divBdr>
                                              <w:divsChild>
                                                <w:div w:id="817844216">
                                                  <w:marLeft w:val="0"/>
                                                  <w:marRight w:val="0"/>
                                                  <w:marTop w:val="0"/>
                                                  <w:marBottom w:val="0"/>
                                                  <w:divBdr>
                                                    <w:top w:val="none" w:sz="0" w:space="0" w:color="auto"/>
                                                    <w:left w:val="none" w:sz="0" w:space="0" w:color="auto"/>
                                                    <w:bottom w:val="none" w:sz="0" w:space="0" w:color="auto"/>
                                                    <w:right w:val="none" w:sz="0" w:space="0" w:color="auto"/>
                                                  </w:divBdr>
                                                  <w:divsChild>
                                                    <w:div w:id="1246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7304744">
      <w:bodyDiv w:val="1"/>
      <w:marLeft w:val="0"/>
      <w:marRight w:val="0"/>
      <w:marTop w:val="0"/>
      <w:marBottom w:val="0"/>
      <w:divBdr>
        <w:top w:val="none" w:sz="0" w:space="0" w:color="auto"/>
        <w:left w:val="none" w:sz="0" w:space="0" w:color="auto"/>
        <w:bottom w:val="none" w:sz="0" w:space="0" w:color="auto"/>
        <w:right w:val="none" w:sz="0" w:space="0" w:color="auto"/>
      </w:divBdr>
    </w:div>
    <w:div w:id="876746952">
      <w:bodyDiv w:val="1"/>
      <w:marLeft w:val="0"/>
      <w:marRight w:val="0"/>
      <w:marTop w:val="0"/>
      <w:marBottom w:val="0"/>
      <w:divBdr>
        <w:top w:val="none" w:sz="0" w:space="0" w:color="auto"/>
        <w:left w:val="none" w:sz="0" w:space="0" w:color="auto"/>
        <w:bottom w:val="none" w:sz="0" w:space="0" w:color="auto"/>
        <w:right w:val="none" w:sz="0" w:space="0" w:color="auto"/>
      </w:divBdr>
      <w:divsChild>
        <w:div w:id="502941834">
          <w:marLeft w:val="0"/>
          <w:marRight w:val="0"/>
          <w:marTop w:val="240"/>
          <w:marBottom w:val="100"/>
          <w:divBdr>
            <w:top w:val="none" w:sz="0" w:space="0" w:color="auto"/>
            <w:left w:val="none" w:sz="0" w:space="0" w:color="auto"/>
            <w:bottom w:val="none" w:sz="0" w:space="0" w:color="auto"/>
            <w:right w:val="none" w:sz="0" w:space="0" w:color="auto"/>
          </w:divBdr>
          <w:divsChild>
            <w:div w:id="1387408248">
              <w:marLeft w:val="0"/>
              <w:marRight w:val="0"/>
              <w:marTop w:val="0"/>
              <w:marBottom w:val="0"/>
              <w:divBdr>
                <w:top w:val="none" w:sz="0" w:space="0" w:color="auto"/>
                <w:left w:val="none" w:sz="0" w:space="0" w:color="auto"/>
                <w:bottom w:val="none" w:sz="0" w:space="0" w:color="auto"/>
                <w:right w:val="none" w:sz="0" w:space="0" w:color="auto"/>
              </w:divBdr>
            </w:div>
          </w:divsChild>
        </w:div>
        <w:div w:id="1596747044">
          <w:marLeft w:val="0"/>
          <w:marRight w:val="0"/>
          <w:marTop w:val="288"/>
          <w:marBottom w:val="100"/>
          <w:divBdr>
            <w:top w:val="none" w:sz="0" w:space="0" w:color="auto"/>
            <w:left w:val="none" w:sz="0" w:space="0" w:color="auto"/>
            <w:bottom w:val="none" w:sz="0" w:space="0" w:color="auto"/>
            <w:right w:val="none" w:sz="0" w:space="0" w:color="auto"/>
          </w:divBdr>
          <w:divsChild>
            <w:div w:id="18916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89352">
      <w:bodyDiv w:val="1"/>
      <w:marLeft w:val="0"/>
      <w:marRight w:val="0"/>
      <w:marTop w:val="0"/>
      <w:marBottom w:val="0"/>
      <w:divBdr>
        <w:top w:val="none" w:sz="0" w:space="0" w:color="auto"/>
        <w:left w:val="none" w:sz="0" w:space="0" w:color="auto"/>
        <w:bottom w:val="none" w:sz="0" w:space="0" w:color="auto"/>
        <w:right w:val="none" w:sz="0" w:space="0" w:color="auto"/>
      </w:divBdr>
      <w:divsChild>
        <w:div w:id="129979983">
          <w:marLeft w:val="0"/>
          <w:marRight w:val="0"/>
          <w:marTop w:val="288"/>
          <w:marBottom w:val="100"/>
          <w:divBdr>
            <w:top w:val="none" w:sz="0" w:space="0" w:color="auto"/>
            <w:left w:val="none" w:sz="0" w:space="0" w:color="auto"/>
            <w:bottom w:val="none" w:sz="0" w:space="0" w:color="auto"/>
            <w:right w:val="none" w:sz="0" w:space="0" w:color="auto"/>
          </w:divBdr>
          <w:divsChild>
            <w:div w:id="1391148130">
              <w:marLeft w:val="0"/>
              <w:marRight w:val="0"/>
              <w:marTop w:val="0"/>
              <w:marBottom w:val="0"/>
              <w:divBdr>
                <w:top w:val="none" w:sz="0" w:space="0" w:color="auto"/>
                <w:left w:val="none" w:sz="0" w:space="0" w:color="auto"/>
                <w:bottom w:val="none" w:sz="0" w:space="0" w:color="auto"/>
                <w:right w:val="none" w:sz="0" w:space="0" w:color="auto"/>
              </w:divBdr>
            </w:div>
          </w:divsChild>
        </w:div>
        <w:div w:id="1065228098">
          <w:marLeft w:val="0"/>
          <w:marRight w:val="0"/>
          <w:marTop w:val="240"/>
          <w:marBottom w:val="100"/>
          <w:divBdr>
            <w:top w:val="none" w:sz="0" w:space="0" w:color="auto"/>
            <w:left w:val="none" w:sz="0" w:space="0" w:color="auto"/>
            <w:bottom w:val="none" w:sz="0" w:space="0" w:color="auto"/>
            <w:right w:val="none" w:sz="0" w:space="0" w:color="auto"/>
          </w:divBdr>
          <w:divsChild>
            <w:div w:id="117522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3865">
      <w:bodyDiv w:val="1"/>
      <w:marLeft w:val="0"/>
      <w:marRight w:val="0"/>
      <w:marTop w:val="0"/>
      <w:marBottom w:val="0"/>
      <w:divBdr>
        <w:top w:val="none" w:sz="0" w:space="0" w:color="auto"/>
        <w:left w:val="none" w:sz="0" w:space="0" w:color="auto"/>
        <w:bottom w:val="none" w:sz="0" w:space="0" w:color="auto"/>
        <w:right w:val="none" w:sz="0" w:space="0" w:color="auto"/>
      </w:divBdr>
    </w:div>
    <w:div w:id="890071843">
      <w:bodyDiv w:val="1"/>
      <w:marLeft w:val="0"/>
      <w:marRight w:val="0"/>
      <w:marTop w:val="0"/>
      <w:marBottom w:val="0"/>
      <w:divBdr>
        <w:top w:val="none" w:sz="0" w:space="0" w:color="auto"/>
        <w:left w:val="none" w:sz="0" w:space="0" w:color="auto"/>
        <w:bottom w:val="none" w:sz="0" w:space="0" w:color="auto"/>
        <w:right w:val="none" w:sz="0" w:space="0" w:color="auto"/>
      </w:divBdr>
      <w:divsChild>
        <w:div w:id="669719212">
          <w:marLeft w:val="0"/>
          <w:marRight w:val="0"/>
          <w:marTop w:val="240"/>
          <w:marBottom w:val="100"/>
          <w:divBdr>
            <w:top w:val="none" w:sz="0" w:space="0" w:color="auto"/>
            <w:left w:val="none" w:sz="0" w:space="0" w:color="auto"/>
            <w:bottom w:val="none" w:sz="0" w:space="0" w:color="auto"/>
            <w:right w:val="none" w:sz="0" w:space="0" w:color="auto"/>
          </w:divBdr>
          <w:divsChild>
            <w:div w:id="449591247">
              <w:marLeft w:val="0"/>
              <w:marRight w:val="0"/>
              <w:marTop w:val="0"/>
              <w:marBottom w:val="0"/>
              <w:divBdr>
                <w:top w:val="none" w:sz="0" w:space="0" w:color="auto"/>
                <w:left w:val="none" w:sz="0" w:space="0" w:color="auto"/>
                <w:bottom w:val="none" w:sz="0" w:space="0" w:color="auto"/>
                <w:right w:val="none" w:sz="0" w:space="0" w:color="auto"/>
              </w:divBdr>
            </w:div>
          </w:divsChild>
        </w:div>
        <w:div w:id="1792164780">
          <w:marLeft w:val="0"/>
          <w:marRight w:val="0"/>
          <w:marTop w:val="288"/>
          <w:marBottom w:val="100"/>
          <w:divBdr>
            <w:top w:val="none" w:sz="0" w:space="0" w:color="auto"/>
            <w:left w:val="none" w:sz="0" w:space="0" w:color="auto"/>
            <w:bottom w:val="none" w:sz="0" w:space="0" w:color="auto"/>
            <w:right w:val="none" w:sz="0" w:space="0" w:color="auto"/>
          </w:divBdr>
          <w:divsChild>
            <w:div w:id="9310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0964">
      <w:bodyDiv w:val="1"/>
      <w:marLeft w:val="0"/>
      <w:marRight w:val="0"/>
      <w:marTop w:val="0"/>
      <w:marBottom w:val="0"/>
      <w:divBdr>
        <w:top w:val="none" w:sz="0" w:space="0" w:color="auto"/>
        <w:left w:val="none" w:sz="0" w:space="0" w:color="auto"/>
        <w:bottom w:val="none" w:sz="0" w:space="0" w:color="auto"/>
        <w:right w:val="none" w:sz="0" w:space="0" w:color="auto"/>
      </w:divBdr>
      <w:divsChild>
        <w:div w:id="1514606357">
          <w:marLeft w:val="0"/>
          <w:marRight w:val="0"/>
          <w:marTop w:val="0"/>
          <w:marBottom w:val="0"/>
          <w:divBdr>
            <w:top w:val="none" w:sz="0" w:space="0" w:color="auto"/>
            <w:left w:val="none" w:sz="0" w:space="0" w:color="auto"/>
            <w:bottom w:val="none" w:sz="0" w:space="0" w:color="auto"/>
            <w:right w:val="none" w:sz="0" w:space="0" w:color="auto"/>
          </w:divBdr>
        </w:div>
      </w:divsChild>
    </w:div>
    <w:div w:id="937517068">
      <w:bodyDiv w:val="1"/>
      <w:marLeft w:val="0"/>
      <w:marRight w:val="0"/>
      <w:marTop w:val="0"/>
      <w:marBottom w:val="0"/>
      <w:divBdr>
        <w:top w:val="none" w:sz="0" w:space="0" w:color="auto"/>
        <w:left w:val="none" w:sz="0" w:space="0" w:color="auto"/>
        <w:bottom w:val="none" w:sz="0" w:space="0" w:color="auto"/>
        <w:right w:val="none" w:sz="0" w:space="0" w:color="auto"/>
      </w:divBdr>
    </w:div>
    <w:div w:id="945312445">
      <w:bodyDiv w:val="1"/>
      <w:marLeft w:val="0"/>
      <w:marRight w:val="0"/>
      <w:marTop w:val="0"/>
      <w:marBottom w:val="0"/>
      <w:divBdr>
        <w:top w:val="none" w:sz="0" w:space="0" w:color="auto"/>
        <w:left w:val="none" w:sz="0" w:space="0" w:color="auto"/>
        <w:bottom w:val="none" w:sz="0" w:space="0" w:color="auto"/>
        <w:right w:val="none" w:sz="0" w:space="0" w:color="auto"/>
      </w:divBdr>
      <w:divsChild>
        <w:div w:id="1786340550">
          <w:marLeft w:val="0"/>
          <w:marRight w:val="0"/>
          <w:marTop w:val="0"/>
          <w:marBottom w:val="0"/>
          <w:divBdr>
            <w:top w:val="none" w:sz="0" w:space="0" w:color="auto"/>
            <w:left w:val="none" w:sz="0" w:space="0" w:color="auto"/>
            <w:bottom w:val="none" w:sz="0" w:space="0" w:color="auto"/>
            <w:right w:val="none" w:sz="0" w:space="0" w:color="auto"/>
          </w:divBdr>
          <w:divsChild>
            <w:div w:id="1667392618">
              <w:marLeft w:val="0"/>
              <w:marRight w:val="0"/>
              <w:marTop w:val="0"/>
              <w:marBottom w:val="0"/>
              <w:divBdr>
                <w:top w:val="none" w:sz="0" w:space="0" w:color="auto"/>
                <w:left w:val="none" w:sz="0" w:space="0" w:color="auto"/>
                <w:bottom w:val="none" w:sz="0" w:space="0" w:color="auto"/>
                <w:right w:val="none" w:sz="0" w:space="0" w:color="auto"/>
              </w:divBdr>
              <w:divsChild>
                <w:div w:id="1888368977">
                  <w:marLeft w:val="0"/>
                  <w:marRight w:val="0"/>
                  <w:marTop w:val="100"/>
                  <w:marBottom w:val="100"/>
                  <w:divBdr>
                    <w:top w:val="none" w:sz="0" w:space="0" w:color="auto"/>
                    <w:left w:val="none" w:sz="0" w:space="0" w:color="auto"/>
                    <w:bottom w:val="none" w:sz="0" w:space="0" w:color="auto"/>
                    <w:right w:val="none" w:sz="0" w:space="0" w:color="auto"/>
                  </w:divBdr>
                  <w:divsChild>
                    <w:div w:id="1797482973">
                      <w:marLeft w:val="0"/>
                      <w:marRight w:val="0"/>
                      <w:marTop w:val="100"/>
                      <w:marBottom w:val="100"/>
                      <w:divBdr>
                        <w:top w:val="none" w:sz="0" w:space="0" w:color="auto"/>
                        <w:left w:val="single" w:sz="48" w:space="0" w:color="FFFFFF"/>
                        <w:bottom w:val="none" w:sz="0" w:space="0" w:color="auto"/>
                        <w:right w:val="single" w:sz="48" w:space="0" w:color="FFFFFF"/>
                      </w:divBdr>
                      <w:divsChild>
                        <w:div w:id="224219591">
                          <w:marLeft w:val="0"/>
                          <w:marRight w:val="-7580"/>
                          <w:marTop w:val="0"/>
                          <w:marBottom w:val="0"/>
                          <w:divBdr>
                            <w:top w:val="none" w:sz="0" w:space="0" w:color="auto"/>
                            <w:left w:val="none" w:sz="0" w:space="0" w:color="auto"/>
                            <w:bottom w:val="none" w:sz="0" w:space="0" w:color="auto"/>
                            <w:right w:val="none" w:sz="0" w:space="0" w:color="auto"/>
                          </w:divBdr>
                          <w:divsChild>
                            <w:div w:id="553322427">
                              <w:marLeft w:val="0"/>
                              <w:marRight w:val="115"/>
                              <w:marTop w:val="0"/>
                              <w:marBottom w:val="0"/>
                              <w:divBdr>
                                <w:top w:val="none" w:sz="0" w:space="0" w:color="auto"/>
                                <w:left w:val="none" w:sz="0" w:space="0" w:color="auto"/>
                                <w:bottom w:val="none" w:sz="0" w:space="0" w:color="auto"/>
                                <w:right w:val="none" w:sz="0" w:space="0" w:color="auto"/>
                              </w:divBdr>
                              <w:divsChild>
                                <w:div w:id="1060397857">
                                  <w:marLeft w:val="0"/>
                                  <w:marRight w:val="0"/>
                                  <w:marTop w:val="115"/>
                                  <w:marBottom w:val="115"/>
                                  <w:divBdr>
                                    <w:top w:val="single" w:sz="24" w:space="3" w:color="325997"/>
                                    <w:left w:val="single" w:sz="2" w:space="6" w:color="325997"/>
                                    <w:bottom w:val="single" w:sz="24" w:space="3" w:color="325997"/>
                                    <w:right w:val="single" w:sz="2" w:space="6" w:color="325997"/>
                                  </w:divBdr>
                                </w:div>
                              </w:divsChild>
                            </w:div>
                          </w:divsChild>
                        </w:div>
                      </w:divsChild>
                    </w:div>
                  </w:divsChild>
                </w:div>
              </w:divsChild>
            </w:div>
          </w:divsChild>
        </w:div>
      </w:divsChild>
    </w:div>
    <w:div w:id="970326097">
      <w:bodyDiv w:val="1"/>
      <w:marLeft w:val="0"/>
      <w:marRight w:val="0"/>
      <w:marTop w:val="0"/>
      <w:marBottom w:val="0"/>
      <w:divBdr>
        <w:top w:val="none" w:sz="0" w:space="0" w:color="auto"/>
        <w:left w:val="none" w:sz="0" w:space="0" w:color="auto"/>
        <w:bottom w:val="none" w:sz="0" w:space="0" w:color="auto"/>
        <w:right w:val="none" w:sz="0" w:space="0" w:color="auto"/>
      </w:divBdr>
      <w:divsChild>
        <w:div w:id="36397423">
          <w:marLeft w:val="0"/>
          <w:marRight w:val="0"/>
          <w:marTop w:val="240"/>
          <w:marBottom w:val="100"/>
          <w:divBdr>
            <w:top w:val="none" w:sz="0" w:space="0" w:color="auto"/>
            <w:left w:val="none" w:sz="0" w:space="0" w:color="auto"/>
            <w:bottom w:val="none" w:sz="0" w:space="0" w:color="auto"/>
            <w:right w:val="none" w:sz="0" w:space="0" w:color="auto"/>
          </w:divBdr>
          <w:divsChild>
            <w:div w:id="319161021">
              <w:marLeft w:val="0"/>
              <w:marRight w:val="0"/>
              <w:marTop w:val="0"/>
              <w:marBottom w:val="0"/>
              <w:divBdr>
                <w:top w:val="none" w:sz="0" w:space="0" w:color="auto"/>
                <w:left w:val="none" w:sz="0" w:space="0" w:color="auto"/>
                <w:bottom w:val="none" w:sz="0" w:space="0" w:color="auto"/>
                <w:right w:val="none" w:sz="0" w:space="0" w:color="auto"/>
              </w:divBdr>
            </w:div>
          </w:divsChild>
        </w:div>
        <w:div w:id="1571497167">
          <w:marLeft w:val="0"/>
          <w:marRight w:val="0"/>
          <w:marTop w:val="288"/>
          <w:marBottom w:val="100"/>
          <w:divBdr>
            <w:top w:val="none" w:sz="0" w:space="0" w:color="auto"/>
            <w:left w:val="none" w:sz="0" w:space="0" w:color="auto"/>
            <w:bottom w:val="none" w:sz="0" w:space="0" w:color="auto"/>
            <w:right w:val="none" w:sz="0" w:space="0" w:color="auto"/>
          </w:divBdr>
          <w:divsChild>
            <w:div w:id="275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3141">
      <w:bodyDiv w:val="1"/>
      <w:marLeft w:val="0"/>
      <w:marRight w:val="0"/>
      <w:marTop w:val="0"/>
      <w:marBottom w:val="0"/>
      <w:divBdr>
        <w:top w:val="none" w:sz="0" w:space="0" w:color="auto"/>
        <w:left w:val="none" w:sz="0" w:space="0" w:color="auto"/>
        <w:bottom w:val="none" w:sz="0" w:space="0" w:color="auto"/>
        <w:right w:val="none" w:sz="0" w:space="0" w:color="auto"/>
      </w:divBdr>
      <w:divsChild>
        <w:div w:id="20328042">
          <w:marLeft w:val="0"/>
          <w:marRight w:val="0"/>
          <w:marTop w:val="288"/>
          <w:marBottom w:val="100"/>
          <w:divBdr>
            <w:top w:val="none" w:sz="0" w:space="0" w:color="auto"/>
            <w:left w:val="none" w:sz="0" w:space="0" w:color="auto"/>
            <w:bottom w:val="none" w:sz="0" w:space="0" w:color="auto"/>
            <w:right w:val="none" w:sz="0" w:space="0" w:color="auto"/>
          </w:divBdr>
          <w:divsChild>
            <w:div w:id="240918820">
              <w:marLeft w:val="0"/>
              <w:marRight w:val="0"/>
              <w:marTop w:val="0"/>
              <w:marBottom w:val="0"/>
              <w:divBdr>
                <w:top w:val="none" w:sz="0" w:space="0" w:color="auto"/>
                <w:left w:val="none" w:sz="0" w:space="0" w:color="auto"/>
                <w:bottom w:val="none" w:sz="0" w:space="0" w:color="auto"/>
                <w:right w:val="none" w:sz="0" w:space="0" w:color="auto"/>
              </w:divBdr>
            </w:div>
          </w:divsChild>
        </w:div>
        <w:div w:id="1031613987">
          <w:marLeft w:val="0"/>
          <w:marRight w:val="0"/>
          <w:marTop w:val="240"/>
          <w:marBottom w:val="100"/>
          <w:divBdr>
            <w:top w:val="none" w:sz="0" w:space="0" w:color="auto"/>
            <w:left w:val="none" w:sz="0" w:space="0" w:color="auto"/>
            <w:bottom w:val="none" w:sz="0" w:space="0" w:color="auto"/>
            <w:right w:val="none" w:sz="0" w:space="0" w:color="auto"/>
          </w:divBdr>
          <w:divsChild>
            <w:div w:id="104853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26245">
      <w:bodyDiv w:val="1"/>
      <w:marLeft w:val="0"/>
      <w:marRight w:val="0"/>
      <w:marTop w:val="0"/>
      <w:marBottom w:val="0"/>
      <w:divBdr>
        <w:top w:val="none" w:sz="0" w:space="0" w:color="auto"/>
        <w:left w:val="none" w:sz="0" w:space="0" w:color="auto"/>
        <w:bottom w:val="none" w:sz="0" w:space="0" w:color="auto"/>
        <w:right w:val="none" w:sz="0" w:space="0" w:color="auto"/>
      </w:divBdr>
      <w:divsChild>
        <w:div w:id="1170800832">
          <w:marLeft w:val="0"/>
          <w:marRight w:val="1"/>
          <w:marTop w:val="0"/>
          <w:marBottom w:val="0"/>
          <w:divBdr>
            <w:top w:val="none" w:sz="0" w:space="0" w:color="auto"/>
            <w:left w:val="none" w:sz="0" w:space="0" w:color="auto"/>
            <w:bottom w:val="none" w:sz="0" w:space="0" w:color="auto"/>
            <w:right w:val="none" w:sz="0" w:space="0" w:color="auto"/>
          </w:divBdr>
          <w:divsChild>
            <w:div w:id="1460417451">
              <w:marLeft w:val="0"/>
              <w:marRight w:val="0"/>
              <w:marTop w:val="0"/>
              <w:marBottom w:val="0"/>
              <w:divBdr>
                <w:top w:val="none" w:sz="0" w:space="0" w:color="auto"/>
                <w:left w:val="none" w:sz="0" w:space="0" w:color="auto"/>
                <w:bottom w:val="none" w:sz="0" w:space="0" w:color="auto"/>
                <w:right w:val="none" w:sz="0" w:space="0" w:color="auto"/>
              </w:divBdr>
              <w:divsChild>
                <w:div w:id="1256284532">
                  <w:marLeft w:val="0"/>
                  <w:marRight w:val="1"/>
                  <w:marTop w:val="0"/>
                  <w:marBottom w:val="0"/>
                  <w:divBdr>
                    <w:top w:val="none" w:sz="0" w:space="0" w:color="auto"/>
                    <w:left w:val="none" w:sz="0" w:space="0" w:color="auto"/>
                    <w:bottom w:val="none" w:sz="0" w:space="0" w:color="auto"/>
                    <w:right w:val="none" w:sz="0" w:space="0" w:color="auto"/>
                  </w:divBdr>
                  <w:divsChild>
                    <w:div w:id="1096711846">
                      <w:marLeft w:val="0"/>
                      <w:marRight w:val="0"/>
                      <w:marTop w:val="0"/>
                      <w:marBottom w:val="0"/>
                      <w:divBdr>
                        <w:top w:val="none" w:sz="0" w:space="0" w:color="auto"/>
                        <w:left w:val="none" w:sz="0" w:space="0" w:color="auto"/>
                        <w:bottom w:val="none" w:sz="0" w:space="0" w:color="auto"/>
                        <w:right w:val="none" w:sz="0" w:space="0" w:color="auto"/>
                      </w:divBdr>
                      <w:divsChild>
                        <w:div w:id="204219339">
                          <w:marLeft w:val="0"/>
                          <w:marRight w:val="0"/>
                          <w:marTop w:val="0"/>
                          <w:marBottom w:val="0"/>
                          <w:divBdr>
                            <w:top w:val="none" w:sz="0" w:space="0" w:color="auto"/>
                            <w:left w:val="none" w:sz="0" w:space="0" w:color="auto"/>
                            <w:bottom w:val="none" w:sz="0" w:space="0" w:color="auto"/>
                            <w:right w:val="none" w:sz="0" w:space="0" w:color="auto"/>
                          </w:divBdr>
                          <w:divsChild>
                            <w:div w:id="883561620">
                              <w:marLeft w:val="0"/>
                              <w:marRight w:val="0"/>
                              <w:marTop w:val="120"/>
                              <w:marBottom w:val="360"/>
                              <w:divBdr>
                                <w:top w:val="none" w:sz="0" w:space="0" w:color="auto"/>
                                <w:left w:val="none" w:sz="0" w:space="0" w:color="auto"/>
                                <w:bottom w:val="none" w:sz="0" w:space="0" w:color="auto"/>
                                <w:right w:val="none" w:sz="0" w:space="0" w:color="auto"/>
                              </w:divBdr>
                              <w:divsChild>
                                <w:div w:id="207686477">
                                  <w:marLeft w:val="0"/>
                                  <w:marRight w:val="0"/>
                                  <w:marTop w:val="0"/>
                                  <w:marBottom w:val="0"/>
                                  <w:divBdr>
                                    <w:top w:val="none" w:sz="0" w:space="0" w:color="auto"/>
                                    <w:left w:val="none" w:sz="0" w:space="0" w:color="auto"/>
                                    <w:bottom w:val="none" w:sz="0" w:space="0" w:color="auto"/>
                                    <w:right w:val="none" w:sz="0" w:space="0" w:color="auto"/>
                                  </w:divBdr>
                                  <w:divsChild>
                                    <w:div w:id="847525759">
                                      <w:marLeft w:val="0"/>
                                      <w:marRight w:val="0"/>
                                      <w:marTop w:val="0"/>
                                      <w:marBottom w:val="0"/>
                                      <w:divBdr>
                                        <w:top w:val="none" w:sz="0" w:space="0" w:color="auto"/>
                                        <w:left w:val="none" w:sz="0" w:space="0" w:color="auto"/>
                                        <w:bottom w:val="none" w:sz="0" w:space="0" w:color="auto"/>
                                        <w:right w:val="none" w:sz="0" w:space="0" w:color="auto"/>
                                      </w:divBdr>
                                    </w:div>
                                  </w:divsChild>
                                </w:div>
                                <w:div w:id="616066044">
                                  <w:marLeft w:val="0"/>
                                  <w:marRight w:val="0"/>
                                  <w:marTop w:val="0"/>
                                  <w:marBottom w:val="0"/>
                                  <w:divBdr>
                                    <w:top w:val="none" w:sz="0" w:space="0" w:color="auto"/>
                                    <w:left w:val="none" w:sz="0" w:space="0" w:color="auto"/>
                                    <w:bottom w:val="none" w:sz="0" w:space="0" w:color="auto"/>
                                    <w:right w:val="none" w:sz="0" w:space="0" w:color="auto"/>
                                  </w:divBdr>
                                </w:div>
                                <w:div w:id="917203863">
                                  <w:marLeft w:val="0"/>
                                  <w:marRight w:val="0"/>
                                  <w:marTop w:val="0"/>
                                  <w:marBottom w:val="0"/>
                                  <w:divBdr>
                                    <w:top w:val="none" w:sz="0" w:space="0" w:color="auto"/>
                                    <w:left w:val="none" w:sz="0" w:space="0" w:color="auto"/>
                                    <w:bottom w:val="none" w:sz="0" w:space="0" w:color="auto"/>
                                    <w:right w:val="none" w:sz="0" w:space="0" w:color="auto"/>
                                  </w:divBdr>
                                  <w:divsChild>
                                    <w:div w:id="2066835438">
                                      <w:marLeft w:val="0"/>
                                      <w:marRight w:val="0"/>
                                      <w:marTop w:val="0"/>
                                      <w:marBottom w:val="0"/>
                                      <w:divBdr>
                                        <w:top w:val="none" w:sz="0" w:space="0" w:color="auto"/>
                                        <w:left w:val="none" w:sz="0" w:space="0" w:color="auto"/>
                                        <w:bottom w:val="none" w:sz="0" w:space="0" w:color="auto"/>
                                        <w:right w:val="none" w:sz="0" w:space="0" w:color="auto"/>
                                      </w:divBdr>
                                    </w:div>
                                  </w:divsChild>
                                </w:div>
                                <w:div w:id="1460763007">
                                  <w:marLeft w:val="0"/>
                                  <w:marRight w:val="0"/>
                                  <w:marTop w:val="0"/>
                                  <w:marBottom w:val="0"/>
                                  <w:divBdr>
                                    <w:top w:val="none" w:sz="0" w:space="0" w:color="auto"/>
                                    <w:left w:val="none" w:sz="0" w:space="0" w:color="auto"/>
                                    <w:bottom w:val="none" w:sz="0" w:space="0" w:color="auto"/>
                                    <w:right w:val="none" w:sz="0" w:space="0" w:color="auto"/>
                                  </w:divBdr>
                                  <w:divsChild>
                                    <w:div w:id="478957579">
                                      <w:marLeft w:val="0"/>
                                      <w:marRight w:val="0"/>
                                      <w:marTop w:val="0"/>
                                      <w:marBottom w:val="0"/>
                                      <w:divBdr>
                                        <w:top w:val="none" w:sz="0" w:space="0" w:color="auto"/>
                                        <w:left w:val="none" w:sz="0" w:space="0" w:color="auto"/>
                                        <w:bottom w:val="none" w:sz="0" w:space="0" w:color="auto"/>
                                        <w:right w:val="none" w:sz="0" w:space="0" w:color="auto"/>
                                      </w:divBdr>
                                    </w:div>
                                  </w:divsChild>
                                </w:div>
                                <w:div w:id="147510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810382">
      <w:bodyDiv w:val="1"/>
      <w:marLeft w:val="0"/>
      <w:marRight w:val="0"/>
      <w:marTop w:val="0"/>
      <w:marBottom w:val="0"/>
      <w:divBdr>
        <w:top w:val="none" w:sz="0" w:space="0" w:color="auto"/>
        <w:left w:val="none" w:sz="0" w:space="0" w:color="auto"/>
        <w:bottom w:val="none" w:sz="0" w:space="0" w:color="auto"/>
        <w:right w:val="none" w:sz="0" w:space="0" w:color="auto"/>
      </w:divBdr>
      <w:divsChild>
        <w:div w:id="405030271">
          <w:marLeft w:val="0"/>
          <w:marRight w:val="0"/>
          <w:marTop w:val="288"/>
          <w:marBottom w:val="100"/>
          <w:divBdr>
            <w:top w:val="none" w:sz="0" w:space="0" w:color="auto"/>
            <w:left w:val="none" w:sz="0" w:space="0" w:color="auto"/>
            <w:bottom w:val="none" w:sz="0" w:space="0" w:color="auto"/>
            <w:right w:val="none" w:sz="0" w:space="0" w:color="auto"/>
          </w:divBdr>
          <w:divsChild>
            <w:div w:id="236593809">
              <w:marLeft w:val="0"/>
              <w:marRight w:val="0"/>
              <w:marTop w:val="0"/>
              <w:marBottom w:val="0"/>
              <w:divBdr>
                <w:top w:val="none" w:sz="0" w:space="0" w:color="auto"/>
                <w:left w:val="none" w:sz="0" w:space="0" w:color="auto"/>
                <w:bottom w:val="none" w:sz="0" w:space="0" w:color="auto"/>
                <w:right w:val="none" w:sz="0" w:space="0" w:color="auto"/>
              </w:divBdr>
            </w:div>
          </w:divsChild>
        </w:div>
        <w:div w:id="1577206756">
          <w:marLeft w:val="0"/>
          <w:marRight w:val="0"/>
          <w:marTop w:val="288"/>
          <w:marBottom w:val="100"/>
          <w:divBdr>
            <w:top w:val="none" w:sz="0" w:space="0" w:color="auto"/>
            <w:left w:val="none" w:sz="0" w:space="0" w:color="auto"/>
            <w:bottom w:val="none" w:sz="0" w:space="0" w:color="auto"/>
            <w:right w:val="none" w:sz="0" w:space="0" w:color="auto"/>
          </w:divBdr>
          <w:divsChild>
            <w:div w:id="9904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63030">
      <w:bodyDiv w:val="1"/>
      <w:marLeft w:val="0"/>
      <w:marRight w:val="0"/>
      <w:marTop w:val="0"/>
      <w:marBottom w:val="0"/>
      <w:divBdr>
        <w:top w:val="none" w:sz="0" w:space="0" w:color="auto"/>
        <w:left w:val="none" w:sz="0" w:space="0" w:color="auto"/>
        <w:bottom w:val="none" w:sz="0" w:space="0" w:color="auto"/>
        <w:right w:val="none" w:sz="0" w:space="0" w:color="auto"/>
      </w:divBdr>
      <w:divsChild>
        <w:div w:id="1331832499">
          <w:marLeft w:val="0"/>
          <w:marRight w:val="0"/>
          <w:marTop w:val="288"/>
          <w:marBottom w:val="100"/>
          <w:divBdr>
            <w:top w:val="none" w:sz="0" w:space="0" w:color="auto"/>
            <w:left w:val="none" w:sz="0" w:space="0" w:color="auto"/>
            <w:bottom w:val="none" w:sz="0" w:space="0" w:color="auto"/>
            <w:right w:val="none" w:sz="0" w:space="0" w:color="auto"/>
          </w:divBdr>
          <w:divsChild>
            <w:div w:id="207306388">
              <w:marLeft w:val="0"/>
              <w:marRight w:val="0"/>
              <w:marTop w:val="0"/>
              <w:marBottom w:val="0"/>
              <w:divBdr>
                <w:top w:val="none" w:sz="0" w:space="0" w:color="auto"/>
                <w:left w:val="none" w:sz="0" w:space="0" w:color="auto"/>
                <w:bottom w:val="none" w:sz="0" w:space="0" w:color="auto"/>
                <w:right w:val="none" w:sz="0" w:space="0" w:color="auto"/>
              </w:divBdr>
            </w:div>
          </w:divsChild>
        </w:div>
        <w:div w:id="1784614588">
          <w:marLeft w:val="0"/>
          <w:marRight w:val="0"/>
          <w:marTop w:val="288"/>
          <w:marBottom w:val="100"/>
          <w:divBdr>
            <w:top w:val="none" w:sz="0" w:space="0" w:color="auto"/>
            <w:left w:val="none" w:sz="0" w:space="0" w:color="auto"/>
            <w:bottom w:val="none" w:sz="0" w:space="0" w:color="auto"/>
            <w:right w:val="none" w:sz="0" w:space="0" w:color="auto"/>
          </w:divBdr>
          <w:divsChild>
            <w:div w:id="780220419">
              <w:marLeft w:val="0"/>
              <w:marRight w:val="0"/>
              <w:marTop w:val="0"/>
              <w:marBottom w:val="0"/>
              <w:divBdr>
                <w:top w:val="none" w:sz="0" w:space="0" w:color="auto"/>
                <w:left w:val="none" w:sz="0" w:space="0" w:color="auto"/>
                <w:bottom w:val="none" w:sz="0" w:space="0" w:color="auto"/>
                <w:right w:val="none" w:sz="0" w:space="0" w:color="auto"/>
              </w:divBdr>
            </w:div>
          </w:divsChild>
        </w:div>
        <w:div w:id="2057705050">
          <w:marLeft w:val="0"/>
          <w:marRight w:val="0"/>
          <w:marTop w:val="264"/>
          <w:marBottom w:val="0"/>
          <w:divBdr>
            <w:top w:val="none" w:sz="0" w:space="0" w:color="auto"/>
            <w:left w:val="none" w:sz="0" w:space="0" w:color="auto"/>
            <w:bottom w:val="none" w:sz="0" w:space="0" w:color="auto"/>
            <w:right w:val="none" w:sz="0" w:space="0" w:color="auto"/>
          </w:divBdr>
        </w:div>
      </w:divsChild>
    </w:div>
    <w:div w:id="1026560268">
      <w:bodyDiv w:val="1"/>
      <w:marLeft w:val="0"/>
      <w:marRight w:val="0"/>
      <w:marTop w:val="0"/>
      <w:marBottom w:val="0"/>
      <w:divBdr>
        <w:top w:val="none" w:sz="0" w:space="0" w:color="auto"/>
        <w:left w:val="none" w:sz="0" w:space="0" w:color="auto"/>
        <w:bottom w:val="none" w:sz="0" w:space="0" w:color="auto"/>
        <w:right w:val="none" w:sz="0" w:space="0" w:color="auto"/>
      </w:divBdr>
    </w:div>
    <w:div w:id="1082145966">
      <w:bodyDiv w:val="1"/>
      <w:marLeft w:val="0"/>
      <w:marRight w:val="0"/>
      <w:marTop w:val="0"/>
      <w:marBottom w:val="0"/>
      <w:divBdr>
        <w:top w:val="none" w:sz="0" w:space="0" w:color="auto"/>
        <w:left w:val="none" w:sz="0" w:space="0" w:color="auto"/>
        <w:bottom w:val="none" w:sz="0" w:space="0" w:color="auto"/>
        <w:right w:val="none" w:sz="0" w:space="0" w:color="auto"/>
      </w:divBdr>
      <w:divsChild>
        <w:div w:id="809329322">
          <w:marLeft w:val="0"/>
          <w:marRight w:val="0"/>
          <w:marTop w:val="432"/>
          <w:marBottom w:val="100"/>
          <w:divBdr>
            <w:top w:val="none" w:sz="0" w:space="0" w:color="auto"/>
            <w:left w:val="none" w:sz="0" w:space="0" w:color="auto"/>
            <w:bottom w:val="none" w:sz="0" w:space="0" w:color="auto"/>
            <w:right w:val="none" w:sz="0" w:space="0" w:color="auto"/>
          </w:divBdr>
        </w:div>
        <w:div w:id="1444499873">
          <w:marLeft w:val="0"/>
          <w:marRight w:val="0"/>
          <w:marTop w:val="240"/>
          <w:marBottom w:val="100"/>
          <w:divBdr>
            <w:top w:val="none" w:sz="0" w:space="0" w:color="auto"/>
            <w:left w:val="none" w:sz="0" w:space="0" w:color="auto"/>
            <w:bottom w:val="none" w:sz="0" w:space="0" w:color="auto"/>
            <w:right w:val="none" w:sz="0" w:space="0" w:color="auto"/>
          </w:divBdr>
          <w:divsChild>
            <w:div w:id="188837431">
              <w:marLeft w:val="0"/>
              <w:marRight w:val="0"/>
              <w:marTop w:val="0"/>
              <w:marBottom w:val="0"/>
              <w:divBdr>
                <w:top w:val="none" w:sz="0" w:space="0" w:color="auto"/>
                <w:left w:val="none" w:sz="0" w:space="0" w:color="auto"/>
                <w:bottom w:val="none" w:sz="0" w:space="0" w:color="auto"/>
                <w:right w:val="none" w:sz="0" w:space="0" w:color="auto"/>
              </w:divBdr>
            </w:div>
          </w:divsChild>
        </w:div>
        <w:div w:id="1772167836">
          <w:marLeft w:val="0"/>
          <w:marRight w:val="0"/>
          <w:marTop w:val="288"/>
          <w:marBottom w:val="100"/>
          <w:divBdr>
            <w:top w:val="none" w:sz="0" w:space="0" w:color="auto"/>
            <w:left w:val="none" w:sz="0" w:space="0" w:color="auto"/>
            <w:bottom w:val="none" w:sz="0" w:space="0" w:color="auto"/>
            <w:right w:val="none" w:sz="0" w:space="0" w:color="auto"/>
          </w:divBdr>
          <w:divsChild>
            <w:div w:id="7764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3038">
      <w:bodyDiv w:val="1"/>
      <w:marLeft w:val="0"/>
      <w:marRight w:val="0"/>
      <w:marTop w:val="0"/>
      <w:marBottom w:val="0"/>
      <w:divBdr>
        <w:top w:val="none" w:sz="0" w:space="0" w:color="auto"/>
        <w:left w:val="none" w:sz="0" w:space="0" w:color="auto"/>
        <w:bottom w:val="none" w:sz="0" w:space="0" w:color="auto"/>
        <w:right w:val="none" w:sz="0" w:space="0" w:color="auto"/>
      </w:divBdr>
    </w:div>
    <w:div w:id="1103723282">
      <w:bodyDiv w:val="1"/>
      <w:marLeft w:val="0"/>
      <w:marRight w:val="0"/>
      <w:marTop w:val="0"/>
      <w:marBottom w:val="0"/>
      <w:divBdr>
        <w:top w:val="none" w:sz="0" w:space="0" w:color="auto"/>
        <w:left w:val="none" w:sz="0" w:space="0" w:color="auto"/>
        <w:bottom w:val="none" w:sz="0" w:space="0" w:color="auto"/>
        <w:right w:val="none" w:sz="0" w:space="0" w:color="auto"/>
      </w:divBdr>
    </w:div>
    <w:div w:id="1103723416">
      <w:bodyDiv w:val="1"/>
      <w:marLeft w:val="0"/>
      <w:marRight w:val="0"/>
      <w:marTop w:val="0"/>
      <w:marBottom w:val="0"/>
      <w:divBdr>
        <w:top w:val="none" w:sz="0" w:space="0" w:color="auto"/>
        <w:left w:val="none" w:sz="0" w:space="0" w:color="auto"/>
        <w:bottom w:val="none" w:sz="0" w:space="0" w:color="auto"/>
        <w:right w:val="none" w:sz="0" w:space="0" w:color="auto"/>
      </w:divBdr>
      <w:divsChild>
        <w:div w:id="302471149">
          <w:marLeft w:val="0"/>
          <w:marRight w:val="0"/>
          <w:marTop w:val="288"/>
          <w:marBottom w:val="100"/>
          <w:divBdr>
            <w:top w:val="none" w:sz="0" w:space="0" w:color="auto"/>
            <w:left w:val="none" w:sz="0" w:space="0" w:color="auto"/>
            <w:bottom w:val="none" w:sz="0" w:space="0" w:color="auto"/>
            <w:right w:val="none" w:sz="0" w:space="0" w:color="auto"/>
          </w:divBdr>
          <w:divsChild>
            <w:div w:id="1986200607">
              <w:marLeft w:val="0"/>
              <w:marRight w:val="0"/>
              <w:marTop w:val="0"/>
              <w:marBottom w:val="0"/>
              <w:divBdr>
                <w:top w:val="none" w:sz="0" w:space="0" w:color="auto"/>
                <w:left w:val="none" w:sz="0" w:space="0" w:color="auto"/>
                <w:bottom w:val="none" w:sz="0" w:space="0" w:color="auto"/>
                <w:right w:val="none" w:sz="0" w:space="0" w:color="auto"/>
              </w:divBdr>
            </w:div>
          </w:divsChild>
        </w:div>
        <w:div w:id="320549888">
          <w:marLeft w:val="0"/>
          <w:marRight w:val="0"/>
          <w:marTop w:val="240"/>
          <w:marBottom w:val="100"/>
          <w:divBdr>
            <w:top w:val="none" w:sz="0" w:space="0" w:color="auto"/>
            <w:left w:val="none" w:sz="0" w:space="0" w:color="auto"/>
            <w:bottom w:val="none" w:sz="0" w:space="0" w:color="auto"/>
            <w:right w:val="none" w:sz="0" w:space="0" w:color="auto"/>
          </w:divBdr>
          <w:divsChild>
            <w:div w:id="106479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69711">
      <w:bodyDiv w:val="1"/>
      <w:marLeft w:val="0"/>
      <w:marRight w:val="0"/>
      <w:marTop w:val="0"/>
      <w:marBottom w:val="0"/>
      <w:divBdr>
        <w:top w:val="none" w:sz="0" w:space="0" w:color="auto"/>
        <w:left w:val="none" w:sz="0" w:space="0" w:color="auto"/>
        <w:bottom w:val="none" w:sz="0" w:space="0" w:color="auto"/>
        <w:right w:val="none" w:sz="0" w:space="0" w:color="auto"/>
      </w:divBdr>
      <w:divsChild>
        <w:div w:id="594827555">
          <w:marLeft w:val="0"/>
          <w:marRight w:val="0"/>
          <w:marTop w:val="288"/>
          <w:marBottom w:val="100"/>
          <w:divBdr>
            <w:top w:val="none" w:sz="0" w:space="0" w:color="auto"/>
            <w:left w:val="none" w:sz="0" w:space="0" w:color="auto"/>
            <w:bottom w:val="none" w:sz="0" w:space="0" w:color="auto"/>
            <w:right w:val="none" w:sz="0" w:space="0" w:color="auto"/>
          </w:divBdr>
          <w:divsChild>
            <w:div w:id="506481874">
              <w:marLeft w:val="0"/>
              <w:marRight w:val="0"/>
              <w:marTop w:val="0"/>
              <w:marBottom w:val="0"/>
              <w:divBdr>
                <w:top w:val="none" w:sz="0" w:space="0" w:color="auto"/>
                <w:left w:val="none" w:sz="0" w:space="0" w:color="auto"/>
                <w:bottom w:val="none" w:sz="0" w:space="0" w:color="auto"/>
                <w:right w:val="none" w:sz="0" w:space="0" w:color="auto"/>
              </w:divBdr>
            </w:div>
          </w:divsChild>
        </w:div>
        <w:div w:id="1469935027">
          <w:marLeft w:val="0"/>
          <w:marRight w:val="0"/>
          <w:marTop w:val="240"/>
          <w:marBottom w:val="100"/>
          <w:divBdr>
            <w:top w:val="none" w:sz="0" w:space="0" w:color="auto"/>
            <w:left w:val="none" w:sz="0" w:space="0" w:color="auto"/>
            <w:bottom w:val="none" w:sz="0" w:space="0" w:color="auto"/>
            <w:right w:val="none" w:sz="0" w:space="0" w:color="auto"/>
          </w:divBdr>
          <w:divsChild>
            <w:div w:id="10270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5608">
      <w:bodyDiv w:val="1"/>
      <w:marLeft w:val="0"/>
      <w:marRight w:val="0"/>
      <w:marTop w:val="0"/>
      <w:marBottom w:val="0"/>
      <w:divBdr>
        <w:top w:val="none" w:sz="0" w:space="0" w:color="auto"/>
        <w:left w:val="none" w:sz="0" w:space="0" w:color="auto"/>
        <w:bottom w:val="none" w:sz="0" w:space="0" w:color="auto"/>
        <w:right w:val="none" w:sz="0" w:space="0" w:color="auto"/>
      </w:divBdr>
    </w:div>
    <w:div w:id="1139106965">
      <w:bodyDiv w:val="1"/>
      <w:marLeft w:val="0"/>
      <w:marRight w:val="0"/>
      <w:marTop w:val="0"/>
      <w:marBottom w:val="0"/>
      <w:divBdr>
        <w:top w:val="none" w:sz="0" w:space="0" w:color="auto"/>
        <w:left w:val="none" w:sz="0" w:space="0" w:color="auto"/>
        <w:bottom w:val="none" w:sz="0" w:space="0" w:color="auto"/>
        <w:right w:val="none" w:sz="0" w:space="0" w:color="auto"/>
      </w:divBdr>
      <w:divsChild>
        <w:div w:id="2081445899">
          <w:marLeft w:val="0"/>
          <w:marRight w:val="1"/>
          <w:marTop w:val="0"/>
          <w:marBottom w:val="0"/>
          <w:divBdr>
            <w:top w:val="none" w:sz="0" w:space="0" w:color="auto"/>
            <w:left w:val="none" w:sz="0" w:space="0" w:color="auto"/>
            <w:bottom w:val="none" w:sz="0" w:space="0" w:color="auto"/>
            <w:right w:val="none" w:sz="0" w:space="0" w:color="auto"/>
          </w:divBdr>
          <w:divsChild>
            <w:div w:id="124742954">
              <w:marLeft w:val="0"/>
              <w:marRight w:val="0"/>
              <w:marTop w:val="0"/>
              <w:marBottom w:val="0"/>
              <w:divBdr>
                <w:top w:val="none" w:sz="0" w:space="0" w:color="auto"/>
                <w:left w:val="none" w:sz="0" w:space="0" w:color="auto"/>
                <w:bottom w:val="none" w:sz="0" w:space="0" w:color="auto"/>
                <w:right w:val="none" w:sz="0" w:space="0" w:color="auto"/>
              </w:divBdr>
              <w:divsChild>
                <w:div w:id="584262261">
                  <w:marLeft w:val="0"/>
                  <w:marRight w:val="1"/>
                  <w:marTop w:val="0"/>
                  <w:marBottom w:val="0"/>
                  <w:divBdr>
                    <w:top w:val="none" w:sz="0" w:space="0" w:color="auto"/>
                    <w:left w:val="none" w:sz="0" w:space="0" w:color="auto"/>
                    <w:bottom w:val="none" w:sz="0" w:space="0" w:color="auto"/>
                    <w:right w:val="none" w:sz="0" w:space="0" w:color="auto"/>
                  </w:divBdr>
                  <w:divsChild>
                    <w:div w:id="453326302">
                      <w:marLeft w:val="0"/>
                      <w:marRight w:val="0"/>
                      <w:marTop w:val="0"/>
                      <w:marBottom w:val="0"/>
                      <w:divBdr>
                        <w:top w:val="none" w:sz="0" w:space="0" w:color="auto"/>
                        <w:left w:val="none" w:sz="0" w:space="0" w:color="auto"/>
                        <w:bottom w:val="none" w:sz="0" w:space="0" w:color="auto"/>
                        <w:right w:val="none" w:sz="0" w:space="0" w:color="auto"/>
                      </w:divBdr>
                      <w:divsChild>
                        <w:div w:id="1410080878">
                          <w:marLeft w:val="0"/>
                          <w:marRight w:val="0"/>
                          <w:marTop w:val="0"/>
                          <w:marBottom w:val="0"/>
                          <w:divBdr>
                            <w:top w:val="none" w:sz="0" w:space="0" w:color="auto"/>
                            <w:left w:val="none" w:sz="0" w:space="0" w:color="auto"/>
                            <w:bottom w:val="none" w:sz="0" w:space="0" w:color="auto"/>
                            <w:right w:val="none" w:sz="0" w:space="0" w:color="auto"/>
                          </w:divBdr>
                          <w:divsChild>
                            <w:div w:id="399250946">
                              <w:marLeft w:val="0"/>
                              <w:marRight w:val="0"/>
                              <w:marTop w:val="120"/>
                              <w:marBottom w:val="360"/>
                              <w:divBdr>
                                <w:top w:val="none" w:sz="0" w:space="0" w:color="auto"/>
                                <w:left w:val="none" w:sz="0" w:space="0" w:color="auto"/>
                                <w:bottom w:val="none" w:sz="0" w:space="0" w:color="auto"/>
                                <w:right w:val="none" w:sz="0" w:space="0" w:color="auto"/>
                              </w:divBdr>
                              <w:divsChild>
                                <w:div w:id="276714042">
                                  <w:marLeft w:val="0"/>
                                  <w:marRight w:val="0"/>
                                  <w:marTop w:val="0"/>
                                  <w:marBottom w:val="0"/>
                                  <w:divBdr>
                                    <w:top w:val="none" w:sz="0" w:space="0" w:color="auto"/>
                                    <w:left w:val="none" w:sz="0" w:space="0" w:color="auto"/>
                                    <w:bottom w:val="none" w:sz="0" w:space="0" w:color="auto"/>
                                    <w:right w:val="none" w:sz="0" w:space="0" w:color="auto"/>
                                  </w:divBdr>
                                  <w:divsChild>
                                    <w:div w:id="1621298951">
                                      <w:marLeft w:val="0"/>
                                      <w:marRight w:val="0"/>
                                      <w:marTop w:val="0"/>
                                      <w:marBottom w:val="0"/>
                                      <w:divBdr>
                                        <w:top w:val="none" w:sz="0" w:space="0" w:color="auto"/>
                                        <w:left w:val="none" w:sz="0" w:space="0" w:color="auto"/>
                                        <w:bottom w:val="none" w:sz="0" w:space="0" w:color="auto"/>
                                        <w:right w:val="none" w:sz="0" w:space="0" w:color="auto"/>
                                      </w:divBdr>
                                    </w:div>
                                  </w:divsChild>
                                </w:div>
                                <w:div w:id="554589980">
                                  <w:marLeft w:val="0"/>
                                  <w:marRight w:val="0"/>
                                  <w:marTop w:val="0"/>
                                  <w:marBottom w:val="0"/>
                                  <w:divBdr>
                                    <w:top w:val="none" w:sz="0" w:space="0" w:color="auto"/>
                                    <w:left w:val="none" w:sz="0" w:space="0" w:color="auto"/>
                                    <w:bottom w:val="none" w:sz="0" w:space="0" w:color="auto"/>
                                    <w:right w:val="none" w:sz="0" w:space="0" w:color="auto"/>
                                  </w:divBdr>
                                  <w:divsChild>
                                    <w:div w:id="1481725165">
                                      <w:marLeft w:val="0"/>
                                      <w:marRight w:val="0"/>
                                      <w:marTop w:val="0"/>
                                      <w:marBottom w:val="0"/>
                                      <w:divBdr>
                                        <w:top w:val="none" w:sz="0" w:space="0" w:color="auto"/>
                                        <w:left w:val="none" w:sz="0" w:space="0" w:color="auto"/>
                                        <w:bottom w:val="none" w:sz="0" w:space="0" w:color="auto"/>
                                        <w:right w:val="none" w:sz="0" w:space="0" w:color="auto"/>
                                      </w:divBdr>
                                    </w:div>
                                  </w:divsChild>
                                </w:div>
                                <w:div w:id="1066805634">
                                  <w:marLeft w:val="0"/>
                                  <w:marRight w:val="0"/>
                                  <w:marTop w:val="0"/>
                                  <w:marBottom w:val="0"/>
                                  <w:divBdr>
                                    <w:top w:val="none" w:sz="0" w:space="0" w:color="auto"/>
                                    <w:left w:val="none" w:sz="0" w:space="0" w:color="auto"/>
                                    <w:bottom w:val="none" w:sz="0" w:space="0" w:color="auto"/>
                                    <w:right w:val="none" w:sz="0" w:space="0" w:color="auto"/>
                                  </w:divBdr>
                                </w:div>
                                <w:div w:id="1446775401">
                                  <w:marLeft w:val="0"/>
                                  <w:marRight w:val="0"/>
                                  <w:marTop w:val="0"/>
                                  <w:marBottom w:val="0"/>
                                  <w:divBdr>
                                    <w:top w:val="none" w:sz="0" w:space="0" w:color="auto"/>
                                    <w:left w:val="none" w:sz="0" w:space="0" w:color="auto"/>
                                    <w:bottom w:val="none" w:sz="0" w:space="0" w:color="auto"/>
                                    <w:right w:val="none" w:sz="0" w:space="0" w:color="auto"/>
                                  </w:divBdr>
                                  <w:divsChild>
                                    <w:div w:id="1362559672">
                                      <w:marLeft w:val="0"/>
                                      <w:marRight w:val="0"/>
                                      <w:marTop w:val="0"/>
                                      <w:marBottom w:val="0"/>
                                      <w:divBdr>
                                        <w:top w:val="none" w:sz="0" w:space="0" w:color="auto"/>
                                        <w:left w:val="none" w:sz="0" w:space="0" w:color="auto"/>
                                        <w:bottom w:val="none" w:sz="0" w:space="0" w:color="auto"/>
                                        <w:right w:val="none" w:sz="0" w:space="0" w:color="auto"/>
                                      </w:divBdr>
                                    </w:div>
                                  </w:divsChild>
                                </w:div>
                                <w:div w:id="166828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393714">
      <w:bodyDiv w:val="1"/>
      <w:marLeft w:val="0"/>
      <w:marRight w:val="0"/>
      <w:marTop w:val="0"/>
      <w:marBottom w:val="0"/>
      <w:divBdr>
        <w:top w:val="none" w:sz="0" w:space="0" w:color="auto"/>
        <w:left w:val="none" w:sz="0" w:space="0" w:color="auto"/>
        <w:bottom w:val="none" w:sz="0" w:space="0" w:color="auto"/>
        <w:right w:val="none" w:sz="0" w:space="0" w:color="auto"/>
      </w:divBdr>
      <w:divsChild>
        <w:div w:id="1173764152">
          <w:marLeft w:val="0"/>
          <w:marRight w:val="0"/>
          <w:marTop w:val="0"/>
          <w:marBottom w:val="0"/>
          <w:divBdr>
            <w:top w:val="none" w:sz="0" w:space="0" w:color="auto"/>
            <w:left w:val="none" w:sz="0" w:space="0" w:color="auto"/>
            <w:bottom w:val="none" w:sz="0" w:space="0" w:color="auto"/>
            <w:right w:val="none" w:sz="0" w:space="0" w:color="auto"/>
          </w:divBdr>
          <w:divsChild>
            <w:div w:id="1483737517">
              <w:marLeft w:val="0"/>
              <w:marRight w:val="0"/>
              <w:marTop w:val="0"/>
              <w:marBottom w:val="0"/>
              <w:divBdr>
                <w:top w:val="none" w:sz="0" w:space="0" w:color="auto"/>
                <w:left w:val="none" w:sz="0" w:space="0" w:color="auto"/>
                <w:bottom w:val="none" w:sz="0" w:space="0" w:color="auto"/>
                <w:right w:val="none" w:sz="0" w:space="0" w:color="auto"/>
              </w:divBdr>
              <w:divsChild>
                <w:div w:id="785150743">
                  <w:marLeft w:val="0"/>
                  <w:marRight w:val="0"/>
                  <w:marTop w:val="0"/>
                  <w:marBottom w:val="0"/>
                  <w:divBdr>
                    <w:top w:val="none" w:sz="0" w:space="0" w:color="auto"/>
                    <w:left w:val="none" w:sz="0" w:space="0" w:color="auto"/>
                    <w:bottom w:val="none" w:sz="0" w:space="0" w:color="auto"/>
                    <w:right w:val="none" w:sz="0" w:space="0" w:color="auto"/>
                  </w:divBdr>
                  <w:divsChild>
                    <w:div w:id="358046661">
                      <w:marLeft w:val="0"/>
                      <w:marRight w:val="0"/>
                      <w:marTop w:val="0"/>
                      <w:marBottom w:val="72"/>
                      <w:divBdr>
                        <w:top w:val="none" w:sz="0" w:space="0" w:color="auto"/>
                        <w:left w:val="none" w:sz="0" w:space="0" w:color="auto"/>
                        <w:bottom w:val="none" w:sz="0" w:space="0" w:color="auto"/>
                        <w:right w:val="none" w:sz="0" w:space="0" w:color="auto"/>
                      </w:divBdr>
                      <w:divsChild>
                        <w:div w:id="2015381006">
                          <w:marLeft w:val="0"/>
                          <w:marRight w:val="0"/>
                          <w:marTop w:val="0"/>
                          <w:marBottom w:val="72"/>
                          <w:divBdr>
                            <w:top w:val="none" w:sz="0" w:space="0" w:color="auto"/>
                            <w:left w:val="none" w:sz="0" w:space="0" w:color="auto"/>
                            <w:bottom w:val="none" w:sz="0" w:space="0" w:color="auto"/>
                            <w:right w:val="none" w:sz="0" w:space="0" w:color="auto"/>
                          </w:divBdr>
                          <w:divsChild>
                            <w:div w:id="5748105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320625">
      <w:bodyDiv w:val="1"/>
      <w:marLeft w:val="0"/>
      <w:marRight w:val="0"/>
      <w:marTop w:val="0"/>
      <w:marBottom w:val="0"/>
      <w:divBdr>
        <w:top w:val="none" w:sz="0" w:space="0" w:color="auto"/>
        <w:left w:val="none" w:sz="0" w:space="0" w:color="auto"/>
        <w:bottom w:val="none" w:sz="0" w:space="0" w:color="auto"/>
        <w:right w:val="none" w:sz="0" w:space="0" w:color="auto"/>
      </w:divBdr>
      <w:divsChild>
        <w:div w:id="1155026471">
          <w:marLeft w:val="0"/>
          <w:marRight w:val="0"/>
          <w:marTop w:val="240"/>
          <w:marBottom w:val="100"/>
          <w:divBdr>
            <w:top w:val="none" w:sz="0" w:space="0" w:color="auto"/>
            <w:left w:val="none" w:sz="0" w:space="0" w:color="auto"/>
            <w:bottom w:val="none" w:sz="0" w:space="0" w:color="auto"/>
            <w:right w:val="none" w:sz="0" w:space="0" w:color="auto"/>
          </w:divBdr>
          <w:divsChild>
            <w:div w:id="1806459279">
              <w:marLeft w:val="0"/>
              <w:marRight w:val="0"/>
              <w:marTop w:val="0"/>
              <w:marBottom w:val="0"/>
              <w:divBdr>
                <w:top w:val="none" w:sz="0" w:space="0" w:color="auto"/>
                <w:left w:val="none" w:sz="0" w:space="0" w:color="auto"/>
                <w:bottom w:val="none" w:sz="0" w:space="0" w:color="auto"/>
                <w:right w:val="none" w:sz="0" w:space="0" w:color="auto"/>
              </w:divBdr>
            </w:div>
          </w:divsChild>
        </w:div>
        <w:div w:id="1220555007">
          <w:marLeft w:val="0"/>
          <w:marRight w:val="0"/>
          <w:marTop w:val="288"/>
          <w:marBottom w:val="100"/>
          <w:divBdr>
            <w:top w:val="none" w:sz="0" w:space="0" w:color="auto"/>
            <w:left w:val="none" w:sz="0" w:space="0" w:color="auto"/>
            <w:bottom w:val="none" w:sz="0" w:space="0" w:color="auto"/>
            <w:right w:val="none" w:sz="0" w:space="0" w:color="auto"/>
          </w:divBdr>
          <w:divsChild>
            <w:div w:id="141454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8382">
      <w:bodyDiv w:val="1"/>
      <w:marLeft w:val="0"/>
      <w:marRight w:val="0"/>
      <w:marTop w:val="0"/>
      <w:marBottom w:val="0"/>
      <w:divBdr>
        <w:top w:val="none" w:sz="0" w:space="0" w:color="auto"/>
        <w:left w:val="none" w:sz="0" w:space="0" w:color="auto"/>
        <w:bottom w:val="none" w:sz="0" w:space="0" w:color="auto"/>
        <w:right w:val="none" w:sz="0" w:space="0" w:color="auto"/>
      </w:divBdr>
      <w:divsChild>
        <w:div w:id="502597905">
          <w:marLeft w:val="0"/>
          <w:marRight w:val="0"/>
          <w:marTop w:val="240"/>
          <w:marBottom w:val="100"/>
          <w:divBdr>
            <w:top w:val="none" w:sz="0" w:space="0" w:color="auto"/>
            <w:left w:val="none" w:sz="0" w:space="0" w:color="auto"/>
            <w:bottom w:val="none" w:sz="0" w:space="0" w:color="auto"/>
            <w:right w:val="none" w:sz="0" w:space="0" w:color="auto"/>
          </w:divBdr>
          <w:divsChild>
            <w:div w:id="86847956">
              <w:marLeft w:val="0"/>
              <w:marRight w:val="0"/>
              <w:marTop w:val="0"/>
              <w:marBottom w:val="0"/>
              <w:divBdr>
                <w:top w:val="none" w:sz="0" w:space="0" w:color="auto"/>
                <w:left w:val="none" w:sz="0" w:space="0" w:color="auto"/>
                <w:bottom w:val="none" w:sz="0" w:space="0" w:color="auto"/>
                <w:right w:val="none" w:sz="0" w:space="0" w:color="auto"/>
              </w:divBdr>
            </w:div>
          </w:divsChild>
        </w:div>
        <w:div w:id="1224103603">
          <w:marLeft w:val="0"/>
          <w:marRight w:val="0"/>
          <w:marTop w:val="288"/>
          <w:marBottom w:val="100"/>
          <w:divBdr>
            <w:top w:val="none" w:sz="0" w:space="0" w:color="auto"/>
            <w:left w:val="none" w:sz="0" w:space="0" w:color="auto"/>
            <w:bottom w:val="none" w:sz="0" w:space="0" w:color="auto"/>
            <w:right w:val="none" w:sz="0" w:space="0" w:color="auto"/>
          </w:divBdr>
          <w:divsChild>
            <w:div w:id="185919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20788">
      <w:bodyDiv w:val="1"/>
      <w:marLeft w:val="0"/>
      <w:marRight w:val="0"/>
      <w:marTop w:val="0"/>
      <w:marBottom w:val="0"/>
      <w:divBdr>
        <w:top w:val="none" w:sz="0" w:space="0" w:color="auto"/>
        <w:left w:val="none" w:sz="0" w:space="0" w:color="auto"/>
        <w:bottom w:val="none" w:sz="0" w:space="0" w:color="auto"/>
        <w:right w:val="none" w:sz="0" w:space="0" w:color="auto"/>
      </w:divBdr>
      <w:divsChild>
        <w:div w:id="784276730">
          <w:marLeft w:val="0"/>
          <w:marRight w:val="0"/>
          <w:marTop w:val="0"/>
          <w:marBottom w:val="0"/>
          <w:divBdr>
            <w:top w:val="none" w:sz="0" w:space="0" w:color="auto"/>
            <w:left w:val="none" w:sz="0" w:space="0" w:color="auto"/>
            <w:bottom w:val="none" w:sz="0" w:space="0" w:color="auto"/>
            <w:right w:val="none" w:sz="0" w:space="0" w:color="auto"/>
          </w:divBdr>
          <w:divsChild>
            <w:div w:id="525366174">
              <w:marLeft w:val="0"/>
              <w:marRight w:val="0"/>
              <w:marTop w:val="0"/>
              <w:marBottom w:val="0"/>
              <w:divBdr>
                <w:top w:val="none" w:sz="0" w:space="0" w:color="auto"/>
                <w:left w:val="none" w:sz="0" w:space="0" w:color="auto"/>
                <w:bottom w:val="none" w:sz="0" w:space="0" w:color="auto"/>
                <w:right w:val="none" w:sz="0" w:space="0" w:color="auto"/>
              </w:divBdr>
              <w:divsChild>
                <w:div w:id="2044474966">
                  <w:marLeft w:val="0"/>
                  <w:marRight w:val="0"/>
                  <w:marTop w:val="0"/>
                  <w:marBottom w:val="0"/>
                  <w:divBdr>
                    <w:top w:val="none" w:sz="0" w:space="0" w:color="auto"/>
                    <w:left w:val="none" w:sz="0" w:space="0" w:color="auto"/>
                    <w:bottom w:val="none" w:sz="0" w:space="0" w:color="auto"/>
                    <w:right w:val="none" w:sz="0" w:space="0" w:color="auto"/>
                  </w:divBdr>
                  <w:divsChild>
                    <w:div w:id="831603883">
                      <w:marLeft w:val="0"/>
                      <w:marRight w:val="0"/>
                      <w:marTop w:val="0"/>
                      <w:marBottom w:val="0"/>
                      <w:divBdr>
                        <w:top w:val="none" w:sz="0" w:space="0" w:color="auto"/>
                        <w:left w:val="none" w:sz="0" w:space="0" w:color="auto"/>
                        <w:bottom w:val="none" w:sz="0" w:space="0" w:color="auto"/>
                        <w:right w:val="none" w:sz="0" w:space="0" w:color="auto"/>
                      </w:divBdr>
                      <w:divsChild>
                        <w:div w:id="1309483295">
                          <w:marLeft w:val="0"/>
                          <w:marRight w:val="0"/>
                          <w:marTop w:val="0"/>
                          <w:marBottom w:val="0"/>
                          <w:divBdr>
                            <w:top w:val="none" w:sz="0" w:space="0" w:color="auto"/>
                            <w:left w:val="none" w:sz="0" w:space="0" w:color="auto"/>
                            <w:bottom w:val="none" w:sz="0" w:space="0" w:color="auto"/>
                            <w:right w:val="none" w:sz="0" w:space="0" w:color="auto"/>
                          </w:divBdr>
                          <w:divsChild>
                            <w:div w:id="432751659">
                              <w:marLeft w:val="0"/>
                              <w:marRight w:val="0"/>
                              <w:marTop w:val="0"/>
                              <w:marBottom w:val="0"/>
                              <w:divBdr>
                                <w:top w:val="none" w:sz="0" w:space="0" w:color="auto"/>
                                <w:left w:val="none" w:sz="0" w:space="0" w:color="auto"/>
                                <w:bottom w:val="none" w:sz="0" w:space="0" w:color="auto"/>
                                <w:right w:val="none" w:sz="0" w:space="0" w:color="auto"/>
                              </w:divBdr>
                              <w:divsChild>
                                <w:div w:id="32655359">
                                  <w:marLeft w:val="0"/>
                                  <w:marRight w:val="0"/>
                                  <w:marTop w:val="0"/>
                                  <w:marBottom w:val="0"/>
                                  <w:divBdr>
                                    <w:top w:val="none" w:sz="0" w:space="0" w:color="auto"/>
                                    <w:left w:val="none" w:sz="0" w:space="0" w:color="auto"/>
                                    <w:bottom w:val="none" w:sz="0" w:space="0" w:color="auto"/>
                                    <w:right w:val="none" w:sz="0" w:space="0" w:color="auto"/>
                                  </w:divBdr>
                                  <w:divsChild>
                                    <w:div w:id="134296813">
                                      <w:marLeft w:val="0"/>
                                      <w:marRight w:val="0"/>
                                      <w:marTop w:val="0"/>
                                      <w:marBottom w:val="0"/>
                                      <w:divBdr>
                                        <w:top w:val="none" w:sz="0" w:space="0" w:color="auto"/>
                                        <w:left w:val="none" w:sz="0" w:space="0" w:color="auto"/>
                                        <w:bottom w:val="none" w:sz="0" w:space="0" w:color="auto"/>
                                        <w:right w:val="none" w:sz="0" w:space="0" w:color="auto"/>
                                      </w:divBdr>
                                    </w:div>
                                    <w:div w:id="1226061184">
                                      <w:marLeft w:val="0"/>
                                      <w:marRight w:val="0"/>
                                      <w:marTop w:val="0"/>
                                      <w:marBottom w:val="0"/>
                                      <w:divBdr>
                                        <w:top w:val="none" w:sz="0" w:space="0" w:color="auto"/>
                                        <w:left w:val="none" w:sz="0" w:space="0" w:color="auto"/>
                                        <w:bottom w:val="none" w:sz="0" w:space="0" w:color="auto"/>
                                        <w:right w:val="none" w:sz="0" w:space="0" w:color="auto"/>
                                      </w:divBdr>
                                    </w:div>
                                    <w:div w:id="1567375628">
                                      <w:marLeft w:val="0"/>
                                      <w:marRight w:val="0"/>
                                      <w:marTop w:val="0"/>
                                      <w:marBottom w:val="0"/>
                                      <w:divBdr>
                                        <w:top w:val="none" w:sz="0" w:space="0" w:color="auto"/>
                                        <w:left w:val="none" w:sz="0" w:space="0" w:color="auto"/>
                                        <w:bottom w:val="none" w:sz="0" w:space="0" w:color="auto"/>
                                        <w:right w:val="none" w:sz="0" w:space="0" w:color="auto"/>
                                      </w:divBdr>
                                      <w:divsChild>
                                        <w:div w:id="140121309">
                                          <w:marLeft w:val="0"/>
                                          <w:marRight w:val="0"/>
                                          <w:marTop w:val="0"/>
                                          <w:marBottom w:val="0"/>
                                          <w:divBdr>
                                            <w:top w:val="none" w:sz="0" w:space="0" w:color="auto"/>
                                            <w:left w:val="none" w:sz="0" w:space="0" w:color="auto"/>
                                            <w:bottom w:val="none" w:sz="0" w:space="0" w:color="auto"/>
                                            <w:right w:val="none" w:sz="0" w:space="0" w:color="auto"/>
                                          </w:divBdr>
                                        </w:div>
                                      </w:divsChild>
                                    </w:div>
                                    <w:div w:id="1652978154">
                                      <w:marLeft w:val="0"/>
                                      <w:marRight w:val="0"/>
                                      <w:marTop w:val="0"/>
                                      <w:marBottom w:val="0"/>
                                      <w:divBdr>
                                        <w:top w:val="none" w:sz="0" w:space="0" w:color="auto"/>
                                        <w:left w:val="none" w:sz="0" w:space="0" w:color="auto"/>
                                        <w:bottom w:val="none" w:sz="0" w:space="0" w:color="auto"/>
                                        <w:right w:val="none" w:sz="0" w:space="0" w:color="auto"/>
                                      </w:divBdr>
                                    </w:div>
                                    <w:div w:id="1680810727">
                                      <w:marLeft w:val="0"/>
                                      <w:marRight w:val="0"/>
                                      <w:marTop w:val="0"/>
                                      <w:marBottom w:val="0"/>
                                      <w:divBdr>
                                        <w:top w:val="none" w:sz="0" w:space="0" w:color="auto"/>
                                        <w:left w:val="none" w:sz="0" w:space="0" w:color="auto"/>
                                        <w:bottom w:val="none" w:sz="0" w:space="0" w:color="auto"/>
                                        <w:right w:val="none" w:sz="0" w:space="0" w:color="auto"/>
                                      </w:divBdr>
                                      <w:divsChild>
                                        <w:div w:id="192283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8881719">
      <w:bodyDiv w:val="1"/>
      <w:marLeft w:val="0"/>
      <w:marRight w:val="0"/>
      <w:marTop w:val="0"/>
      <w:marBottom w:val="0"/>
      <w:divBdr>
        <w:top w:val="none" w:sz="0" w:space="0" w:color="auto"/>
        <w:left w:val="none" w:sz="0" w:space="0" w:color="auto"/>
        <w:bottom w:val="none" w:sz="0" w:space="0" w:color="auto"/>
        <w:right w:val="none" w:sz="0" w:space="0" w:color="auto"/>
      </w:divBdr>
      <w:divsChild>
        <w:div w:id="387149053">
          <w:marLeft w:val="0"/>
          <w:marRight w:val="1"/>
          <w:marTop w:val="0"/>
          <w:marBottom w:val="0"/>
          <w:divBdr>
            <w:top w:val="none" w:sz="0" w:space="0" w:color="auto"/>
            <w:left w:val="none" w:sz="0" w:space="0" w:color="auto"/>
            <w:bottom w:val="none" w:sz="0" w:space="0" w:color="auto"/>
            <w:right w:val="none" w:sz="0" w:space="0" w:color="auto"/>
          </w:divBdr>
          <w:divsChild>
            <w:div w:id="1572040122">
              <w:marLeft w:val="0"/>
              <w:marRight w:val="0"/>
              <w:marTop w:val="0"/>
              <w:marBottom w:val="0"/>
              <w:divBdr>
                <w:top w:val="none" w:sz="0" w:space="0" w:color="auto"/>
                <w:left w:val="none" w:sz="0" w:space="0" w:color="auto"/>
                <w:bottom w:val="none" w:sz="0" w:space="0" w:color="auto"/>
                <w:right w:val="none" w:sz="0" w:space="0" w:color="auto"/>
              </w:divBdr>
              <w:divsChild>
                <w:div w:id="775517008">
                  <w:marLeft w:val="0"/>
                  <w:marRight w:val="1"/>
                  <w:marTop w:val="0"/>
                  <w:marBottom w:val="0"/>
                  <w:divBdr>
                    <w:top w:val="none" w:sz="0" w:space="0" w:color="auto"/>
                    <w:left w:val="none" w:sz="0" w:space="0" w:color="auto"/>
                    <w:bottom w:val="none" w:sz="0" w:space="0" w:color="auto"/>
                    <w:right w:val="none" w:sz="0" w:space="0" w:color="auto"/>
                  </w:divBdr>
                  <w:divsChild>
                    <w:div w:id="1429544623">
                      <w:marLeft w:val="0"/>
                      <w:marRight w:val="0"/>
                      <w:marTop w:val="0"/>
                      <w:marBottom w:val="0"/>
                      <w:divBdr>
                        <w:top w:val="none" w:sz="0" w:space="0" w:color="auto"/>
                        <w:left w:val="none" w:sz="0" w:space="0" w:color="auto"/>
                        <w:bottom w:val="none" w:sz="0" w:space="0" w:color="auto"/>
                        <w:right w:val="none" w:sz="0" w:space="0" w:color="auto"/>
                      </w:divBdr>
                      <w:divsChild>
                        <w:div w:id="826628668">
                          <w:marLeft w:val="0"/>
                          <w:marRight w:val="0"/>
                          <w:marTop w:val="0"/>
                          <w:marBottom w:val="0"/>
                          <w:divBdr>
                            <w:top w:val="none" w:sz="0" w:space="0" w:color="auto"/>
                            <w:left w:val="none" w:sz="0" w:space="0" w:color="auto"/>
                            <w:bottom w:val="none" w:sz="0" w:space="0" w:color="auto"/>
                            <w:right w:val="none" w:sz="0" w:space="0" w:color="auto"/>
                          </w:divBdr>
                          <w:divsChild>
                            <w:div w:id="1404526957">
                              <w:marLeft w:val="0"/>
                              <w:marRight w:val="0"/>
                              <w:marTop w:val="120"/>
                              <w:marBottom w:val="360"/>
                              <w:divBdr>
                                <w:top w:val="none" w:sz="0" w:space="0" w:color="auto"/>
                                <w:left w:val="none" w:sz="0" w:space="0" w:color="auto"/>
                                <w:bottom w:val="none" w:sz="0" w:space="0" w:color="auto"/>
                                <w:right w:val="none" w:sz="0" w:space="0" w:color="auto"/>
                              </w:divBdr>
                              <w:divsChild>
                                <w:div w:id="96560712">
                                  <w:marLeft w:val="0"/>
                                  <w:marRight w:val="0"/>
                                  <w:marTop w:val="0"/>
                                  <w:marBottom w:val="0"/>
                                  <w:divBdr>
                                    <w:top w:val="none" w:sz="0" w:space="0" w:color="auto"/>
                                    <w:left w:val="none" w:sz="0" w:space="0" w:color="auto"/>
                                    <w:bottom w:val="none" w:sz="0" w:space="0" w:color="auto"/>
                                    <w:right w:val="none" w:sz="0" w:space="0" w:color="auto"/>
                                  </w:divBdr>
                                </w:div>
                                <w:div w:id="470363059">
                                  <w:marLeft w:val="0"/>
                                  <w:marRight w:val="0"/>
                                  <w:marTop w:val="0"/>
                                  <w:marBottom w:val="0"/>
                                  <w:divBdr>
                                    <w:top w:val="none" w:sz="0" w:space="0" w:color="auto"/>
                                    <w:left w:val="none" w:sz="0" w:space="0" w:color="auto"/>
                                    <w:bottom w:val="none" w:sz="0" w:space="0" w:color="auto"/>
                                    <w:right w:val="none" w:sz="0" w:space="0" w:color="auto"/>
                                  </w:divBdr>
                                </w:div>
                                <w:div w:id="1464927144">
                                  <w:marLeft w:val="0"/>
                                  <w:marRight w:val="0"/>
                                  <w:marTop w:val="0"/>
                                  <w:marBottom w:val="0"/>
                                  <w:divBdr>
                                    <w:top w:val="none" w:sz="0" w:space="0" w:color="auto"/>
                                    <w:left w:val="none" w:sz="0" w:space="0" w:color="auto"/>
                                    <w:bottom w:val="none" w:sz="0" w:space="0" w:color="auto"/>
                                    <w:right w:val="none" w:sz="0" w:space="0" w:color="auto"/>
                                  </w:divBdr>
                                  <w:divsChild>
                                    <w:div w:id="330987721">
                                      <w:marLeft w:val="0"/>
                                      <w:marRight w:val="0"/>
                                      <w:marTop w:val="0"/>
                                      <w:marBottom w:val="0"/>
                                      <w:divBdr>
                                        <w:top w:val="none" w:sz="0" w:space="0" w:color="auto"/>
                                        <w:left w:val="none" w:sz="0" w:space="0" w:color="auto"/>
                                        <w:bottom w:val="none" w:sz="0" w:space="0" w:color="auto"/>
                                        <w:right w:val="none" w:sz="0" w:space="0" w:color="auto"/>
                                      </w:divBdr>
                                    </w:div>
                                  </w:divsChild>
                                </w:div>
                                <w:div w:id="19932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339421">
      <w:bodyDiv w:val="1"/>
      <w:marLeft w:val="0"/>
      <w:marRight w:val="0"/>
      <w:marTop w:val="0"/>
      <w:marBottom w:val="0"/>
      <w:divBdr>
        <w:top w:val="none" w:sz="0" w:space="0" w:color="auto"/>
        <w:left w:val="none" w:sz="0" w:space="0" w:color="auto"/>
        <w:bottom w:val="none" w:sz="0" w:space="0" w:color="auto"/>
        <w:right w:val="none" w:sz="0" w:space="0" w:color="auto"/>
      </w:divBdr>
      <w:divsChild>
        <w:div w:id="101196264">
          <w:marLeft w:val="0"/>
          <w:marRight w:val="0"/>
          <w:marTop w:val="288"/>
          <w:marBottom w:val="100"/>
          <w:divBdr>
            <w:top w:val="none" w:sz="0" w:space="0" w:color="auto"/>
            <w:left w:val="none" w:sz="0" w:space="0" w:color="auto"/>
            <w:bottom w:val="none" w:sz="0" w:space="0" w:color="auto"/>
            <w:right w:val="none" w:sz="0" w:space="0" w:color="auto"/>
          </w:divBdr>
          <w:divsChild>
            <w:div w:id="1326280161">
              <w:marLeft w:val="0"/>
              <w:marRight w:val="0"/>
              <w:marTop w:val="0"/>
              <w:marBottom w:val="0"/>
              <w:divBdr>
                <w:top w:val="none" w:sz="0" w:space="0" w:color="auto"/>
                <w:left w:val="none" w:sz="0" w:space="0" w:color="auto"/>
                <w:bottom w:val="none" w:sz="0" w:space="0" w:color="auto"/>
                <w:right w:val="none" w:sz="0" w:space="0" w:color="auto"/>
              </w:divBdr>
            </w:div>
          </w:divsChild>
        </w:div>
        <w:div w:id="1619338688">
          <w:marLeft w:val="0"/>
          <w:marRight w:val="0"/>
          <w:marTop w:val="240"/>
          <w:marBottom w:val="100"/>
          <w:divBdr>
            <w:top w:val="none" w:sz="0" w:space="0" w:color="auto"/>
            <w:left w:val="none" w:sz="0" w:space="0" w:color="auto"/>
            <w:bottom w:val="none" w:sz="0" w:space="0" w:color="auto"/>
            <w:right w:val="none" w:sz="0" w:space="0" w:color="auto"/>
          </w:divBdr>
          <w:divsChild>
            <w:div w:id="91370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2243">
      <w:bodyDiv w:val="1"/>
      <w:marLeft w:val="0"/>
      <w:marRight w:val="0"/>
      <w:marTop w:val="0"/>
      <w:marBottom w:val="0"/>
      <w:divBdr>
        <w:top w:val="none" w:sz="0" w:space="0" w:color="auto"/>
        <w:left w:val="none" w:sz="0" w:space="0" w:color="auto"/>
        <w:bottom w:val="none" w:sz="0" w:space="0" w:color="auto"/>
        <w:right w:val="none" w:sz="0" w:space="0" w:color="auto"/>
      </w:divBdr>
      <w:divsChild>
        <w:div w:id="1878927371">
          <w:marLeft w:val="0"/>
          <w:marRight w:val="0"/>
          <w:marTop w:val="0"/>
          <w:marBottom w:val="0"/>
          <w:divBdr>
            <w:top w:val="none" w:sz="0" w:space="0" w:color="auto"/>
            <w:left w:val="none" w:sz="0" w:space="0" w:color="auto"/>
            <w:bottom w:val="none" w:sz="0" w:space="0" w:color="auto"/>
            <w:right w:val="none" w:sz="0" w:space="0" w:color="auto"/>
          </w:divBdr>
          <w:divsChild>
            <w:div w:id="141625421">
              <w:marLeft w:val="0"/>
              <w:marRight w:val="0"/>
              <w:marTop w:val="0"/>
              <w:marBottom w:val="0"/>
              <w:divBdr>
                <w:top w:val="none" w:sz="0" w:space="0" w:color="auto"/>
                <w:left w:val="none" w:sz="0" w:space="0" w:color="auto"/>
                <w:bottom w:val="none" w:sz="0" w:space="0" w:color="auto"/>
                <w:right w:val="none" w:sz="0" w:space="0" w:color="auto"/>
              </w:divBdr>
              <w:divsChild>
                <w:div w:id="263153117">
                  <w:marLeft w:val="0"/>
                  <w:marRight w:val="0"/>
                  <w:marTop w:val="0"/>
                  <w:marBottom w:val="0"/>
                  <w:divBdr>
                    <w:top w:val="none" w:sz="0" w:space="0" w:color="auto"/>
                    <w:left w:val="none" w:sz="0" w:space="0" w:color="auto"/>
                    <w:bottom w:val="none" w:sz="0" w:space="0" w:color="auto"/>
                    <w:right w:val="none" w:sz="0" w:space="0" w:color="auto"/>
                  </w:divBdr>
                  <w:divsChild>
                    <w:div w:id="898783645">
                      <w:marLeft w:val="0"/>
                      <w:marRight w:val="0"/>
                      <w:marTop w:val="0"/>
                      <w:marBottom w:val="0"/>
                      <w:divBdr>
                        <w:top w:val="none" w:sz="0" w:space="0" w:color="auto"/>
                        <w:left w:val="none" w:sz="0" w:space="0" w:color="auto"/>
                        <w:bottom w:val="none" w:sz="0" w:space="0" w:color="auto"/>
                        <w:right w:val="none" w:sz="0" w:space="0" w:color="auto"/>
                      </w:divBdr>
                      <w:divsChild>
                        <w:div w:id="1257247239">
                          <w:marLeft w:val="0"/>
                          <w:marRight w:val="0"/>
                          <w:marTop w:val="0"/>
                          <w:marBottom w:val="0"/>
                          <w:divBdr>
                            <w:top w:val="none" w:sz="0" w:space="0" w:color="auto"/>
                            <w:left w:val="none" w:sz="0" w:space="0" w:color="auto"/>
                            <w:bottom w:val="none" w:sz="0" w:space="0" w:color="auto"/>
                            <w:right w:val="none" w:sz="0" w:space="0" w:color="auto"/>
                          </w:divBdr>
                          <w:divsChild>
                            <w:div w:id="1218014237">
                              <w:marLeft w:val="0"/>
                              <w:marRight w:val="0"/>
                              <w:marTop w:val="0"/>
                              <w:marBottom w:val="0"/>
                              <w:divBdr>
                                <w:top w:val="none" w:sz="0" w:space="0" w:color="auto"/>
                                <w:left w:val="none" w:sz="0" w:space="0" w:color="auto"/>
                                <w:bottom w:val="none" w:sz="0" w:space="0" w:color="auto"/>
                                <w:right w:val="none" w:sz="0" w:space="0" w:color="auto"/>
                              </w:divBdr>
                              <w:divsChild>
                                <w:div w:id="384719580">
                                  <w:marLeft w:val="0"/>
                                  <w:marRight w:val="0"/>
                                  <w:marTop w:val="0"/>
                                  <w:marBottom w:val="0"/>
                                  <w:divBdr>
                                    <w:top w:val="none" w:sz="0" w:space="0" w:color="auto"/>
                                    <w:left w:val="none" w:sz="0" w:space="0" w:color="auto"/>
                                    <w:bottom w:val="none" w:sz="0" w:space="0" w:color="auto"/>
                                    <w:right w:val="none" w:sz="0" w:space="0" w:color="auto"/>
                                  </w:divBdr>
                                  <w:divsChild>
                                    <w:div w:id="163253291">
                                      <w:marLeft w:val="0"/>
                                      <w:marRight w:val="0"/>
                                      <w:marTop w:val="0"/>
                                      <w:marBottom w:val="0"/>
                                      <w:divBdr>
                                        <w:top w:val="none" w:sz="0" w:space="0" w:color="auto"/>
                                        <w:left w:val="none" w:sz="0" w:space="0" w:color="auto"/>
                                        <w:bottom w:val="none" w:sz="0" w:space="0" w:color="auto"/>
                                        <w:right w:val="none" w:sz="0" w:space="0" w:color="auto"/>
                                      </w:divBdr>
                                    </w:div>
                                    <w:div w:id="208493411">
                                      <w:marLeft w:val="0"/>
                                      <w:marRight w:val="0"/>
                                      <w:marTop w:val="0"/>
                                      <w:marBottom w:val="0"/>
                                      <w:divBdr>
                                        <w:top w:val="none" w:sz="0" w:space="0" w:color="auto"/>
                                        <w:left w:val="none" w:sz="0" w:space="0" w:color="auto"/>
                                        <w:bottom w:val="none" w:sz="0" w:space="0" w:color="auto"/>
                                        <w:right w:val="none" w:sz="0" w:space="0" w:color="auto"/>
                                      </w:divBdr>
                                    </w:div>
                                    <w:div w:id="595023528">
                                      <w:marLeft w:val="0"/>
                                      <w:marRight w:val="0"/>
                                      <w:marTop w:val="0"/>
                                      <w:marBottom w:val="0"/>
                                      <w:divBdr>
                                        <w:top w:val="none" w:sz="0" w:space="0" w:color="auto"/>
                                        <w:left w:val="none" w:sz="0" w:space="0" w:color="auto"/>
                                        <w:bottom w:val="none" w:sz="0" w:space="0" w:color="auto"/>
                                        <w:right w:val="none" w:sz="0" w:space="0" w:color="auto"/>
                                      </w:divBdr>
                                      <w:divsChild>
                                        <w:div w:id="2028091176">
                                          <w:marLeft w:val="0"/>
                                          <w:marRight w:val="0"/>
                                          <w:marTop w:val="0"/>
                                          <w:marBottom w:val="0"/>
                                          <w:divBdr>
                                            <w:top w:val="none" w:sz="0" w:space="0" w:color="auto"/>
                                            <w:left w:val="none" w:sz="0" w:space="0" w:color="auto"/>
                                            <w:bottom w:val="none" w:sz="0" w:space="0" w:color="auto"/>
                                            <w:right w:val="none" w:sz="0" w:space="0" w:color="auto"/>
                                          </w:divBdr>
                                        </w:div>
                                      </w:divsChild>
                                    </w:div>
                                    <w:div w:id="1736538631">
                                      <w:marLeft w:val="0"/>
                                      <w:marRight w:val="0"/>
                                      <w:marTop w:val="0"/>
                                      <w:marBottom w:val="0"/>
                                      <w:divBdr>
                                        <w:top w:val="none" w:sz="0" w:space="0" w:color="auto"/>
                                        <w:left w:val="none" w:sz="0" w:space="0" w:color="auto"/>
                                        <w:bottom w:val="none" w:sz="0" w:space="0" w:color="auto"/>
                                        <w:right w:val="none" w:sz="0" w:space="0" w:color="auto"/>
                                      </w:divBdr>
                                    </w:div>
                                    <w:div w:id="1752267367">
                                      <w:marLeft w:val="0"/>
                                      <w:marRight w:val="0"/>
                                      <w:marTop w:val="0"/>
                                      <w:marBottom w:val="0"/>
                                      <w:divBdr>
                                        <w:top w:val="none" w:sz="0" w:space="0" w:color="auto"/>
                                        <w:left w:val="none" w:sz="0" w:space="0" w:color="auto"/>
                                        <w:bottom w:val="none" w:sz="0" w:space="0" w:color="auto"/>
                                        <w:right w:val="none" w:sz="0" w:space="0" w:color="auto"/>
                                      </w:divBdr>
                                      <w:divsChild>
                                        <w:div w:id="31765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524984">
      <w:bodyDiv w:val="1"/>
      <w:marLeft w:val="0"/>
      <w:marRight w:val="0"/>
      <w:marTop w:val="0"/>
      <w:marBottom w:val="0"/>
      <w:divBdr>
        <w:top w:val="none" w:sz="0" w:space="0" w:color="auto"/>
        <w:left w:val="none" w:sz="0" w:space="0" w:color="auto"/>
        <w:bottom w:val="none" w:sz="0" w:space="0" w:color="auto"/>
        <w:right w:val="none" w:sz="0" w:space="0" w:color="auto"/>
      </w:divBdr>
      <w:divsChild>
        <w:div w:id="87972852">
          <w:marLeft w:val="0"/>
          <w:marRight w:val="0"/>
          <w:marTop w:val="288"/>
          <w:marBottom w:val="100"/>
          <w:divBdr>
            <w:top w:val="none" w:sz="0" w:space="0" w:color="auto"/>
            <w:left w:val="none" w:sz="0" w:space="0" w:color="auto"/>
            <w:bottom w:val="none" w:sz="0" w:space="0" w:color="auto"/>
            <w:right w:val="none" w:sz="0" w:space="0" w:color="auto"/>
          </w:divBdr>
          <w:divsChild>
            <w:div w:id="273051169">
              <w:marLeft w:val="0"/>
              <w:marRight w:val="0"/>
              <w:marTop w:val="0"/>
              <w:marBottom w:val="0"/>
              <w:divBdr>
                <w:top w:val="none" w:sz="0" w:space="0" w:color="auto"/>
                <w:left w:val="none" w:sz="0" w:space="0" w:color="auto"/>
                <w:bottom w:val="none" w:sz="0" w:space="0" w:color="auto"/>
                <w:right w:val="none" w:sz="0" w:space="0" w:color="auto"/>
              </w:divBdr>
            </w:div>
          </w:divsChild>
        </w:div>
        <w:div w:id="1756979314">
          <w:marLeft w:val="0"/>
          <w:marRight w:val="0"/>
          <w:marTop w:val="240"/>
          <w:marBottom w:val="100"/>
          <w:divBdr>
            <w:top w:val="none" w:sz="0" w:space="0" w:color="auto"/>
            <w:left w:val="none" w:sz="0" w:space="0" w:color="auto"/>
            <w:bottom w:val="none" w:sz="0" w:space="0" w:color="auto"/>
            <w:right w:val="none" w:sz="0" w:space="0" w:color="auto"/>
          </w:divBdr>
          <w:divsChild>
            <w:div w:id="11204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134095">
      <w:bodyDiv w:val="1"/>
      <w:marLeft w:val="0"/>
      <w:marRight w:val="0"/>
      <w:marTop w:val="0"/>
      <w:marBottom w:val="0"/>
      <w:divBdr>
        <w:top w:val="none" w:sz="0" w:space="0" w:color="auto"/>
        <w:left w:val="none" w:sz="0" w:space="0" w:color="auto"/>
        <w:bottom w:val="none" w:sz="0" w:space="0" w:color="auto"/>
        <w:right w:val="none" w:sz="0" w:space="0" w:color="auto"/>
      </w:divBdr>
      <w:divsChild>
        <w:div w:id="654381807">
          <w:marLeft w:val="0"/>
          <w:marRight w:val="0"/>
          <w:marTop w:val="240"/>
          <w:marBottom w:val="100"/>
          <w:divBdr>
            <w:top w:val="none" w:sz="0" w:space="0" w:color="auto"/>
            <w:left w:val="none" w:sz="0" w:space="0" w:color="auto"/>
            <w:bottom w:val="none" w:sz="0" w:space="0" w:color="auto"/>
            <w:right w:val="none" w:sz="0" w:space="0" w:color="auto"/>
          </w:divBdr>
          <w:divsChild>
            <w:div w:id="112214719">
              <w:marLeft w:val="0"/>
              <w:marRight w:val="0"/>
              <w:marTop w:val="0"/>
              <w:marBottom w:val="0"/>
              <w:divBdr>
                <w:top w:val="none" w:sz="0" w:space="0" w:color="auto"/>
                <w:left w:val="none" w:sz="0" w:space="0" w:color="auto"/>
                <w:bottom w:val="none" w:sz="0" w:space="0" w:color="auto"/>
                <w:right w:val="none" w:sz="0" w:space="0" w:color="auto"/>
              </w:divBdr>
            </w:div>
          </w:divsChild>
        </w:div>
        <w:div w:id="1406495176">
          <w:marLeft w:val="0"/>
          <w:marRight w:val="0"/>
          <w:marTop w:val="288"/>
          <w:marBottom w:val="100"/>
          <w:divBdr>
            <w:top w:val="none" w:sz="0" w:space="0" w:color="auto"/>
            <w:left w:val="none" w:sz="0" w:space="0" w:color="auto"/>
            <w:bottom w:val="none" w:sz="0" w:space="0" w:color="auto"/>
            <w:right w:val="none" w:sz="0" w:space="0" w:color="auto"/>
          </w:divBdr>
          <w:divsChild>
            <w:div w:id="14645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3961">
      <w:bodyDiv w:val="1"/>
      <w:marLeft w:val="0"/>
      <w:marRight w:val="0"/>
      <w:marTop w:val="0"/>
      <w:marBottom w:val="0"/>
      <w:divBdr>
        <w:top w:val="none" w:sz="0" w:space="0" w:color="auto"/>
        <w:left w:val="none" w:sz="0" w:space="0" w:color="auto"/>
        <w:bottom w:val="none" w:sz="0" w:space="0" w:color="auto"/>
        <w:right w:val="none" w:sz="0" w:space="0" w:color="auto"/>
      </w:divBdr>
      <w:divsChild>
        <w:div w:id="704793844">
          <w:marLeft w:val="0"/>
          <w:marRight w:val="0"/>
          <w:marTop w:val="288"/>
          <w:marBottom w:val="100"/>
          <w:divBdr>
            <w:top w:val="none" w:sz="0" w:space="0" w:color="auto"/>
            <w:left w:val="none" w:sz="0" w:space="0" w:color="auto"/>
            <w:bottom w:val="none" w:sz="0" w:space="0" w:color="auto"/>
            <w:right w:val="none" w:sz="0" w:space="0" w:color="auto"/>
          </w:divBdr>
          <w:divsChild>
            <w:div w:id="1606887718">
              <w:marLeft w:val="0"/>
              <w:marRight w:val="0"/>
              <w:marTop w:val="0"/>
              <w:marBottom w:val="0"/>
              <w:divBdr>
                <w:top w:val="none" w:sz="0" w:space="0" w:color="auto"/>
                <w:left w:val="none" w:sz="0" w:space="0" w:color="auto"/>
                <w:bottom w:val="none" w:sz="0" w:space="0" w:color="auto"/>
                <w:right w:val="none" w:sz="0" w:space="0" w:color="auto"/>
              </w:divBdr>
            </w:div>
          </w:divsChild>
        </w:div>
        <w:div w:id="1533690674">
          <w:marLeft w:val="0"/>
          <w:marRight w:val="0"/>
          <w:marTop w:val="240"/>
          <w:marBottom w:val="100"/>
          <w:divBdr>
            <w:top w:val="none" w:sz="0" w:space="0" w:color="auto"/>
            <w:left w:val="none" w:sz="0" w:space="0" w:color="auto"/>
            <w:bottom w:val="none" w:sz="0" w:space="0" w:color="auto"/>
            <w:right w:val="none" w:sz="0" w:space="0" w:color="auto"/>
          </w:divBdr>
          <w:divsChild>
            <w:div w:id="11375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89283">
      <w:bodyDiv w:val="1"/>
      <w:marLeft w:val="0"/>
      <w:marRight w:val="0"/>
      <w:marTop w:val="0"/>
      <w:marBottom w:val="0"/>
      <w:divBdr>
        <w:top w:val="none" w:sz="0" w:space="0" w:color="auto"/>
        <w:left w:val="none" w:sz="0" w:space="0" w:color="auto"/>
        <w:bottom w:val="none" w:sz="0" w:space="0" w:color="auto"/>
        <w:right w:val="none" w:sz="0" w:space="0" w:color="auto"/>
      </w:divBdr>
      <w:divsChild>
        <w:div w:id="1616056750">
          <w:marLeft w:val="0"/>
          <w:marRight w:val="0"/>
          <w:marTop w:val="0"/>
          <w:marBottom w:val="0"/>
          <w:divBdr>
            <w:top w:val="none" w:sz="0" w:space="0" w:color="auto"/>
            <w:left w:val="none" w:sz="0" w:space="0" w:color="auto"/>
            <w:bottom w:val="none" w:sz="0" w:space="0" w:color="auto"/>
            <w:right w:val="none" w:sz="0" w:space="0" w:color="auto"/>
          </w:divBdr>
          <w:divsChild>
            <w:div w:id="1433087529">
              <w:marLeft w:val="0"/>
              <w:marRight w:val="0"/>
              <w:marTop w:val="0"/>
              <w:marBottom w:val="0"/>
              <w:divBdr>
                <w:top w:val="none" w:sz="0" w:space="0" w:color="auto"/>
                <w:left w:val="none" w:sz="0" w:space="0" w:color="auto"/>
                <w:bottom w:val="none" w:sz="0" w:space="0" w:color="auto"/>
                <w:right w:val="none" w:sz="0" w:space="0" w:color="auto"/>
              </w:divBdr>
              <w:divsChild>
                <w:div w:id="560596307">
                  <w:marLeft w:val="0"/>
                  <w:marRight w:val="0"/>
                  <w:marTop w:val="0"/>
                  <w:marBottom w:val="0"/>
                  <w:divBdr>
                    <w:top w:val="none" w:sz="0" w:space="0" w:color="auto"/>
                    <w:left w:val="none" w:sz="0" w:space="0" w:color="auto"/>
                    <w:bottom w:val="none" w:sz="0" w:space="0" w:color="auto"/>
                    <w:right w:val="none" w:sz="0" w:space="0" w:color="auto"/>
                  </w:divBdr>
                  <w:divsChild>
                    <w:div w:id="1590849952">
                      <w:marLeft w:val="0"/>
                      <w:marRight w:val="0"/>
                      <w:marTop w:val="0"/>
                      <w:marBottom w:val="0"/>
                      <w:divBdr>
                        <w:top w:val="none" w:sz="0" w:space="0" w:color="auto"/>
                        <w:left w:val="none" w:sz="0" w:space="0" w:color="auto"/>
                        <w:bottom w:val="none" w:sz="0" w:space="0" w:color="auto"/>
                        <w:right w:val="none" w:sz="0" w:space="0" w:color="auto"/>
                      </w:divBdr>
                      <w:divsChild>
                        <w:div w:id="195656215">
                          <w:marLeft w:val="0"/>
                          <w:marRight w:val="0"/>
                          <w:marTop w:val="0"/>
                          <w:marBottom w:val="0"/>
                          <w:divBdr>
                            <w:top w:val="none" w:sz="0" w:space="0" w:color="auto"/>
                            <w:left w:val="none" w:sz="0" w:space="0" w:color="auto"/>
                            <w:bottom w:val="none" w:sz="0" w:space="0" w:color="auto"/>
                            <w:right w:val="none" w:sz="0" w:space="0" w:color="auto"/>
                          </w:divBdr>
                          <w:divsChild>
                            <w:div w:id="757292729">
                              <w:marLeft w:val="0"/>
                              <w:marRight w:val="0"/>
                              <w:marTop w:val="0"/>
                              <w:marBottom w:val="0"/>
                              <w:divBdr>
                                <w:top w:val="none" w:sz="0" w:space="0" w:color="auto"/>
                                <w:left w:val="none" w:sz="0" w:space="0" w:color="auto"/>
                                <w:bottom w:val="none" w:sz="0" w:space="0" w:color="auto"/>
                                <w:right w:val="none" w:sz="0" w:space="0" w:color="auto"/>
                              </w:divBdr>
                              <w:divsChild>
                                <w:div w:id="1823693601">
                                  <w:marLeft w:val="0"/>
                                  <w:marRight w:val="0"/>
                                  <w:marTop w:val="0"/>
                                  <w:marBottom w:val="0"/>
                                  <w:divBdr>
                                    <w:top w:val="none" w:sz="0" w:space="0" w:color="auto"/>
                                    <w:left w:val="none" w:sz="0" w:space="0" w:color="auto"/>
                                    <w:bottom w:val="none" w:sz="0" w:space="0" w:color="auto"/>
                                    <w:right w:val="none" w:sz="0" w:space="0" w:color="auto"/>
                                  </w:divBdr>
                                  <w:divsChild>
                                    <w:div w:id="217127978">
                                      <w:marLeft w:val="0"/>
                                      <w:marRight w:val="0"/>
                                      <w:marTop w:val="0"/>
                                      <w:marBottom w:val="0"/>
                                      <w:divBdr>
                                        <w:top w:val="none" w:sz="0" w:space="0" w:color="auto"/>
                                        <w:left w:val="none" w:sz="0" w:space="0" w:color="auto"/>
                                        <w:bottom w:val="none" w:sz="0" w:space="0" w:color="auto"/>
                                        <w:right w:val="none" w:sz="0" w:space="0" w:color="auto"/>
                                      </w:divBdr>
                                    </w:div>
                                    <w:div w:id="274754731">
                                      <w:marLeft w:val="0"/>
                                      <w:marRight w:val="0"/>
                                      <w:marTop w:val="0"/>
                                      <w:marBottom w:val="0"/>
                                      <w:divBdr>
                                        <w:top w:val="none" w:sz="0" w:space="0" w:color="auto"/>
                                        <w:left w:val="none" w:sz="0" w:space="0" w:color="auto"/>
                                        <w:bottom w:val="none" w:sz="0" w:space="0" w:color="auto"/>
                                        <w:right w:val="none" w:sz="0" w:space="0" w:color="auto"/>
                                      </w:divBdr>
                                      <w:divsChild>
                                        <w:div w:id="473640850">
                                          <w:marLeft w:val="0"/>
                                          <w:marRight w:val="0"/>
                                          <w:marTop w:val="0"/>
                                          <w:marBottom w:val="0"/>
                                          <w:divBdr>
                                            <w:top w:val="none" w:sz="0" w:space="0" w:color="auto"/>
                                            <w:left w:val="none" w:sz="0" w:space="0" w:color="auto"/>
                                            <w:bottom w:val="none" w:sz="0" w:space="0" w:color="auto"/>
                                            <w:right w:val="none" w:sz="0" w:space="0" w:color="auto"/>
                                          </w:divBdr>
                                        </w:div>
                                      </w:divsChild>
                                    </w:div>
                                    <w:div w:id="1421171735">
                                      <w:marLeft w:val="0"/>
                                      <w:marRight w:val="0"/>
                                      <w:marTop w:val="0"/>
                                      <w:marBottom w:val="0"/>
                                      <w:divBdr>
                                        <w:top w:val="none" w:sz="0" w:space="0" w:color="auto"/>
                                        <w:left w:val="none" w:sz="0" w:space="0" w:color="auto"/>
                                        <w:bottom w:val="none" w:sz="0" w:space="0" w:color="auto"/>
                                        <w:right w:val="none" w:sz="0" w:space="0" w:color="auto"/>
                                      </w:divBdr>
                                    </w:div>
                                    <w:div w:id="1892307516">
                                      <w:marLeft w:val="0"/>
                                      <w:marRight w:val="0"/>
                                      <w:marTop w:val="0"/>
                                      <w:marBottom w:val="0"/>
                                      <w:divBdr>
                                        <w:top w:val="none" w:sz="0" w:space="0" w:color="auto"/>
                                        <w:left w:val="none" w:sz="0" w:space="0" w:color="auto"/>
                                        <w:bottom w:val="none" w:sz="0" w:space="0" w:color="auto"/>
                                        <w:right w:val="none" w:sz="0" w:space="0" w:color="auto"/>
                                      </w:divBdr>
                                      <w:divsChild>
                                        <w:div w:id="336032889">
                                          <w:marLeft w:val="0"/>
                                          <w:marRight w:val="0"/>
                                          <w:marTop w:val="0"/>
                                          <w:marBottom w:val="0"/>
                                          <w:divBdr>
                                            <w:top w:val="none" w:sz="0" w:space="0" w:color="auto"/>
                                            <w:left w:val="none" w:sz="0" w:space="0" w:color="auto"/>
                                            <w:bottom w:val="none" w:sz="0" w:space="0" w:color="auto"/>
                                            <w:right w:val="none" w:sz="0" w:space="0" w:color="auto"/>
                                          </w:divBdr>
                                        </w:div>
                                      </w:divsChild>
                                    </w:div>
                                    <w:div w:id="20975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301105">
      <w:bodyDiv w:val="1"/>
      <w:marLeft w:val="0"/>
      <w:marRight w:val="0"/>
      <w:marTop w:val="0"/>
      <w:marBottom w:val="0"/>
      <w:divBdr>
        <w:top w:val="none" w:sz="0" w:space="0" w:color="auto"/>
        <w:left w:val="none" w:sz="0" w:space="0" w:color="auto"/>
        <w:bottom w:val="none" w:sz="0" w:space="0" w:color="auto"/>
        <w:right w:val="none" w:sz="0" w:space="0" w:color="auto"/>
      </w:divBdr>
      <w:divsChild>
        <w:div w:id="1392343627">
          <w:marLeft w:val="0"/>
          <w:marRight w:val="0"/>
          <w:marTop w:val="0"/>
          <w:marBottom w:val="0"/>
          <w:divBdr>
            <w:top w:val="none" w:sz="0" w:space="0" w:color="auto"/>
            <w:left w:val="none" w:sz="0" w:space="0" w:color="auto"/>
            <w:bottom w:val="none" w:sz="0" w:space="0" w:color="auto"/>
            <w:right w:val="none" w:sz="0" w:space="0" w:color="auto"/>
          </w:divBdr>
          <w:divsChild>
            <w:div w:id="1001085016">
              <w:marLeft w:val="0"/>
              <w:marRight w:val="0"/>
              <w:marTop w:val="0"/>
              <w:marBottom w:val="0"/>
              <w:divBdr>
                <w:top w:val="none" w:sz="0" w:space="0" w:color="auto"/>
                <w:left w:val="none" w:sz="0" w:space="0" w:color="auto"/>
                <w:bottom w:val="none" w:sz="0" w:space="0" w:color="auto"/>
                <w:right w:val="none" w:sz="0" w:space="0" w:color="auto"/>
              </w:divBdr>
              <w:divsChild>
                <w:div w:id="833302519">
                  <w:marLeft w:val="0"/>
                  <w:marRight w:val="0"/>
                  <w:marTop w:val="0"/>
                  <w:marBottom w:val="0"/>
                  <w:divBdr>
                    <w:top w:val="none" w:sz="0" w:space="0" w:color="auto"/>
                    <w:left w:val="none" w:sz="0" w:space="0" w:color="auto"/>
                    <w:bottom w:val="none" w:sz="0" w:space="0" w:color="auto"/>
                    <w:right w:val="none" w:sz="0" w:space="0" w:color="auto"/>
                  </w:divBdr>
                  <w:divsChild>
                    <w:div w:id="1515875187">
                      <w:marLeft w:val="0"/>
                      <w:marRight w:val="0"/>
                      <w:marTop w:val="0"/>
                      <w:marBottom w:val="0"/>
                      <w:divBdr>
                        <w:top w:val="none" w:sz="0" w:space="0" w:color="auto"/>
                        <w:left w:val="none" w:sz="0" w:space="0" w:color="auto"/>
                        <w:bottom w:val="none" w:sz="0" w:space="0" w:color="auto"/>
                        <w:right w:val="none" w:sz="0" w:space="0" w:color="auto"/>
                      </w:divBdr>
                      <w:divsChild>
                        <w:div w:id="534855693">
                          <w:marLeft w:val="0"/>
                          <w:marRight w:val="0"/>
                          <w:marTop w:val="0"/>
                          <w:marBottom w:val="0"/>
                          <w:divBdr>
                            <w:top w:val="none" w:sz="0" w:space="0" w:color="auto"/>
                            <w:left w:val="none" w:sz="0" w:space="0" w:color="auto"/>
                            <w:bottom w:val="none" w:sz="0" w:space="0" w:color="auto"/>
                            <w:right w:val="none" w:sz="0" w:space="0" w:color="auto"/>
                          </w:divBdr>
                          <w:divsChild>
                            <w:div w:id="1255280865">
                              <w:marLeft w:val="0"/>
                              <w:marRight w:val="0"/>
                              <w:marTop w:val="0"/>
                              <w:marBottom w:val="0"/>
                              <w:divBdr>
                                <w:top w:val="none" w:sz="0" w:space="0" w:color="auto"/>
                                <w:left w:val="none" w:sz="0" w:space="0" w:color="auto"/>
                                <w:bottom w:val="none" w:sz="0" w:space="0" w:color="auto"/>
                                <w:right w:val="none" w:sz="0" w:space="0" w:color="auto"/>
                              </w:divBdr>
                              <w:divsChild>
                                <w:div w:id="1689524941">
                                  <w:marLeft w:val="0"/>
                                  <w:marRight w:val="0"/>
                                  <w:marTop w:val="0"/>
                                  <w:marBottom w:val="0"/>
                                  <w:divBdr>
                                    <w:top w:val="none" w:sz="0" w:space="0" w:color="auto"/>
                                    <w:left w:val="none" w:sz="0" w:space="0" w:color="auto"/>
                                    <w:bottom w:val="none" w:sz="0" w:space="0" w:color="auto"/>
                                    <w:right w:val="none" w:sz="0" w:space="0" w:color="auto"/>
                                  </w:divBdr>
                                  <w:divsChild>
                                    <w:div w:id="155537718">
                                      <w:marLeft w:val="0"/>
                                      <w:marRight w:val="0"/>
                                      <w:marTop w:val="0"/>
                                      <w:marBottom w:val="0"/>
                                      <w:divBdr>
                                        <w:top w:val="none" w:sz="0" w:space="0" w:color="auto"/>
                                        <w:left w:val="none" w:sz="0" w:space="0" w:color="auto"/>
                                        <w:bottom w:val="none" w:sz="0" w:space="0" w:color="auto"/>
                                        <w:right w:val="none" w:sz="0" w:space="0" w:color="auto"/>
                                      </w:divBdr>
                                      <w:divsChild>
                                        <w:div w:id="1576353043">
                                          <w:marLeft w:val="0"/>
                                          <w:marRight w:val="0"/>
                                          <w:marTop w:val="0"/>
                                          <w:marBottom w:val="0"/>
                                          <w:divBdr>
                                            <w:top w:val="none" w:sz="0" w:space="0" w:color="auto"/>
                                            <w:left w:val="none" w:sz="0" w:space="0" w:color="auto"/>
                                            <w:bottom w:val="none" w:sz="0" w:space="0" w:color="auto"/>
                                            <w:right w:val="none" w:sz="0" w:space="0" w:color="auto"/>
                                          </w:divBdr>
                                        </w:div>
                                      </w:divsChild>
                                    </w:div>
                                    <w:div w:id="533924957">
                                      <w:marLeft w:val="0"/>
                                      <w:marRight w:val="0"/>
                                      <w:marTop w:val="0"/>
                                      <w:marBottom w:val="0"/>
                                      <w:divBdr>
                                        <w:top w:val="none" w:sz="0" w:space="0" w:color="auto"/>
                                        <w:left w:val="none" w:sz="0" w:space="0" w:color="auto"/>
                                        <w:bottom w:val="none" w:sz="0" w:space="0" w:color="auto"/>
                                        <w:right w:val="none" w:sz="0" w:space="0" w:color="auto"/>
                                      </w:divBdr>
                                    </w:div>
                                    <w:div w:id="841703850">
                                      <w:marLeft w:val="0"/>
                                      <w:marRight w:val="0"/>
                                      <w:marTop w:val="0"/>
                                      <w:marBottom w:val="0"/>
                                      <w:divBdr>
                                        <w:top w:val="none" w:sz="0" w:space="0" w:color="auto"/>
                                        <w:left w:val="none" w:sz="0" w:space="0" w:color="auto"/>
                                        <w:bottom w:val="none" w:sz="0" w:space="0" w:color="auto"/>
                                        <w:right w:val="none" w:sz="0" w:space="0" w:color="auto"/>
                                      </w:divBdr>
                                    </w:div>
                                    <w:div w:id="1346782407">
                                      <w:marLeft w:val="0"/>
                                      <w:marRight w:val="0"/>
                                      <w:marTop w:val="0"/>
                                      <w:marBottom w:val="0"/>
                                      <w:divBdr>
                                        <w:top w:val="none" w:sz="0" w:space="0" w:color="auto"/>
                                        <w:left w:val="none" w:sz="0" w:space="0" w:color="auto"/>
                                        <w:bottom w:val="none" w:sz="0" w:space="0" w:color="auto"/>
                                        <w:right w:val="none" w:sz="0" w:space="0" w:color="auto"/>
                                      </w:divBdr>
                                    </w:div>
                                    <w:div w:id="1434327658">
                                      <w:marLeft w:val="0"/>
                                      <w:marRight w:val="0"/>
                                      <w:marTop w:val="0"/>
                                      <w:marBottom w:val="0"/>
                                      <w:divBdr>
                                        <w:top w:val="none" w:sz="0" w:space="0" w:color="auto"/>
                                        <w:left w:val="none" w:sz="0" w:space="0" w:color="auto"/>
                                        <w:bottom w:val="none" w:sz="0" w:space="0" w:color="auto"/>
                                        <w:right w:val="none" w:sz="0" w:space="0" w:color="auto"/>
                                      </w:divBdr>
                                      <w:divsChild>
                                        <w:div w:id="35705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9942047">
      <w:bodyDiv w:val="1"/>
      <w:marLeft w:val="0"/>
      <w:marRight w:val="0"/>
      <w:marTop w:val="0"/>
      <w:marBottom w:val="0"/>
      <w:divBdr>
        <w:top w:val="none" w:sz="0" w:space="0" w:color="auto"/>
        <w:left w:val="none" w:sz="0" w:space="0" w:color="auto"/>
        <w:bottom w:val="none" w:sz="0" w:space="0" w:color="auto"/>
        <w:right w:val="none" w:sz="0" w:space="0" w:color="auto"/>
      </w:divBdr>
    </w:div>
    <w:div w:id="1327440424">
      <w:bodyDiv w:val="1"/>
      <w:marLeft w:val="0"/>
      <w:marRight w:val="0"/>
      <w:marTop w:val="0"/>
      <w:marBottom w:val="0"/>
      <w:divBdr>
        <w:top w:val="none" w:sz="0" w:space="0" w:color="auto"/>
        <w:left w:val="none" w:sz="0" w:space="0" w:color="auto"/>
        <w:bottom w:val="none" w:sz="0" w:space="0" w:color="auto"/>
        <w:right w:val="none" w:sz="0" w:space="0" w:color="auto"/>
      </w:divBdr>
      <w:divsChild>
        <w:div w:id="1524706666">
          <w:marLeft w:val="0"/>
          <w:marRight w:val="0"/>
          <w:marTop w:val="240"/>
          <w:marBottom w:val="100"/>
          <w:divBdr>
            <w:top w:val="none" w:sz="0" w:space="0" w:color="auto"/>
            <w:left w:val="none" w:sz="0" w:space="0" w:color="auto"/>
            <w:bottom w:val="none" w:sz="0" w:space="0" w:color="auto"/>
            <w:right w:val="none" w:sz="0" w:space="0" w:color="auto"/>
          </w:divBdr>
          <w:divsChild>
            <w:div w:id="18325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2048">
      <w:bodyDiv w:val="1"/>
      <w:marLeft w:val="0"/>
      <w:marRight w:val="0"/>
      <w:marTop w:val="0"/>
      <w:marBottom w:val="0"/>
      <w:divBdr>
        <w:top w:val="none" w:sz="0" w:space="0" w:color="auto"/>
        <w:left w:val="none" w:sz="0" w:space="0" w:color="auto"/>
        <w:bottom w:val="none" w:sz="0" w:space="0" w:color="auto"/>
        <w:right w:val="none" w:sz="0" w:space="0" w:color="auto"/>
      </w:divBdr>
    </w:div>
    <w:div w:id="1356156572">
      <w:bodyDiv w:val="1"/>
      <w:marLeft w:val="0"/>
      <w:marRight w:val="0"/>
      <w:marTop w:val="0"/>
      <w:marBottom w:val="0"/>
      <w:divBdr>
        <w:top w:val="none" w:sz="0" w:space="0" w:color="auto"/>
        <w:left w:val="none" w:sz="0" w:space="0" w:color="auto"/>
        <w:bottom w:val="none" w:sz="0" w:space="0" w:color="auto"/>
        <w:right w:val="none" w:sz="0" w:space="0" w:color="auto"/>
      </w:divBdr>
      <w:divsChild>
        <w:div w:id="673849284">
          <w:marLeft w:val="0"/>
          <w:marRight w:val="0"/>
          <w:marTop w:val="240"/>
          <w:marBottom w:val="100"/>
          <w:divBdr>
            <w:top w:val="none" w:sz="0" w:space="0" w:color="auto"/>
            <w:left w:val="none" w:sz="0" w:space="0" w:color="auto"/>
            <w:bottom w:val="none" w:sz="0" w:space="0" w:color="auto"/>
            <w:right w:val="none" w:sz="0" w:space="0" w:color="auto"/>
          </w:divBdr>
          <w:divsChild>
            <w:div w:id="1093354255">
              <w:marLeft w:val="0"/>
              <w:marRight w:val="0"/>
              <w:marTop w:val="0"/>
              <w:marBottom w:val="0"/>
              <w:divBdr>
                <w:top w:val="none" w:sz="0" w:space="0" w:color="auto"/>
                <w:left w:val="none" w:sz="0" w:space="0" w:color="auto"/>
                <w:bottom w:val="none" w:sz="0" w:space="0" w:color="auto"/>
                <w:right w:val="none" w:sz="0" w:space="0" w:color="auto"/>
              </w:divBdr>
            </w:div>
          </w:divsChild>
        </w:div>
        <w:div w:id="1956792117">
          <w:marLeft w:val="0"/>
          <w:marRight w:val="0"/>
          <w:marTop w:val="288"/>
          <w:marBottom w:val="100"/>
          <w:divBdr>
            <w:top w:val="none" w:sz="0" w:space="0" w:color="auto"/>
            <w:left w:val="none" w:sz="0" w:space="0" w:color="auto"/>
            <w:bottom w:val="none" w:sz="0" w:space="0" w:color="auto"/>
            <w:right w:val="none" w:sz="0" w:space="0" w:color="auto"/>
          </w:divBdr>
          <w:divsChild>
            <w:div w:id="7969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792213">
      <w:bodyDiv w:val="1"/>
      <w:marLeft w:val="0"/>
      <w:marRight w:val="0"/>
      <w:marTop w:val="0"/>
      <w:marBottom w:val="0"/>
      <w:divBdr>
        <w:top w:val="none" w:sz="0" w:space="0" w:color="auto"/>
        <w:left w:val="none" w:sz="0" w:space="0" w:color="auto"/>
        <w:bottom w:val="none" w:sz="0" w:space="0" w:color="auto"/>
        <w:right w:val="none" w:sz="0" w:space="0" w:color="auto"/>
      </w:divBdr>
      <w:divsChild>
        <w:div w:id="1415469778">
          <w:marLeft w:val="0"/>
          <w:marRight w:val="0"/>
          <w:marTop w:val="0"/>
          <w:marBottom w:val="0"/>
          <w:divBdr>
            <w:top w:val="none" w:sz="0" w:space="0" w:color="auto"/>
            <w:left w:val="none" w:sz="0" w:space="0" w:color="auto"/>
            <w:bottom w:val="none" w:sz="0" w:space="0" w:color="auto"/>
            <w:right w:val="none" w:sz="0" w:space="0" w:color="auto"/>
          </w:divBdr>
          <w:divsChild>
            <w:div w:id="610431096">
              <w:marLeft w:val="0"/>
              <w:marRight w:val="0"/>
              <w:marTop w:val="0"/>
              <w:marBottom w:val="0"/>
              <w:divBdr>
                <w:top w:val="none" w:sz="0" w:space="0" w:color="auto"/>
                <w:left w:val="none" w:sz="0" w:space="0" w:color="auto"/>
                <w:bottom w:val="none" w:sz="0" w:space="0" w:color="auto"/>
                <w:right w:val="none" w:sz="0" w:space="0" w:color="auto"/>
              </w:divBdr>
              <w:divsChild>
                <w:div w:id="1562591801">
                  <w:marLeft w:val="0"/>
                  <w:marRight w:val="0"/>
                  <w:marTop w:val="0"/>
                  <w:marBottom w:val="0"/>
                  <w:divBdr>
                    <w:top w:val="none" w:sz="0" w:space="0" w:color="auto"/>
                    <w:left w:val="none" w:sz="0" w:space="0" w:color="auto"/>
                    <w:bottom w:val="none" w:sz="0" w:space="0" w:color="auto"/>
                    <w:right w:val="none" w:sz="0" w:space="0" w:color="auto"/>
                  </w:divBdr>
                  <w:divsChild>
                    <w:div w:id="1712223746">
                      <w:marLeft w:val="0"/>
                      <w:marRight w:val="0"/>
                      <w:marTop w:val="0"/>
                      <w:marBottom w:val="0"/>
                      <w:divBdr>
                        <w:top w:val="none" w:sz="0" w:space="0" w:color="auto"/>
                        <w:left w:val="none" w:sz="0" w:space="0" w:color="auto"/>
                        <w:bottom w:val="none" w:sz="0" w:space="0" w:color="auto"/>
                        <w:right w:val="none" w:sz="0" w:space="0" w:color="auto"/>
                      </w:divBdr>
                      <w:divsChild>
                        <w:div w:id="1100880270">
                          <w:marLeft w:val="0"/>
                          <w:marRight w:val="0"/>
                          <w:marTop w:val="0"/>
                          <w:marBottom w:val="0"/>
                          <w:divBdr>
                            <w:top w:val="none" w:sz="0" w:space="0" w:color="auto"/>
                            <w:left w:val="none" w:sz="0" w:space="0" w:color="auto"/>
                            <w:bottom w:val="none" w:sz="0" w:space="0" w:color="auto"/>
                            <w:right w:val="none" w:sz="0" w:space="0" w:color="auto"/>
                          </w:divBdr>
                          <w:divsChild>
                            <w:div w:id="891303951">
                              <w:marLeft w:val="0"/>
                              <w:marRight w:val="0"/>
                              <w:marTop w:val="0"/>
                              <w:marBottom w:val="0"/>
                              <w:divBdr>
                                <w:top w:val="none" w:sz="0" w:space="0" w:color="auto"/>
                                <w:left w:val="none" w:sz="0" w:space="0" w:color="auto"/>
                                <w:bottom w:val="none" w:sz="0" w:space="0" w:color="auto"/>
                                <w:right w:val="none" w:sz="0" w:space="0" w:color="auto"/>
                              </w:divBdr>
                              <w:divsChild>
                                <w:div w:id="621499900">
                                  <w:marLeft w:val="0"/>
                                  <w:marRight w:val="0"/>
                                  <w:marTop w:val="0"/>
                                  <w:marBottom w:val="0"/>
                                  <w:divBdr>
                                    <w:top w:val="none" w:sz="0" w:space="0" w:color="auto"/>
                                    <w:left w:val="none" w:sz="0" w:space="0" w:color="auto"/>
                                    <w:bottom w:val="none" w:sz="0" w:space="0" w:color="auto"/>
                                    <w:right w:val="none" w:sz="0" w:space="0" w:color="auto"/>
                                  </w:divBdr>
                                  <w:divsChild>
                                    <w:div w:id="186144881">
                                      <w:marLeft w:val="0"/>
                                      <w:marRight w:val="0"/>
                                      <w:marTop w:val="0"/>
                                      <w:marBottom w:val="0"/>
                                      <w:divBdr>
                                        <w:top w:val="none" w:sz="0" w:space="0" w:color="auto"/>
                                        <w:left w:val="none" w:sz="0" w:space="0" w:color="auto"/>
                                        <w:bottom w:val="none" w:sz="0" w:space="0" w:color="auto"/>
                                        <w:right w:val="none" w:sz="0" w:space="0" w:color="auto"/>
                                      </w:divBdr>
                                      <w:divsChild>
                                        <w:div w:id="1389645843">
                                          <w:marLeft w:val="0"/>
                                          <w:marRight w:val="0"/>
                                          <w:marTop w:val="0"/>
                                          <w:marBottom w:val="0"/>
                                          <w:divBdr>
                                            <w:top w:val="none" w:sz="0" w:space="0" w:color="auto"/>
                                            <w:left w:val="none" w:sz="0" w:space="0" w:color="auto"/>
                                            <w:bottom w:val="none" w:sz="0" w:space="0" w:color="auto"/>
                                            <w:right w:val="none" w:sz="0" w:space="0" w:color="auto"/>
                                          </w:divBdr>
                                        </w:div>
                                      </w:divsChild>
                                    </w:div>
                                    <w:div w:id="690374760">
                                      <w:marLeft w:val="0"/>
                                      <w:marRight w:val="0"/>
                                      <w:marTop w:val="0"/>
                                      <w:marBottom w:val="0"/>
                                      <w:divBdr>
                                        <w:top w:val="none" w:sz="0" w:space="0" w:color="auto"/>
                                        <w:left w:val="none" w:sz="0" w:space="0" w:color="auto"/>
                                        <w:bottom w:val="none" w:sz="0" w:space="0" w:color="auto"/>
                                        <w:right w:val="none" w:sz="0" w:space="0" w:color="auto"/>
                                      </w:divBdr>
                                    </w:div>
                                    <w:div w:id="1347095752">
                                      <w:marLeft w:val="0"/>
                                      <w:marRight w:val="0"/>
                                      <w:marTop w:val="0"/>
                                      <w:marBottom w:val="0"/>
                                      <w:divBdr>
                                        <w:top w:val="none" w:sz="0" w:space="0" w:color="auto"/>
                                        <w:left w:val="none" w:sz="0" w:space="0" w:color="auto"/>
                                        <w:bottom w:val="none" w:sz="0" w:space="0" w:color="auto"/>
                                        <w:right w:val="none" w:sz="0" w:space="0" w:color="auto"/>
                                      </w:divBdr>
                                    </w:div>
                                    <w:div w:id="1676496028">
                                      <w:marLeft w:val="0"/>
                                      <w:marRight w:val="0"/>
                                      <w:marTop w:val="0"/>
                                      <w:marBottom w:val="0"/>
                                      <w:divBdr>
                                        <w:top w:val="none" w:sz="0" w:space="0" w:color="auto"/>
                                        <w:left w:val="none" w:sz="0" w:space="0" w:color="auto"/>
                                        <w:bottom w:val="none" w:sz="0" w:space="0" w:color="auto"/>
                                        <w:right w:val="none" w:sz="0" w:space="0" w:color="auto"/>
                                      </w:divBdr>
                                      <w:divsChild>
                                        <w:div w:id="388263920">
                                          <w:marLeft w:val="0"/>
                                          <w:marRight w:val="0"/>
                                          <w:marTop w:val="0"/>
                                          <w:marBottom w:val="0"/>
                                          <w:divBdr>
                                            <w:top w:val="none" w:sz="0" w:space="0" w:color="auto"/>
                                            <w:left w:val="none" w:sz="0" w:space="0" w:color="auto"/>
                                            <w:bottom w:val="none" w:sz="0" w:space="0" w:color="auto"/>
                                            <w:right w:val="none" w:sz="0" w:space="0" w:color="auto"/>
                                          </w:divBdr>
                                        </w:div>
                                      </w:divsChild>
                                    </w:div>
                                    <w:div w:id="175099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532245">
      <w:bodyDiv w:val="1"/>
      <w:marLeft w:val="0"/>
      <w:marRight w:val="0"/>
      <w:marTop w:val="0"/>
      <w:marBottom w:val="0"/>
      <w:divBdr>
        <w:top w:val="none" w:sz="0" w:space="0" w:color="auto"/>
        <w:left w:val="none" w:sz="0" w:space="0" w:color="auto"/>
        <w:bottom w:val="none" w:sz="0" w:space="0" w:color="auto"/>
        <w:right w:val="none" w:sz="0" w:space="0" w:color="auto"/>
      </w:divBdr>
    </w:div>
    <w:div w:id="1434280691">
      <w:bodyDiv w:val="1"/>
      <w:marLeft w:val="0"/>
      <w:marRight w:val="0"/>
      <w:marTop w:val="0"/>
      <w:marBottom w:val="0"/>
      <w:divBdr>
        <w:top w:val="none" w:sz="0" w:space="0" w:color="auto"/>
        <w:left w:val="none" w:sz="0" w:space="0" w:color="auto"/>
        <w:bottom w:val="none" w:sz="0" w:space="0" w:color="auto"/>
        <w:right w:val="none" w:sz="0" w:space="0" w:color="auto"/>
      </w:divBdr>
      <w:divsChild>
        <w:div w:id="941304673">
          <w:marLeft w:val="0"/>
          <w:marRight w:val="0"/>
          <w:marTop w:val="264"/>
          <w:marBottom w:val="0"/>
          <w:divBdr>
            <w:top w:val="none" w:sz="0" w:space="0" w:color="auto"/>
            <w:left w:val="none" w:sz="0" w:space="0" w:color="auto"/>
            <w:bottom w:val="none" w:sz="0" w:space="0" w:color="auto"/>
            <w:right w:val="none" w:sz="0" w:space="0" w:color="auto"/>
          </w:divBdr>
        </w:div>
        <w:div w:id="1009482559">
          <w:marLeft w:val="0"/>
          <w:marRight w:val="0"/>
          <w:marTop w:val="288"/>
          <w:marBottom w:val="100"/>
          <w:divBdr>
            <w:top w:val="none" w:sz="0" w:space="0" w:color="auto"/>
            <w:left w:val="none" w:sz="0" w:space="0" w:color="auto"/>
            <w:bottom w:val="none" w:sz="0" w:space="0" w:color="auto"/>
            <w:right w:val="none" w:sz="0" w:space="0" w:color="auto"/>
          </w:divBdr>
          <w:divsChild>
            <w:div w:id="1168136587">
              <w:marLeft w:val="0"/>
              <w:marRight w:val="0"/>
              <w:marTop w:val="0"/>
              <w:marBottom w:val="0"/>
              <w:divBdr>
                <w:top w:val="none" w:sz="0" w:space="0" w:color="auto"/>
                <w:left w:val="none" w:sz="0" w:space="0" w:color="auto"/>
                <w:bottom w:val="none" w:sz="0" w:space="0" w:color="auto"/>
                <w:right w:val="none" w:sz="0" w:space="0" w:color="auto"/>
              </w:divBdr>
            </w:div>
          </w:divsChild>
        </w:div>
        <w:div w:id="1464301154">
          <w:marLeft w:val="0"/>
          <w:marRight w:val="0"/>
          <w:marTop w:val="240"/>
          <w:marBottom w:val="100"/>
          <w:divBdr>
            <w:top w:val="none" w:sz="0" w:space="0" w:color="auto"/>
            <w:left w:val="none" w:sz="0" w:space="0" w:color="auto"/>
            <w:bottom w:val="none" w:sz="0" w:space="0" w:color="auto"/>
            <w:right w:val="none" w:sz="0" w:space="0" w:color="auto"/>
          </w:divBdr>
          <w:divsChild>
            <w:div w:id="68216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8597">
      <w:bodyDiv w:val="1"/>
      <w:marLeft w:val="0"/>
      <w:marRight w:val="0"/>
      <w:marTop w:val="0"/>
      <w:marBottom w:val="0"/>
      <w:divBdr>
        <w:top w:val="none" w:sz="0" w:space="0" w:color="auto"/>
        <w:left w:val="none" w:sz="0" w:space="0" w:color="auto"/>
        <w:bottom w:val="none" w:sz="0" w:space="0" w:color="auto"/>
        <w:right w:val="none" w:sz="0" w:space="0" w:color="auto"/>
      </w:divBdr>
    </w:div>
    <w:div w:id="1447650412">
      <w:bodyDiv w:val="1"/>
      <w:marLeft w:val="0"/>
      <w:marRight w:val="0"/>
      <w:marTop w:val="0"/>
      <w:marBottom w:val="0"/>
      <w:divBdr>
        <w:top w:val="none" w:sz="0" w:space="0" w:color="auto"/>
        <w:left w:val="none" w:sz="0" w:space="0" w:color="auto"/>
        <w:bottom w:val="none" w:sz="0" w:space="0" w:color="auto"/>
        <w:right w:val="none" w:sz="0" w:space="0" w:color="auto"/>
      </w:divBdr>
      <w:divsChild>
        <w:div w:id="85228285">
          <w:marLeft w:val="0"/>
          <w:marRight w:val="0"/>
          <w:marTop w:val="288"/>
          <w:marBottom w:val="100"/>
          <w:divBdr>
            <w:top w:val="none" w:sz="0" w:space="0" w:color="auto"/>
            <w:left w:val="none" w:sz="0" w:space="0" w:color="auto"/>
            <w:bottom w:val="none" w:sz="0" w:space="0" w:color="auto"/>
            <w:right w:val="none" w:sz="0" w:space="0" w:color="auto"/>
          </w:divBdr>
          <w:divsChild>
            <w:div w:id="136917359">
              <w:marLeft w:val="0"/>
              <w:marRight w:val="0"/>
              <w:marTop w:val="0"/>
              <w:marBottom w:val="0"/>
              <w:divBdr>
                <w:top w:val="none" w:sz="0" w:space="0" w:color="auto"/>
                <w:left w:val="none" w:sz="0" w:space="0" w:color="auto"/>
                <w:bottom w:val="none" w:sz="0" w:space="0" w:color="auto"/>
                <w:right w:val="none" w:sz="0" w:space="0" w:color="auto"/>
              </w:divBdr>
            </w:div>
          </w:divsChild>
        </w:div>
        <w:div w:id="111021824">
          <w:marLeft w:val="0"/>
          <w:marRight w:val="0"/>
          <w:marTop w:val="432"/>
          <w:marBottom w:val="100"/>
          <w:divBdr>
            <w:top w:val="none" w:sz="0" w:space="0" w:color="auto"/>
            <w:left w:val="none" w:sz="0" w:space="0" w:color="auto"/>
            <w:bottom w:val="none" w:sz="0" w:space="0" w:color="auto"/>
            <w:right w:val="none" w:sz="0" w:space="0" w:color="auto"/>
          </w:divBdr>
        </w:div>
        <w:div w:id="1082264920">
          <w:marLeft w:val="0"/>
          <w:marRight w:val="0"/>
          <w:marTop w:val="240"/>
          <w:marBottom w:val="100"/>
          <w:divBdr>
            <w:top w:val="none" w:sz="0" w:space="0" w:color="auto"/>
            <w:left w:val="none" w:sz="0" w:space="0" w:color="auto"/>
            <w:bottom w:val="none" w:sz="0" w:space="0" w:color="auto"/>
            <w:right w:val="none" w:sz="0" w:space="0" w:color="auto"/>
          </w:divBdr>
          <w:divsChild>
            <w:div w:id="103160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88792">
      <w:bodyDiv w:val="1"/>
      <w:marLeft w:val="0"/>
      <w:marRight w:val="0"/>
      <w:marTop w:val="0"/>
      <w:marBottom w:val="0"/>
      <w:divBdr>
        <w:top w:val="none" w:sz="0" w:space="0" w:color="auto"/>
        <w:left w:val="none" w:sz="0" w:space="0" w:color="auto"/>
        <w:bottom w:val="none" w:sz="0" w:space="0" w:color="auto"/>
        <w:right w:val="none" w:sz="0" w:space="0" w:color="auto"/>
      </w:divBdr>
      <w:divsChild>
        <w:div w:id="410658637">
          <w:marLeft w:val="0"/>
          <w:marRight w:val="0"/>
          <w:marTop w:val="288"/>
          <w:marBottom w:val="100"/>
          <w:divBdr>
            <w:top w:val="none" w:sz="0" w:space="0" w:color="auto"/>
            <w:left w:val="none" w:sz="0" w:space="0" w:color="auto"/>
            <w:bottom w:val="none" w:sz="0" w:space="0" w:color="auto"/>
            <w:right w:val="none" w:sz="0" w:space="0" w:color="auto"/>
          </w:divBdr>
          <w:divsChild>
            <w:div w:id="1227571148">
              <w:marLeft w:val="0"/>
              <w:marRight w:val="0"/>
              <w:marTop w:val="0"/>
              <w:marBottom w:val="0"/>
              <w:divBdr>
                <w:top w:val="none" w:sz="0" w:space="0" w:color="auto"/>
                <w:left w:val="none" w:sz="0" w:space="0" w:color="auto"/>
                <w:bottom w:val="none" w:sz="0" w:space="0" w:color="auto"/>
                <w:right w:val="none" w:sz="0" w:space="0" w:color="auto"/>
              </w:divBdr>
            </w:div>
          </w:divsChild>
        </w:div>
        <w:div w:id="710958018">
          <w:marLeft w:val="0"/>
          <w:marRight w:val="0"/>
          <w:marTop w:val="432"/>
          <w:marBottom w:val="100"/>
          <w:divBdr>
            <w:top w:val="none" w:sz="0" w:space="0" w:color="auto"/>
            <w:left w:val="none" w:sz="0" w:space="0" w:color="auto"/>
            <w:bottom w:val="none" w:sz="0" w:space="0" w:color="auto"/>
            <w:right w:val="none" w:sz="0" w:space="0" w:color="auto"/>
          </w:divBdr>
        </w:div>
        <w:div w:id="2115788260">
          <w:marLeft w:val="0"/>
          <w:marRight w:val="0"/>
          <w:marTop w:val="240"/>
          <w:marBottom w:val="100"/>
          <w:divBdr>
            <w:top w:val="none" w:sz="0" w:space="0" w:color="auto"/>
            <w:left w:val="none" w:sz="0" w:space="0" w:color="auto"/>
            <w:bottom w:val="none" w:sz="0" w:space="0" w:color="auto"/>
            <w:right w:val="none" w:sz="0" w:space="0" w:color="auto"/>
          </w:divBdr>
          <w:divsChild>
            <w:div w:id="16852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63934">
      <w:bodyDiv w:val="1"/>
      <w:marLeft w:val="0"/>
      <w:marRight w:val="0"/>
      <w:marTop w:val="0"/>
      <w:marBottom w:val="0"/>
      <w:divBdr>
        <w:top w:val="none" w:sz="0" w:space="0" w:color="auto"/>
        <w:left w:val="none" w:sz="0" w:space="0" w:color="auto"/>
        <w:bottom w:val="none" w:sz="0" w:space="0" w:color="auto"/>
        <w:right w:val="none" w:sz="0" w:space="0" w:color="auto"/>
      </w:divBdr>
      <w:divsChild>
        <w:div w:id="578098620">
          <w:marLeft w:val="0"/>
          <w:marRight w:val="0"/>
          <w:marTop w:val="288"/>
          <w:marBottom w:val="100"/>
          <w:divBdr>
            <w:top w:val="none" w:sz="0" w:space="0" w:color="auto"/>
            <w:left w:val="none" w:sz="0" w:space="0" w:color="auto"/>
            <w:bottom w:val="none" w:sz="0" w:space="0" w:color="auto"/>
            <w:right w:val="none" w:sz="0" w:space="0" w:color="auto"/>
          </w:divBdr>
          <w:divsChild>
            <w:div w:id="2017342785">
              <w:marLeft w:val="0"/>
              <w:marRight w:val="0"/>
              <w:marTop w:val="0"/>
              <w:marBottom w:val="0"/>
              <w:divBdr>
                <w:top w:val="none" w:sz="0" w:space="0" w:color="auto"/>
                <w:left w:val="none" w:sz="0" w:space="0" w:color="auto"/>
                <w:bottom w:val="none" w:sz="0" w:space="0" w:color="auto"/>
                <w:right w:val="none" w:sz="0" w:space="0" w:color="auto"/>
              </w:divBdr>
            </w:div>
          </w:divsChild>
        </w:div>
        <w:div w:id="1203402380">
          <w:marLeft w:val="0"/>
          <w:marRight w:val="0"/>
          <w:marTop w:val="264"/>
          <w:marBottom w:val="0"/>
          <w:divBdr>
            <w:top w:val="none" w:sz="0" w:space="0" w:color="auto"/>
            <w:left w:val="none" w:sz="0" w:space="0" w:color="auto"/>
            <w:bottom w:val="none" w:sz="0" w:space="0" w:color="auto"/>
            <w:right w:val="none" w:sz="0" w:space="0" w:color="auto"/>
          </w:divBdr>
        </w:div>
        <w:div w:id="1344744304">
          <w:marLeft w:val="0"/>
          <w:marRight w:val="0"/>
          <w:marTop w:val="240"/>
          <w:marBottom w:val="100"/>
          <w:divBdr>
            <w:top w:val="none" w:sz="0" w:space="0" w:color="auto"/>
            <w:left w:val="none" w:sz="0" w:space="0" w:color="auto"/>
            <w:bottom w:val="none" w:sz="0" w:space="0" w:color="auto"/>
            <w:right w:val="none" w:sz="0" w:space="0" w:color="auto"/>
          </w:divBdr>
          <w:divsChild>
            <w:div w:id="13020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919530">
      <w:bodyDiv w:val="1"/>
      <w:marLeft w:val="0"/>
      <w:marRight w:val="0"/>
      <w:marTop w:val="0"/>
      <w:marBottom w:val="0"/>
      <w:divBdr>
        <w:top w:val="none" w:sz="0" w:space="0" w:color="auto"/>
        <w:left w:val="none" w:sz="0" w:space="0" w:color="auto"/>
        <w:bottom w:val="none" w:sz="0" w:space="0" w:color="auto"/>
        <w:right w:val="none" w:sz="0" w:space="0" w:color="auto"/>
      </w:divBdr>
    </w:div>
    <w:div w:id="1506245771">
      <w:bodyDiv w:val="1"/>
      <w:marLeft w:val="0"/>
      <w:marRight w:val="0"/>
      <w:marTop w:val="0"/>
      <w:marBottom w:val="0"/>
      <w:divBdr>
        <w:top w:val="none" w:sz="0" w:space="0" w:color="auto"/>
        <w:left w:val="none" w:sz="0" w:space="0" w:color="auto"/>
        <w:bottom w:val="none" w:sz="0" w:space="0" w:color="auto"/>
        <w:right w:val="none" w:sz="0" w:space="0" w:color="auto"/>
      </w:divBdr>
      <w:divsChild>
        <w:div w:id="2057656729">
          <w:marLeft w:val="0"/>
          <w:marRight w:val="1"/>
          <w:marTop w:val="0"/>
          <w:marBottom w:val="0"/>
          <w:divBdr>
            <w:top w:val="none" w:sz="0" w:space="0" w:color="auto"/>
            <w:left w:val="none" w:sz="0" w:space="0" w:color="auto"/>
            <w:bottom w:val="none" w:sz="0" w:space="0" w:color="auto"/>
            <w:right w:val="none" w:sz="0" w:space="0" w:color="auto"/>
          </w:divBdr>
          <w:divsChild>
            <w:div w:id="1801223086">
              <w:marLeft w:val="0"/>
              <w:marRight w:val="0"/>
              <w:marTop w:val="0"/>
              <w:marBottom w:val="0"/>
              <w:divBdr>
                <w:top w:val="none" w:sz="0" w:space="0" w:color="auto"/>
                <w:left w:val="none" w:sz="0" w:space="0" w:color="auto"/>
                <w:bottom w:val="none" w:sz="0" w:space="0" w:color="auto"/>
                <w:right w:val="none" w:sz="0" w:space="0" w:color="auto"/>
              </w:divBdr>
              <w:divsChild>
                <w:div w:id="681905973">
                  <w:marLeft w:val="0"/>
                  <w:marRight w:val="1"/>
                  <w:marTop w:val="0"/>
                  <w:marBottom w:val="0"/>
                  <w:divBdr>
                    <w:top w:val="none" w:sz="0" w:space="0" w:color="auto"/>
                    <w:left w:val="none" w:sz="0" w:space="0" w:color="auto"/>
                    <w:bottom w:val="none" w:sz="0" w:space="0" w:color="auto"/>
                    <w:right w:val="none" w:sz="0" w:space="0" w:color="auto"/>
                  </w:divBdr>
                  <w:divsChild>
                    <w:div w:id="2038584327">
                      <w:marLeft w:val="0"/>
                      <w:marRight w:val="0"/>
                      <w:marTop w:val="0"/>
                      <w:marBottom w:val="0"/>
                      <w:divBdr>
                        <w:top w:val="none" w:sz="0" w:space="0" w:color="auto"/>
                        <w:left w:val="none" w:sz="0" w:space="0" w:color="auto"/>
                        <w:bottom w:val="none" w:sz="0" w:space="0" w:color="auto"/>
                        <w:right w:val="none" w:sz="0" w:space="0" w:color="auto"/>
                      </w:divBdr>
                      <w:divsChild>
                        <w:div w:id="1206797393">
                          <w:marLeft w:val="0"/>
                          <w:marRight w:val="0"/>
                          <w:marTop w:val="0"/>
                          <w:marBottom w:val="0"/>
                          <w:divBdr>
                            <w:top w:val="none" w:sz="0" w:space="0" w:color="auto"/>
                            <w:left w:val="none" w:sz="0" w:space="0" w:color="auto"/>
                            <w:bottom w:val="none" w:sz="0" w:space="0" w:color="auto"/>
                            <w:right w:val="none" w:sz="0" w:space="0" w:color="auto"/>
                          </w:divBdr>
                          <w:divsChild>
                            <w:div w:id="13457132">
                              <w:marLeft w:val="0"/>
                              <w:marRight w:val="0"/>
                              <w:marTop w:val="120"/>
                              <w:marBottom w:val="360"/>
                              <w:divBdr>
                                <w:top w:val="none" w:sz="0" w:space="0" w:color="auto"/>
                                <w:left w:val="none" w:sz="0" w:space="0" w:color="auto"/>
                                <w:bottom w:val="none" w:sz="0" w:space="0" w:color="auto"/>
                                <w:right w:val="none" w:sz="0" w:space="0" w:color="auto"/>
                              </w:divBdr>
                              <w:divsChild>
                                <w:div w:id="93937079">
                                  <w:marLeft w:val="0"/>
                                  <w:marRight w:val="0"/>
                                  <w:marTop w:val="0"/>
                                  <w:marBottom w:val="0"/>
                                  <w:divBdr>
                                    <w:top w:val="none" w:sz="0" w:space="0" w:color="auto"/>
                                    <w:left w:val="none" w:sz="0" w:space="0" w:color="auto"/>
                                    <w:bottom w:val="none" w:sz="0" w:space="0" w:color="auto"/>
                                    <w:right w:val="none" w:sz="0" w:space="0" w:color="auto"/>
                                  </w:divBdr>
                                  <w:divsChild>
                                    <w:div w:id="2043357314">
                                      <w:marLeft w:val="0"/>
                                      <w:marRight w:val="0"/>
                                      <w:marTop w:val="0"/>
                                      <w:marBottom w:val="0"/>
                                      <w:divBdr>
                                        <w:top w:val="none" w:sz="0" w:space="0" w:color="auto"/>
                                        <w:left w:val="none" w:sz="0" w:space="0" w:color="auto"/>
                                        <w:bottom w:val="none" w:sz="0" w:space="0" w:color="auto"/>
                                        <w:right w:val="none" w:sz="0" w:space="0" w:color="auto"/>
                                      </w:divBdr>
                                    </w:div>
                                  </w:divsChild>
                                </w:div>
                                <w:div w:id="1318799167">
                                  <w:marLeft w:val="0"/>
                                  <w:marRight w:val="0"/>
                                  <w:marTop w:val="0"/>
                                  <w:marBottom w:val="0"/>
                                  <w:divBdr>
                                    <w:top w:val="none" w:sz="0" w:space="0" w:color="auto"/>
                                    <w:left w:val="none" w:sz="0" w:space="0" w:color="auto"/>
                                    <w:bottom w:val="none" w:sz="0" w:space="0" w:color="auto"/>
                                    <w:right w:val="none" w:sz="0" w:space="0" w:color="auto"/>
                                  </w:divBdr>
                                </w:div>
                                <w:div w:id="1322467087">
                                  <w:marLeft w:val="0"/>
                                  <w:marRight w:val="0"/>
                                  <w:marTop w:val="0"/>
                                  <w:marBottom w:val="0"/>
                                  <w:divBdr>
                                    <w:top w:val="none" w:sz="0" w:space="0" w:color="auto"/>
                                    <w:left w:val="none" w:sz="0" w:space="0" w:color="auto"/>
                                    <w:bottom w:val="none" w:sz="0" w:space="0" w:color="auto"/>
                                    <w:right w:val="none" w:sz="0" w:space="0" w:color="auto"/>
                                  </w:divBdr>
                                </w:div>
                                <w:div w:id="2053648734">
                                  <w:marLeft w:val="0"/>
                                  <w:marRight w:val="0"/>
                                  <w:marTop w:val="0"/>
                                  <w:marBottom w:val="0"/>
                                  <w:divBdr>
                                    <w:top w:val="none" w:sz="0" w:space="0" w:color="auto"/>
                                    <w:left w:val="none" w:sz="0" w:space="0" w:color="auto"/>
                                    <w:bottom w:val="none" w:sz="0" w:space="0" w:color="auto"/>
                                    <w:right w:val="none" w:sz="0" w:space="0" w:color="auto"/>
                                  </w:divBdr>
                                  <w:divsChild>
                                    <w:div w:id="1229337740">
                                      <w:marLeft w:val="0"/>
                                      <w:marRight w:val="0"/>
                                      <w:marTop w:val="0"/>
                                      <w:marBottom w:val="0"/>
                                      <w:divBdr>
                                        <w:top w:val="none" w:sz="0" w:space="0" w:color="auto"/>
                                        <w:left w:val="none" w:sz="0" w:space="0" w:color="auto"/>
                                        <w:bottom w:val="none" w:sz="0" w:space="0" w:color="auto"/>
                                        <w:right w:val="none" w:sz="0" w:space="0" w:color="auto"/>
                                      </w:divBdr>
                                    </w:div>
                                  </w:divsChild>
                                </w:div>
                                <w:div w:id="2120031019">
                                  <w:marLeft w:val="0"/>
                                  <w:marRight w:val="0"/>
                                  <w:marTop w:val="0"/>
                                  <w:marBottom w:val="0"/>
                                  <w:divBdr>
                                    <w:top w:val="none" w:sz="0" w:space="0" w:color="auto"/>
                                    <w:left w:val="none" w:sz="0" w:space="0" w:color="auto"/>
                                    <w:bottom w:val="none" w:sz="0" w:space="0" w:color="auto"/>
                                    <w:right w:val="none" w:sz="0" w:space="0" w:color="auto"/>
                                  </w:divBdr>
                                  <w:divsChild>
                                    <w:div w:id="152327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369814">
      <w:bodyDiv w:val="1"/>
      <w:marLeft w:val="0"/>
      <w:marRight w:val="0"/>
      <w:marTop w:val="0"/>
      <w:marBottom w:val="0"/>
      <w:divBdr>
        <w:top w:val="none" w:sz="0" w:space="0" w:color="auto"/>
        <w:left w:val="none" w:sz="0" w:space="0" w:color="auto"/>
        <w:bottom w:val="none" w:sz="0" w:space="0" w:color="auto"/>
        <w:right w:val="none" w:sz="0" w:space="0" w:color="auto"/>
      </w:divBdr>
      <w:divsChild>
        <w:div w:id="414016695">
          <w:marLeft w:val="0"/>
          <w:marRight w:val="0"/>
          <w:marTop w:val="240"/>
          <w:marBottom w:val="100"/>
          <w:divBdr>
            <w:top w:val="none" w:sz="0" w:space="0" w:color="auto"/>
            <w:left w:val="none" w:sz="0" w:space="0" w:color="auto"/>
            <w:bottom w:val="none" w:sz="0" w:space="0" w:color="auto"/>
            <w:right w:val="none" w:sz="0" w:space="0" w:color="auto"/>
          </w:divBdr>
          <w:divsChild>
            <w:div w:id="2114091084">
              <w:marLeft w:val="0"/>
              <w:marRight w:val="0"/>
              <w:marTop w:val="0"/>
              <w:marBottom w:val="0"/>
              <w:divBdr>
                <w:top w:val="none" w:sz="0" w:space="0" w:color="auto"/>
                <w:left w:val="none" w:sz="0" w:space="0" w:color="auto"/>
                <w:bottom w:val="none" w:sz="0" w:space="0" w:color="auto"/>
                <w:right w:val="none" w:sz="0" w:space="0" w:color="auto"/>
              </w:divBdr>
            </w:div>
          </w:divsChild>
        </w:div>
        <w:div w:id="952591913">
          <w:marLeft w:val="0"/>
          <w:marRight w:val="0"/>
          <w:marTop w:val="288"/>
          <w:marBottom w:val="100"/>
          <w:divBdr>
            <w:top w:val="none" w:sz="0" w:space="0" w:color="auto"/>
            <w:left w:val="none" w:sz="0" w:space="0" w:color="auto"/>
            <w:bottom w:val="none" w:sz="0" w:space="0" w:color="auto"/>
            <w:right w:val="none" w:sz="0" w:space="0" w:color="auto"/>
          </w:divBdr>
          <w:divsChild>
            <w:div w:id="15955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445782">
      <w:bodyDiv w:val="1"/>
      <w:marLeft w:val="0"/>
      <w:marRight w:val="0"/>
      <w:marTop w:val="0"/>
      <w:marBottom w:val="0"/>
      <w:divBdr>
        <w:top w:val="none" w:sz="0" w:space="0" w:color="auto"/>
        <w:left w:val="none" w:sz="0" w:space="0" w:color="auto"/>
        <w:bottom w:val="none" w:sz="0" w:space="0" w:color="auto"/>
        <w:right w:val="none" w:sz="0" w:space="0" w:color="auto"/>
      </w:divBdr>
      <w:divsChild>
        <w:div w:id="479613281">
          <w:marLeft w:val="0"/>
          <w:marRight w:val="0"/>
          <w:marTop w:val="240"/>
          <w:marBottom w:val="100"/>
          <w:divBdr>
            <w:top w:val="none" w:sz="0" w:space="0" w:color="auto"/>
            <w:left w:val="none" w:sz="0" w:space="0" w:color="auto"/>
            <w:bottom w:val="none" w:sz="0" w:space="0" w:color="auto"/>
            <w:right w:val="none" w:sz="0" w:space="0" w:color="auto"/>
          </w:divBdr>
          <w:divsChild>
            <w:div w:id="604726667">
              <w:marLeft w:val="0"/>
              <w:marRight w:val="0"/>
              <w:marTop w:val="0"/>
              <w:marBottom w:val="0"/>
              <w:divBdr>
                <w:top w:val="none" w:sz="0" w:space="0" w:color="auto"/>
                <w:left w:val="none" w:sz="0" w:space="0" w:color="auto"/>
                <w:bottom w:val="none" w:sz="0" w:space="0" w:color="auto"/>
                <w:right w:val="none" w:sz="0" w:space="0" w:color="auto"/>
              </w:divBdr>
            </w:div>
          </w:divsChild>
        </w:div>
        <w:div w:id="1176844287">
          <w:marLeft w:val="0"/>
          <w:marRight w:val="0"/>
          <w:marTop w:val="288"/>
          <w:marBottom w:val="100"/>
          <w:divBdr>
            <w:top w:val="none" w:sz="0" w:space="0" w:color="auto"/>
            <w:left w:val="none" w:sz="0" w:space="0" w:color="auto"/>
            <w:bottom w:val="none" w:sz="0" w:space="0" w:color="auto"/>
            <w:right w:val="none" w:sz="0" w:space="0" w:color="auto"/>
          </w:divBdr>
          <w:divsChild>
            <w:div w:id="4088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534565">
      <w:bodyDiv w:val="1"/>
      <w:marLeft w:val="0"/>
      <w:marRight w:val="0"/>
      <w:marTop w:val="0"/>
      <w:marBottom w:val="0"/>
      <w:divBdr>
        <w:top w:val="none" w:sz="0" w:space="0" w:color="auto"/>
        <w:left w:val="none" w:sz="0" w:space="0" w:color="auto"/>
        <w:bottom w:val="none" w:sz="0" w:space="0" w:color="auto"/>
        <w:right w:val="none" w:sz="0" w:space="0" w:color="auto"/>
      </w:divBdr>
      <w:divsChild>
        <w:div w:id="1112817934">
          <w:marLeft w:val="0"/>
          <w:marRight w:val="0"/>
          <w:marTop w:val="0"/>
          <w:marBottom w:val="0"/>
          <w:divBdr>
            <w:top w:val="none" w:sz="0" w:space="0" w:color="auto"/>
            <w:left w:val="none" w:sz="0" w:space="0" w:color="auto"/>
            <w:bottom w:val="none" w:sz="0" w:space="0" w:color="auto"/>
            <w:right w:val="none" w:sz="0" w:space="0" w:color="auto"/>
          </w:divBdr>
          <w:divsChild>
            <w:div w:id="1324165835">
              <w:marLeft w:val="0"/>
              <w:marRight w:val="0"/>
              <w:marTop w:val="0"/>
              <w:marBottom w:val="0"/>
              <w:divBdr>
                <w:top w:val="none" w:sz="0" w:space="0" w:color="auto"/>
                <w:left w:val="none" w:sz="0" w:space="0" w:color="auto"/>
                <w:bottom w:val="none" w:sz="0" w:space="0" w:color="auto"/>
                <w:right w:val="none" w:sz="0" w:space="0" w:color="auto"/>
              </w:divBdr>
              <w:divsChild>
                <w:div w:id="532231547">
                  <w:marLeft w:val="0"/>
                  <w:marRight w:val="0"/>
                  <w:marTop w:val="0"/>
                  <w:marBottom w:val="0"/>
                  <w:divBdr>
                    <w:top w:val="none" w:sz="0" w:space="0" w:color="auto"/>
                    <w:left w:val="none" w:sz="0" w:space="0" w:color="auto"/>
                    <w:bottom w:val="none" w:sz="0" w:space="0" w:color="auto"/>
                    <w:right w:val="none" w:sz="0" w:space="0" w:color="auto"/>
                  </w:divBdr>
                  <w:divsChild>
                    <w:div w:id="777988640">
                      <w:marLeft w:val="0"/>
                      <w:marRight w:val="0"/>
                      <w:marTop w:val="0"/>
                      <w:marBottom w:val="0"/>
                      <w:divBdr>
                        <w:top w:val="none" w:sz="0" w:space="0" w:color="auto"/>
                        <w:left w:val="none" w:sz="0" w:space="0" w:color="auto"/>
                        <w:bottom w:val="none" w:sz="0" w:space="0" w:color="auto"/>
                        <w:right w:val="none" w:sz="0" w:space="0" w:color="auto"/>
                      </w:divBdr>
                      <w:divsChild>
                        <w:div w:id="742340913">
                          <w:marLeft w:val="0"/>
                          <w:marRight w:val="0"/>
                          <w:marTop w:val="0"/>
                          <w:marBottom w:val="0"/>
                          <w:divBdr>
                            <w:top w:val="none" w:sz="0" w:space="0" w:color="auto"/>
                            <w:left w:val="none" w:sz="0" w:space="0" w:color="auto"/>
                            <w:bottom w:val="none" w:sz="0" w:space="0" w:color="auto"/>
                            <w:right w:val="none" w:sz="0" w:space="0" w:color="auto"/>
                          </w:divBdr>
                          <w:divsChild>
                            <w:div w:id="938027746">
                              <w:marLeft w:val="0"/>
                              <w:marRight w:val="0"/>
                              <w:marTop w:val="0"/>
                              <w:marBottom w:val="0"/>
                              <w:divBdr>
                                <w:top w:val="none" w:sz="0" w:space="0" w:color="auto"/>
                                <w:left w:val="none" w:sz="0" w:space="0" w:color="auto"/>
                                <w:bottom w:val="none" w:sz="0" w:space="0" w:color="auto"/>
                                <w:right w:val="none" w:sz="0" w:space="0" w:color="auto"/>
                              </w:divBdr>
                              <w:divsChild>
                                <w:div w:id="1380282397">
                                  <w:marLeft w:val="0"/>
                                  <w:marRight w:val="0"/>
                                  <w:marTop w:val="0"/>
                                  <w:marBottom w:val="0"/>
                                  <w:divBdr>
                                    <w:top w:val="none" w:sz="0" w:space="0" w:color="auto"/>
                                    <w:left w:val="none" w:sz="0" w:space="0" w:color="auto"/>
                                    <w:bottom w:val="none" w:sz="0" w:space="0" w:color="auto"/>
                                    <w:right w:val="none" w:sz="0" w:space="0" w:color="auto"/>
                                  </w:divBdr>
                                  <w:divsChild>
                                    <w:div w:id="65342915">
                                      <w:marLeft w:val="0"/>
                                      <w:marRight w:val="0"/>
                                      <w:marTop w:val="0"/>
                                      <w:marBottom w:val="0"/>
                                      <w:divBdr>
                                        <w:top w:val="none" w:sz="0" w:space="0" w:color="auto"/>
                                        <w:left w:val="none" w:sz="0" w:space="0" w:color="auto"/>
                                        <w:bottom w:val="none" w:sz="0" w:space="0" w:color="auto"/>
                                        <w:right w:val="none" w:sz="0" w:space="0" w:color="auto"/>
                                      </w:divBdr>
                                    </w:div>
                                    <w:div w:id="1056317424">
                                      <w:marLeft w:val="0"/>
                                      <w:marRight w:val="0"/>
                                      <w:marTop w:val="0"/>
                                      <w:marBottom w:val="0"/>
                                      <w:divBdr>
                                        <w:top w:val="none" w:sz="0" w:space="0" w:color="auto"/>
                                        <w:left w:val="none" w:sz="0" w:space="0" w:color="auto"/>
                                        <w:bottom w:val="none" w:sz="0" w:space="0" w:color="auto"/>
                                        <w:right w:val="none" w:sz="0" w:space="0" w:color="auto"/>
                                      </w:divBdr>
                                      <w:divsChild>
                                        <w:div w:id="1223373946">
                                          <w:marLeft w:val="0"/>
                                          <w:marRight w:val="0"/>
                                          <w:marTop w:val="0"/>
                                          <w:marBottom w:val="0"/>
                                          <w:divBdr>
                                            <w:top w:val="none" w:sz="0" w:space="0" w:color="auto"/>
                                            <w:left w:val="none" w:sz="0" w:space="0" w:color="auto"/>
                                            <w:bottom w:val="none" w:sz="0" w:space="0" w:color="auto"/>
                                            <w:right w:val="none" w:sz="0" w:space="0" w:color="auto"/>
                                          </w:divBdr>
                                        </w:div>
                                      </w:divsChild>
                                    </w:div>
                                    <w:div w:id="1177618588">
                                      <w:marLeft w:val="0"/>
                                      <w:marRight w:val="0"/>
                                      <w:marTop w:val="0"/>
                                      <w:marBottom w:val="0"/>
                                      <w:divBdr>
                                        <w:top w:val="none" w:sz="0" w:space="0" w:color="auto"/>
                                        <w:left w:val="none" w:sz="0" w:space="0" w:color="auto"/>
                                        <w:bottom w:val="none" w:sz="0" w:space="0" w:color="auto"/>
                                        <w:right w:val="none" w:sz="0" w:space="0" w:color="auto"/>
                                      </w:divBdr>
                                      <w:divsChild>
                                        <w:div w:id="1772312771">
                                          <w:marLeft w:val="0"/>
                                          <w:marRight w:val="0"/>
                                          <w:marTop w:val="0"/>
                                          <w:marBottom w:val="0"/>
                                          <w:divBdr>
                                            <w:top w:val="none" w:sz="0" w:space="0" w:color="auto"/>
                                            <w:left w:val="none" w:sz="0" w:space="0" w:color="auto"/>
                                            <w:bottom w:val="none" w:sz="0" w:space="0" w:color="auto"/>
                                            <w:right w:val="none" w:sz="0" w:space="0" w:color="auto"/>
                                          </w:divBdr>
                                        </w:div>
                                      </w:divsChild>
                                    </w:div>
                                    <w:div w:id="1939408169">
                                      <w:marLeft w:val="0"/>
                                      <w:marRight w:val="0"/>
                                      <w:marTop w:val="0"/>
                                      <w:marBottom w:val="0"/>
                                      <w:divBdr>
                                        <w:top w:val="none" w:sz="0" w:space="0" w:color="auto"/>
                                        <w:left w:val="none" w:sz="0" w:space="0" w:color="auto"/>
                                        <w:bottom w:val="none" w:sz="0" w:space="0" w:color="auto"/>
                                        <w:right w:val="none" w:sz="0" w:space="0" w:color="auto"/>
                                      </w:divBdr>
                                    </w:div>
                                    <w:div w:id="20451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5265001">
      <w:bodyDiv w:val="1"/>
      <w:marLeft w:val="0"/>
      <w:marRight w:val="0"/>
      <w:marTop w:val="0"/>
      <w:marBottom w:val="0"/>
      <w:divBdr>
        <w:top w:val="none" w:sz="0" w:space="0" w:color="auto"/>
        <w:left w:val="none" w:sz="0" w:space="0" w:color="auto"/>
        <w:bottom w:val="none" w:sz="0" w:space="0" w:color="auto"/>
        <w:right w:val="none" w:sz="0" w:space="0" w:color="auto"/>
      </w:divBdr>
      <w:divsChild>
        <w:div w:id="1802266357">
          <w:marLeft w:val="0"/>
          <w:marRight w:val="0"/>
          <w:marTop w:val="0"/>
          <w:marBottom w:val="0"/>
          <w:divBdr>
            <w:top w:val="none" w:sz="0" w:space="0" w:color="auto"/>
            <w:left w:val="none" w:sz="0" w:space="0" w:color="auto"/>
            <w:bottom w:val="none" w:sz="0" w:space="0" w:color="auto"/>
            <w:right w:val="none" w:sz="0" w:space="0" w:color="auto"/>
          </w:divBdr>
          <w:divsChild>
            <w:div w:id="1442994285">
              <w:marLeft w:val="0"/>
              <w:marRight w:val="0"/>
              <w:marTop w:val="0"/>
              <w:marBottom w:val="0"/>
              <w:divBdr>
                <w:top w:val="none" w:sz="0" w:space="0" w:color="auto"/>
                <w:left w:val="none" w:sz="0" w:space="0" w:color="auto"/>
                <w:bottom w:val="none" w:sz="0" w:space="0" w:color="auto"/>
                <w:right w:val="none" w:sz="0" w:space="0" w:color="auto"/>
              </w:divBdr>
              <w:divsChild>
                <w:div w:id="592592085">
                  <w:marLeft w:val="0"/>
                  <w:marRight w:val="0"/>
                  <w:marTop w:val="0"/>
                  <w:marBottom w:val="0"/>
                  <w:divBdr>
                    <w:top w:val="none" w:sz="0" w:space="0" w:color="auto"/>
                    <w:left w:val="none" w:sz="0" w:space="0" w:color="auto"/>
                    <w:bottom w:val="none" w:sz="0" w:space="0" w:color="auto"/>
                    <w:right w:val="none" w:sz="0" w:space="0" w:color="auto"/>
                  </w:divBdr>
                  <w:divsChild>
                    <w:div w:id="24789928">
                      <w:marLeft w:val="0"/>
                      <w:marRight w:val="0"/>
                      <w:marTop w:val="0"/>
                      <w:marBottom w:val="0"/>
                      <w:divBdr>
                        <w:top w:val="none" w:sz="0" w:space="0" w:color="auto"/>
                        <w:left w:val="none" w:sz="0" w:space="0" w:color="auto"/>
                        <w:bottom w:val="none" w:sz="0" w:space="0" w:color="auto"/>
                        <w:right w:val="none" w:sz="0" w:space="0" w:color="auto"/>
                      </w:divBdr>
                      <w:divsChild>
                        <w:div w:id="1178235562">
                          <w:marLeft w:val="0"/>
                          <w:marRight w:val="0"/>
                          <w:marTop w:val="0"/>
                          <w:marBottom w:val="0"/>
                          <w:divBdr>
                            <w:top w:val="none" w:sz="0" w:space="0" w:color="auto"/>
                            <w:left w:val="none" w:sz="0" w:space="0" w:color="auto"/>
                            <w:bottom w:val="none" w:sz="0" w:space="0" w:color="auto"/>
                            <w:right w:val="none" w:sz="0" w:space="0" w:color="auto"/>
                          </w:divBdr>
                          <w:divsChild>
                            <w:div w:id="1024792666">
                              <w:marLeft w:val="0"/>
                              <w:marRight w:val="0"/>
                              <w:marTop w:val="0"/>
                              <w:marBottom w:val="0"/>
                              <w:divBdr>
                                <w:top w:val="none" w:sz="0" w:space="0" w:color="auto"/>
                                <w:left w:val="none" w:sz="0" w:space="0" w:color="auto"/>
                                <w:bottom w:val="none" w:sz="0" w:space="0" w:color="auto"/>
                                <w:right w:val="none" w:sz="0" w:space="0" w:color="auto"/>
                              </w:divBdr>
                              <w:divsChild>
                                <w:div w:id="1539777947">
                                  <w:marLeft w:val="0"/>
                                  <w:marRight w:val="0"/>
                                  <w:marTop w:val="0"/>
                                  <w:marBottom w:val="0"/>
                                  <w:divBdr>
                                    <w:top w:val="none" w:sz="0" w:space="0" w:color="auto"/>
                                    <w:left w:val="none" w:sz="0" w:space="0" w:color="auto"/>
                                    <w:bottom w:val="none" w:sz="0" w:space="0" w:color="auto"/>
                                    <w:right w:val="none" w:sz="0" w:space="0" w:color="auto"/>
                                  </w:divBdr>
                                  <w:divsChild>
                                    <w:div w:id="522279380">
                                      <w:marLeft w:val="0"/>
                                      <w:marRight w:val="0"/>
                                      <w:marTop w:val="0"/>
                                      <w:marBottom w:val="0"/>
                                      <w:divBdr>
                                        <w:top w:val="none" w:sz="0" w:space="0" w:color="auto"/>
                                        <w:left w:val="none" w:sz="0" w:space="0" w:color="auto"/>
                                        <w:bottom w:val="none" w:sz="0" w:space="0" w:color="auto"/>
                                        <w:right w:val="none" w:sz="0" w:space="0" w:color="auto"/>
                                      </w:divBdr>
                                    </w:div>
                                    <w:div w:id="660620595">
                                      <w:marLeft w:val="0"/>
                                      <w:marRight w:val="0"/>
                                      <w:marTop w:val="0"/>
                                      <w:marBottom w:val="0"/>
                                      <w:divBdr>
                                        <w:top w:val="none" w:sz="0" w:space="0" w:color="auto"/>
                                        <w:left w:val="none" w:sz="0" w:space="0" w:color="auto"/>
                                        <w:bottom w:val="none" w:sz="0" w:space="0" w:color="auto"/>
                                        <w:right w:val="none" w:sz="0" w:space="0" w:color="auto"/>
                                      </w:divBdr>
                                      <w:divsChild>
                                        <w:div w:id="1089161402">
                                          <w:marLeft w:val="0"/>
                                          <w:marRight w:val="0"/>
                                          <w:marTop w:val="0"/>
                                          <w:marBottom w:val="0"/>
                                          <w:divBdr>
                                            <w:top w:val="none" w:sz="0" w:space="0" w:color="auto"/>
                                            <w:left w:val="none" w:sz="0" w:space="0" w:color="auto"/>
                                            <w:bottom w:val="none" w:sz="0" w:space="0" w:color="auto"/>
                                            <w:right w:val="none" w:sz="0" w:space="0" w:color="auto"/>
                                          </w:divBdr>
                                        </w:div>
                                      </w:divsChild>
                                    </w:div>
                                    <w:div w:id="708990717">
                                      <w:marLeft w:val="0"/>
                                      <w:marRight w:val="0"/>
                                      <w:marTop w:val="0"/>
                                      <w:marBottom w:val="0"/>
                                      <w:divBdr>
                                        <w:top w:val="none" w:sz="0" w:space="0" w:color="auto"/>
                                        <w:left w:val="none" w:sz="0" w:space="0" w:color="auto"/>
                                        <w:bottom w:val="none" w:sz="0" w:space="0" w:color="auto"/>
                                        <w:right w:val="none" w:sz="0" w:space="0" w:color="auto"/>
                                      </w:divBdr>
                                      <w:divsChild>
                                        <w:div w:id="1366367689">
                                          <w:marLeft w:val="0"/>
                                          <w:marRight w:val="0"/>
                                          <w:marTop w:val="0"/>
                                          <w:marBottom w:val="0"/>
                                          <w:divBdr>
                                            <w:top w:val="none" w:sz="0" w:space="0" w:color="auto"/>
                                            <w:left w:val="none" w:sz="0" w:space="0" w:color="auto"/>
                                            <w:bottom w:val="none" w:sz="0" w:space="0" w:color="auto"/>
                                            <w:right w:val="none" w:sz="0" w:space="0" w:color="auto"/>
                                          </w:divBdr>
                                        </w:div>
                                      </w:divsChild>
                                    </w:div>
                                    <w:div w:id="804200556">
                                      <w:marLeft w:val="0"/>
                                      <w:marRight w:val="0"/>
                                      <w:marTop w:val="0"/>
                                      <w:marBottom w:val="0"/>
                                      <w:divBdr>
                                        <w:top w:val="none" w:sz="0" w:space="0" w:color="auto"/>
                                        <w:left w:val="none" w:sz="0" w:space="0" w:color="auto"/>
                                        <w:bottom w:val="none" w:sz="0" w:space="0" w:color="auto"/>
                                        <w:right w:val="none" w:sz="0" w:space="0" w:color="auto"/>
                                      </w:divBdr>
                                    </w:div>
                                    <w:div w:id="957420257">
                                      <w:marLeft w:val="0"/>
                                      <w:marRight w:val="0"/>
                                      <w:marTop w:val="0"/>
                                      <w:marBottom w:val="0"/>
                                      <w:divBdr>
                                        <w:top w:val="none" w:sz="0" w:space="0" w:color="auto"/>
                                        <w:left w:val="none" w:sz="0" w:space="0" w:color="auto"/>
                                        <w:bottom w:val="none" w:sz="0" w:space="0" w:color="auto"/>
                                        <w:right w:val="none" w:sz="0" w:space="0" w:color="auto"/>
                                      </w:divBdr>
                                    </w:div>
                                    <w:div w:id="1504470064">
                                      <w:marLeft w:val="0"/>
                                      <w:marRight w:val="0"/>
                                      <w:marTop w:val="0"/>
                                      <w:marBottom w:val="0"/>
                                      <w:divBdr>
                                        <w:top w:val="none" w:sz="0" w:space="0" w:color="auto"/>
                                        <w:left w:val="none" w:sz="0" w:space="0" w:color="auto"/>
                                        <w:bottom w:val="none" w:sz="0" w:space="0" w:color="auto"/>
                                        <w:right w:val="none" w:sz="0" w:space="0" w:color="auto"/>
                                      </w:divBdr>
                                      <w:divsChild>
                                        <w:div w:id="1500854205">
                                          <w:marLeft w:val="0"/>
                                          <w:marRight w:val="0"/>
                                          <w:marTop w:val="0"/>
                                          <w:marBottom w:val="0"/>
                                          <w:divBdr>
                                            <w:top w:val="none" w:sz="0" w:space="0" w:color="auto"/>
                                            <w:left w:val="none" w:sz="0" w:space="0" w:color="auto"/>
                                            <w:bottom w:val="none" w:sz="0" w:space="0" w:color="auto"/>
                                            <w:right w:val="none" w:sz="0" w:space="0" w:color="auto"/>
                                          </w:divBdr>
                                        </w:div>
                                      </w:divsChild>
                                    </w:div>
                                    <w:div w:id="2063862826">
                                      <w:marLeft w:val="0"/>
                                      <w:marRight w:val="0"/>
                                      <w:marTop w:val="0"/>
                                      <w:marBottom w:val="0"/>
                                      <w:divBdr>
                                        <w:top w:val="none" w:sz="0" w:space="0" w:color="auto"/>
                                        <w:left w:val="none" w:sz="0" w:space="0" w:color="auto"/>
                                        <w:bottom w:val="none" w:sz="0" w:space="0" w:color="auto"/>
                                        <w:right w:val="none" w:sz="0" w:space="0" w:color="auto"/>
                                      </w:divBdr>
                                    </w:div>
                                    <w:div w:id="2098281121">
                                      <w:marLeft w:val="0"/>
                                      <w:marRight w:val="0"/>
                                      <w:marTop w:val="0"/>
                                      <w:marBottom w:val="0"/>
                                      <w:divBdr>
                                        <w:top w:val="none" w:sz="0" w:space="0" w:color="auto"/>
                                        <w:left w:val="none" w:sz="0" w:space="0" w:color="auto"/>
                                        <w:bottom w:val="none" w:sz="0" w:space="0" w:color="auto"/>
                                        <w:right w:val="none" w:sz="0" w:space="0" w:color="auto"/>
                                      </w:divBdr>
                                      <w:divsChild>
                                        <w:div w:id="30611540">
                                          <w:marLeft w:val="0"/>
                                          <w:marRight w:val="0"/>
                                          <w:marTop w:val="0"/>
                                          <w:marBottom w:val="0"/>
                                          <w:divBdr>
                                            <w:top w:val="none" w:sz="0" w:space="0" w:color="auto"/>
                                            <w:left w:val="none" w:sz="0" w:space="0" w:color="auto"/>
                                            <w:bottom w:val="none" w:sz="0" w:space="0" w:color="auto"/>
                                            <w:right w:val="none" w:sz="0" w:space="0" w:color="auto"/>
                                          </w:divBdr>
                                        </w:div>
                                        <w:div w:id="14937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095034">
      <w:bodyDiv w:val="1"/>
      <w:marLeft w:val="0"/>
      <w:marRight w:val="0"/>
      <w:marTop w:val="0"/>
      <w:marBottom w:val="0"/>
      <w:divBdr>
        <w:top w:val="none" w:sz="0" w:space="0" w:color="auto"/>
        <w:left w:val="none" w:sz="0" w:space="0" w:color="auto"/>
        <w:bottom w:val="none" w:sz="0" w:space="0" w:color="auto"/>
        <w:right w:val="none" w:sz="0" w:space="0" w:color="auto"/>
      </w:divBdr>
      <w:divsChild>
        <w:div w:id="1373456281">
          <w:marLeft w:val="0"/>
          <w:marRight w:val="0"/>
          <w:marTop w:val="0"/>
          <w:marBottom w:val="0"/>
          <w:divBdr>
            <w:top w:val="none" w:sz="0" w:space="0" w:color="auto"/>
            <w:left w:val="none" w:sz="0" w:space="0" w:color="auto"/>
            <w:bottom w:val="none" w:sz="0" w:space="0" w:color="auto"/>
            <w:right w:val="none" w:sz="0" w:space="0" w:color="auto"/>
          </w:divBdr>
          <w:divsChild>
            <w:div w:id="2094084312">
              <w:marLeft w:val="0"/>
              <w:marRight w:val="0"/>
              <w:marTop w:val="0"/>
              <w:marBottom w:val="0"/>
              <w:divBdr>
                <w:top w:val="none" w:sz="0" w:space="0" w:color="auto"/>
                <w:left w:val="none" w:sz="0" w:space="0" w:color="auto"/>
                <w:bottom w:val="none" w:sz="0" w:space="0" w:color="auto"/>
                <w:right w:val="none" w:sz="0" w:space="0" w:color="auto"/>
              </w:divBdr>
              <w:divsChild>
                <w:div w:id="276059385">
                  <w:marLeft w:val="0"/>
                  <w:marRight w:val="0"/>
                  <w:marTop w:val="0"/>
                  <w:marBottom w:val="0"/>
                  <w:divBdr>
                    <w:top w:val="none" w:sz="0" w:space="0" w:color="auto"/>
                    <w:left w:val="none" w:sz="0" w:space="0" w:color="auto"/>
                    <w:bottom w:val="none" w:sz="0" w:space="0" w:color="auto"/>
                    <w:right w:val="none" w:sz="0" w:space="0" w:color="auto"/>
                  </w:divBdr>
                  <w:divsChild>
                    <w:div w:id="463887187">
                      <w:marLeft w:val="0"/>
                      <w:marRight w:val="0"/>
                      <w:marTop w:val="0"/>
                      <w:marBottom w:val="0"/>
                      <w:divBdr>
                        <w:top w:val="none" w:sz="0" w:space="0" w:color="auto"/>
                        <w:left w:val="none" w:sz="0" w:space="0" w:color="auto"/>
                        <w:bottom w:val="none" w:sz="0" w:space="0" w:color="auto"/>
                        <w:right w:val="none" w:sz="0" w:space="0" w:color="auto"/>
                      </w:divBdr>
                      <w:divsChild>
                        <w:div w:id="213736168">
                          <w:marLeft w:val="0"/>
                          <w:marRight w:val="0"/>
                          <w:marTop w:val="0"/>
                          <w:marBottom w:val="0"/>
                          <w:divBdr>
                            <w:top w:val="none" w:sz="0" w:space="0" w:color="auto"/>
                            <w:left w:val="none" w:sz="0" w:space="0" w:color="auto"/>
                            <w:bottom w:val="none" w:sz="0" w:space="0" w:color="auto"/>
                            <w:right w:val="none" w:sz="0" w:space="0" w:color="auto"/>
                          </w:divBdr>
                          <w:divsChild>
                            <w:div w:id="1915310399">
                              <w:marLeft w:val="0"/>
                              <w:marRight w:val="0"/>
                              <w:marTop w:val="0"/>
                              <w:marBottom w:val="0"/>
                              <w:divBdr>
                                <w:top w:val="none" w:sz="0" w:space="0" w:color="auto"/>
                                <w:left w:val="none" w:sz="0" w:space="0" w:color="auto"/>
                                <w:bottom w:val="none" w:sz="0" w:space="0" w:color="auto"/>
                                <w:right w:val="none" w:sz="0" w:space="0" w:color="auto"/>
                              </w:divBdr>
                              <w:divsChild>
                                <w:div w:id="622658109">
                                  <w:marLeft w:val="0"/>
                                  <w:marRight w:val="0"/>
                                  <w:marTop w:val="0"/>
                                  <w:marBottom w:val="0"/>
                                  <w:divBdr>
                                    <w:top w:val="none" w:sz="0" w:space="0" w:color="auto"/>
                                    <w:left w:val="none" w:sz="0" w:space="0" w:color="auto"/>
                                    <w:bottom w:val="none" w:sz="0" w:space="0" w:color="auto"/>
                                    <w:right w:val="none" w:sz="0" w:space="0" w:color="auto"/>
                                  </w:divBdr>
                                  <w:divsChild>
                                    <w:div w:id="43408240">
                                      <w:marLeft w:val="0"/>
                                      <w:marRight w:val="0"/>
                                      <w:marTop w:val="0"/>
                                      <w:marBottom w:val="0"/>
                                      <w:divBdr>
                                        <w:top w:val="none" w:sz="0" w:space="0" w:color="auto"/>
                                        <w:left w:val="none" w:sz="0" w:space="0" w:color="auto"/>
                                        <w:bottom w:val="none" w:sz="0" w:space="0" w:color="auto"/>
                                        <w:right w:val="none" w:sz="0" w:space="0" w:color="auto"/>
                                      </w:divBdr>
                                    </w:div>
                                    <w:div w:id="306132933">
                                      <w:marLeft w:val="0"/>
                                      <w:marRight w:val="0"/>
                                      <w:marTop w:val="0"/>
                                      <w:marBottom w:val="0"/>
                                      <w:divBdr>
                                        <w:top w:val="none" w:sz="0" w:space="0" w:color="auto"/>
                                        <w:left w:val="none" w:sz="0" w:space="0" w:color="auto"/>
                                        <w:bottom w:val="none" w:sz="0" w:space="0" w:color="auto"/>
                                        <w:right w:val="none" w:sz="0" w:space="0" w:color="auto"/>
                                      </w:divBdr>
                                      <w:divsChild>
                                        <w:div w:id="735936368">
                                          <w:marLeft w:val="0"/>
                                          <w:marRight w:val="0"/>
                                          <w:marTop w:val="0"/>
                                          <w:marBottom w:val="0"/>
                                          <w:divBdr>
                                            <w:top w:val="none" w:sz="0" w:space="0" w:color="auto"/>
                                            <w:left w:val="none" w:sz="0" w:space="0" w:color="auto"/>
                                            <w:bottom w:val="none" w:sz="0" w:space="0" w:color="auto"/>
                                            <w:right w:val="none" w:sz="0" w:space="0" w:color="auto"/>
                                          </w:divBdr>
                                        </w:div>
                                      </w:divsChild>
                                    </w:div>
                                    <w:div w:id="434062727">
                                      <w:marLeft w:val="0"/>
                                      <w:marRight w:val="0"/>
                                      <w:marTop w:val="0"/>
                                      <w:marBottom w:val="0"/>
                                      <w:divBdr>
                                        <w:top w:val="none" w:sz="0" w:space="0" w:color="auto"/>
                                        <w:left w:val="none" w:sz="0" w:space="0" w:color="auto"/>
                                        <w:bottom w:val="none" w:sz="0" w:space="0" w:color="auto"/>
                                        <w:right w:val="none" w:sz="0" w:space="0" w:color="auto"/>
                                      </w:divBdr>
                                    </w:div>
                                    <w:div w:id="720447001">
                                      <w:marLeft w:val="0"/>
                                      <w:marRight w:val="0"/>
                                      <w:marTop w:val="0"/>
                                      <w:marBottom w:val="0"/>
                                      <w:divBdr>
                                        <w:top w:val="none" w:sz="0" w:space="0" w:color="auto"/>
                                        <w:left w:val="none" w:sz="0" w:space="0" w:color="auto"/>
                                        <w:bottom w:val="none" w:sz="0" w:space="0" w:color="auto"/>
                                        <w:right w:val="none" w:sz="0" w:space="0" w:color="auto"/>
                                      </w:divBdr>
                                      <w:divsChild>
                                        <w:div w:id="130251799">
                                          <w:marLeft w:val="0"/>
                                          <w:marRight w:val="0"/>
                                          <w:marTop w:val="0"/>
                                          <w:marBottom w:val="0"/>
                                          <w:divBdr>
                                            <w:top w:val="none" w:sz="0" w:space="0" w:color="auto"/>
                                            <w:left w:val="none" w:sz="0" w:space="0" w:color="auto"/>
                                            <w:bottom w:val="none" w:sz="0" w:space="0" w:color="auto"/>
                                            <w:right w:val="none" w:sz="0" w:space="0" w:color="auto"/>
                                          </w:divBdr>
                                        </w:div>
                                      </w:divsChild>
                                    </w:div>
                                    <w:div w:id="1760102067">
                                      <w:marLeft w:val="0"/>
                                      <w:marRight w:val="0"/>
                                      <w:marTop w:val="0"/>
                                      <w:marBottom w:val="0"/>
                                      <w:divBdr>
                                        <w:top w:val="none" w:sz="0" w:space="0" w:color="auto"/>
                                        <w:left w:val="none" w:sz="0" w:space="0" w:color="auto"/>
                                        <w:bottom w:val="none" w:sz="0" w:space="0" w:color="auto"/>
                                        <w:right w:val="none" w:sz="0" w:space="0" w:color="auto"/>
                                      </w:divBdr>
                                    </w:div>
                                    <w:div w:id="1826706482">
                                      <w:marLeft w:val="0"/>
                                      <w:marRight w:val="0"/>
                                      <w:marTop w:val="0"/>
                                      <w:marBottom w:val="0"/>
                                      <w:divBdr>
                                        <w:top w:val="none" w:sz="0" w:space="0" w:color="auto"/>
                                        <w:left w:val="none" w:sz="0" w:space="0" w:color="auto"/>
                                        <w:bottom w:val="none" w:sz="0" w:space="0" w:color="auto"/>
                                        <w:right w:val="none" w:sz="0" w:space="0" w:color="auto"/>
                                      </w:divBdr>
                                      <w:divsChild>
                                        <w:div w:id="4209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1396">
      <w:bodyDiv w:val="1"/>
      <w:marLeft w:val="0"/>
      <w:marRight w:val="0"/>
      <w:marTop w:val="0"/>
      <w:marBottom w:val="0"/>
      <w:divBdr>
        <w:top w:val="none" w:sz="0" w:space="0" w:color="auto"/>
        <w:left w:val="none" w:sz="0" w:space="0" w:color="auto"/>
        <w:bottom w:val="none" w:sz="0" w:space="0" w:color="auto"/>
        <w:right w:val="none" w:sz="0" w:space="0" w:color="auto"/>
      </w:divBdr>
      <w:divsChild>
        <w:div w:id="1921744514">
          <w:marLeft w:val="0"/>
          <w:marRight w:val="0"/>
          <w:marTop w:val="0"/>
          <w:marBottom w:val="0"/>
          <w:divBdr>
            <w:top w:val="none" w:sz="0" w:space="0" w:color="auto"/>
            <w:left w:val="none" w:sz="0" w:space="0" w:color="auto"/>
            <w:bottom w:val="none" w:sz="0" w:space="0" w:color="auto"/>
            <w:right w:val="none" w:sz="0" w:space="0" w:color="auto"/>
          </w:divBdr>
          <w:divsChild>
            <w:div w:id="2100521931">
              <w:marLeft w:val="0"/>
              <w:marRight w:val="0"/>
              <w:marTop w:val="0"/>
              <w:marBottom w:val="0"/>
              <w:divBdr>
                <w:top w:val="none" w:sz="0" w:space="0" w:color="auto"/>
                <w:left w:val="none" w:sz="0" w:space="0" w:color="auto"/>
                <w:bottom w:val="none" w:sz="0" w:space="0" w:color="auto"/>
                <w:right w:val="none" w:sz="0" w:space="0" w:color="auto"/>
              </w:divBdr>
              <w:divsChild>
                <w:div w:id="2122723635">
                  <w:marLeft w:val="0"/>
                  <w:marRight w:val="0"/>
                  <w:marTop w:val="0"/>
                  <w:marBottom w:val="0"/>
                  <w:divBdr>
                    <w:top w:val="none" w:sz="0" w:space="0" w:color="auto"/>
                    <w:left w:val="none" w:sz="0" w:space="0" w:color="auto"/>
                    <w:bottom w:val="none" w:sz="0" w:space="0" w:color="auto"/>
                    <w:right w:val="none" w:sz="0" w:space="0" w:color="auto"/>
                  </w:divBdr>
                  <w:divsChild>
                    <w:div w:id="239565826">
                      <w:marLeft w:val="0"/>
                      <w:marRight w:val="0"/>
                      <w:marTop w:val="0"/>
                      <w:marBottom w:val="0"/>
                      <w:divBdr>
                        <w:top w:val="none" w:sz="0" w:space="0" w:color="auto"/>
                        <w:left w:val="none" w:sz="0" w:space="0" w:color="auto"/>
                        <w:bottom w:val="none" w:sz="0" w:space="0" w:color="auto"/>
                        <w:right w:val="none" w:sz="0" w:space="0" w:color="auto"/>
                      </w:divBdr>
                      <w:divsChild>
                        <w:div w:id="1461877112">
                          <w:marLeft w:val="0"/>
                          <w:marRight w:val="0"/>
                          <w:marTop w:val="0"/>
                          <w:marBottom w:val="0"/>
                          <w:divBdr>
                            <w:top w:val="none" w:sz="0" w:space="0" w:color="auto"/>
                            <w:left w:val="none" w:sz="0" w:space="0" w:color="auto"/>
                            <w:bottom w:val="none" w:sz="0" w:space="0" w:color="auto"/>
                            <w:right w:val="none" w:sz="0" w:space="0" w:color="auto"/>
                          </w:divBdr>
                          <w:divsChild>
                            <w:div w:id="798764184">
                              <w:marLeft w:val="0"/>
                              <w:marRight w:val="0"/>
                              <w:marTop w:val="0"/>
                              <w:marBottom w:val="0"/>
                              <w:divBdr>
                                <w:top w:val="none" w:sz="0" w:space="0" w:color="auto"/>
                                <w:left w:val="none" w:sz="0" w:space="0" w:color="auto"/>
                                <w:bottom w:val="none" w:sz="0" w:space="0" w:color="auto"/>
                                <w:right w:val="none" w:sz="0" w:space="0" w:color="auto"/>
                              </w:divBdr>
                              <w:divsChild>
                                <w:div w:id="719012229">
                                  <w:marLeft w:val="0"/>
                                  <w:marRight w:val="0"/>
                                  <w:marTop w:val="0"/>
                                  <w:marBottom w:val="0"/>
                                  <w:divBdr>
                                    <w:top w:val="none" w:sz="0" w:space="0" w:color="auto"/>
                                    <w:left w:val="none" w:sz="0" w:space="0" w:color="auto"/>
                                    <w:bottom w:val="none" w:sz="0" w:space="0" w:color="auto"/>
                                    <w:right w:val="none" w:sz="0" w:space="0" w:color="auto"/>
                                  </w:divBdr>
                                  <w:divsChild>
                                    <w:div w:id="449402237">
                                      <w:marLeft w:val="0"/>
                                      <w:marRight w:val="0"/>
                                      <w:marTop w:val="0"/>
                                      <w:marBottom w:val="0"/>
                                      <w:divBdr>
                                        <w:top w:val="none" w:sz="0" w:space="0" w:color="auto"/>
                                        <w:left w:val="none" w:sz="0" w:space="0" w:color="auto"/>
                                        <w:bottom w:val="none" w:sz="0" w:space="0" w:color="auto"/>
                                        <w:right w:val="none" w:sz="0" w:space="0" w:color="auto"/>
                                      </w:divBdr>
                                    </w:div>
                                    <w:div w:id="822543580">
                                      <w:marLeft w:val="0"/>
                                      <w:marRight w:val="0"/>
                                      <w:marTop w:val="0"/>
                                      <w:marBottom w:val="0"/>
                                      <w:divBdr>
                                        <w:top w:val="none" w:sz="0" w:space="0" w:color="auto"/>
                                        <w:left w:val="none" w:sz="0" w:space="0" w:color="auto"/>
                                        <w:bottom w:val="none" w:sz="0" w:space="0" w:color="auto"/>
                                        <w:right w:val="none" w:sz="0" w:space="0" w:color="auto"/>
                                      </w:divBdr>
                                    </w:div>
                                    <w:div w:id="1042095200">
                                      <w:marLeft w:val="0"/>
                                      <w:marRight w:val="0"/>
                                      <w:marTop w:val="0"/>
                                      <w:marBottom w:val="0"/>
                                      <w:divBdr>
                                        <w:top w:val="none" w:sz="0" w:space="0" w:color="auto"/>
                                        <w:left w:val="none" w:sz="0" w:space="0" w:color="auto"/>
                                        <w:bottom w:val="none" w:sz="0" w:space="0" w:color="auto"/>
                                        <w:right w:val="none" w:sz="0" w:space="0" w:color="auto"/>
                                      </w:divBdr>
                                    </w:div>
                                    <w:div w:id="1431387627">
                                      <w:marLeft w:val="0"/>
                                      <w:marRight w:val="0"/>
                                      <w:marTop w:val="0"/>
                                      <w:marBottom w:val="0"/>
                                      <w:divBdr>
                                        <w:top w:val="none" w:sz="0" w:space="0" w:color="auto"/>
                                        <w:left w:val="none" w:sz="0" w:space="0" w:color="auto"/>
                                        <w:bottom w:val="none" w:sz="0" w:space="0" w:color="auto"/>
                                        <w:right w:val="none" w:sz="0" w:space="0" w:color="auto"/>
                                      </w:divBdr>
                                      <w:divsChild>
                                        <w:div w:id="1923564694">
                                          <w:marLeft w:val="0"/>
                                          <w:marRight w:val="0"/>
                                          <w:marTop w:val="0"/>
                                          <w:marBottom w:val="0"/>
                                          <w:divBdr>
                                            <w:top w:val="none" w:sz="0" w:space="0" w:color="auto"/>
                                            <w:left w:val="none" w:sz="0" w:space="0" w:color="auto"/>
                                            <w:bottom w:val="none" w:sz="0" w:space="0" w:color="auto"/>
                                            <w:right w:val="none" w:sz="0" w:space="0" w:color="auto"/>
                                          </w:divBdr>
                                        </w:div>
                                      </w:divsChild>
                                    </w:div>
                                    <w:div w:id="1742212298">
                                      <w:marLeft w:val="0"/>
                                      <w:marRight w:val="0"/>
                                      <w:marTop w:val="0"/>
                                      <w:marBottom w:val="0"/>
                                      <w:divBdr>
                                        <w:top w:val="none" w:sz="0" w:space="0" w:color="auto"/>
                                        <w:left w:val="none" w:sz="0" w:space="0" w:color="auto"/>
                                        <w:bottom w:val="none" w:sz="0" w:space="0" w:color="auto"/>
                                        <w:right w:val="none" w:sz="0" w:space="0" w:color="auto"/>
                                      </w:divBdr>
                                      <w:divsChild>
                                        <w:div w:id="14420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917536">
      <w:bodyDiv w:val="1"/>
      <w:marLeft w:val="0"/>
      <w:marRight w:val="0"/>
      <w:marTop w:val="0"/>
      <w:marBottom w:val="0"/>
      <w:divBdr>
        <w:top w:val="none" w:sz="0" w:space="0" w:color="auto"/>
        <w:left w:val="none" w:sz="0" w:space="0" w:color="auto"/>
        <w:bottom w:val="none" w:sz="0" w:space="0" w:color="auto"/>
        <w:right w:val="none" w:sz="0" w:space="0" w:color="auto"/>
      </w:divBdr>
      <w:divsChild>
        <w:div w:id="664092542">
          <w:marLeft w:val="0"/>
          <w:marRight w:val="0"/>
          <w:marTop w:val="288"/>
          <w:marBottom w:val="100"/>
          <w:divBdr>
            <w:top w:val="none" w:sz="0" w:space="0" w:color="auto"/>
            <w:left w:val="none" w:sz="0" w:space="0" w:color="auto"/>
            <w:bottom w:val="none" w:sz="0" w:space="0" w:color="auto"/>
            <w:right w:val="none" w:sz="0" w:space="0" w:color="auto"/>
          </w:divBdr>
          <w:divsChild>
            <w:div w:id="1186020537">
              <w:marLeft w:val="0"/>
              <w:marRight w:val="0"/>
              <w:marTop w:val="0"/>
              <w:marBottom w:val="0"/>
              <w:divBdr>
                <w:top w:val="none" w:sz="0" w:space="0" w:color="auto"/>
                <w:left w:val="none" w:sz="0" w:space="0" w:color="auto"/>
                <w:bottom w:val="none" w:sz="0" w:space="0" w:color="auto"/>
                <w:right w:val="none" w:sz="0" w:space="0" w:color="auto"/>
              </w:divBdr>
            </w:div>
          </w:divsChild>
        </w:div>
        <w:div w:id="1497378998">
          <w:marLeft w:val="0"/>
          <w:marRight w:val="0"/>
          <w:marTop w:val="240"/>
          <w:marBottom w:val="100"/>
          <w:divBdr>
            <w:top w:val="none" w:sz="0" w:space="0" w:color="auto"/>
            <w:left w:val="none" w:sz="0" w:space="0" w:color="auto"/>
            <w:bottom w:val="none" w:sz="0" w:space="0" w:color="auto"/>
            <w:right w:val="none" w:sz="0" w:space="0" w:color="auto"/>
          </w:divBdr>
          <w:divsChild>
            <w:div w:id="85839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89529">
      <w:bodyDiv w:val="1"/>
      <w:marLeft w:val="0"/>
      <w:marRight w:val="0"/>
      <w:marTop w:val="0"/>
      <w:marBottom w:val="0"/>
      <w:divBdr>
        <w:top w:val="none" w:sz="0" w:space="0" w:color="auto"/>
        <w:left w:val="none" w:sz="0" w:space="0" w:color="auto"/>
        <w:bottom w:val="none" w:sz="0" w:space="0" w:color="auto"/>
        <w:right w:val="none" w:sz="0" w:space="0" w:color="auto"/>
      </w:divBdr>
      <w:divsChild>
        <w:div w:id="100027843">
          <w:marLeft w:val="0"/>
          <w:marRight w:val="0"/>
          <w:marTop w:val="288"/>
          <w:marBottom w:val="100"/>
          <w:divBdr>
            <w:top w:val="none" w:sz="0" w:space="0" w:color="auto"/>
            <w:left w:val="none" w:sz="0" w:space="0" w:color="auto"/>
            <w:bottom w:val="none" w:sz="0" w:space="0" w:color="auto"/>
            <w:right w:val="none" w:sz="0" w:space="0" w:color="auto"/>
          </w:divBdr>
          <w:divsChild>
            <w:div w:id="1370497530">
              <w:marLeft w:val="0"/>
              <w:marRight w:val="0"/>
              <w:marTop w:val="0"/>
              <w:marBottom w:val="0"/>
              <w:divBdr>
                <w:top w:val="none" w:sz="0" w:space="0" w:color="auto"/>
                <w:left w:val="none" w:sz="0" w:space="0" w:color="auto"/>
                <w:bottom w:val="none" w:sz="0" w:space="0" w:color="auto"/>
                <w:right w:val="none" w:sz="0" w:space="0" w:color="auto"/>
              </w:divBdr>
            </w:div>
          </w:divsChild>
        </w:div>
        <w:div w:id="1393114635">
          <w:marLeft w:val="0"/>
          <w:marRight w:val="0"/>
          <w:marTop w:val="240"/>
          <w:marBottom w:val="100"/>
          <w:divBdr>
            <w:top w:val="none" w:sz="0" w:space="0" w:color="auto"/>
            <w:left w:val="none" w:sz="0" w:space="0" w:color="auto"/>
            <w:bottom w:val="none" w:sz="0" w:space="0" w:color="auto"/>
            <w:right w:val="none" w:sz="0" w:space="0" w:color="auto"/>
          </w:divBdr>
          <w:divsChild>
            <w:div w:id="50070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96053">
      <w:bodyDiv w:val="1"/>
      <w:marLeft w:val="0"/>
      <w:marRight w:val="0"/>
      <w:marTop w:val="0"/>
      <w:marBottom w:val="0"/>
      <w:divBdr>
        <w:top w:val="none" w:sz="0" w:space="0" w:color="auto"/>
        <w:left w:val="none" w:sz="0" w:space="0" w:color="auto"/>
        <w:bottom w:val="none" w:sz="0" w:space="0" w:color="auto"/>
        <w:right w:val="none" w:sz="0" w:space="0" w:color="auto"/>
      </w:divBdr>
      <w:divsChild>
        <w:div w:id="262347053">
          <w:marLeft w:val="0"/>
          <w:marRight w:val="0"/>
          <w:marTop w:val="288"/>
          <w:marBottom w:val="100"/>
          <w:divBdr>
            <w:top w:val="none" w:sz="0" w:space="0" w:color="auto"/>
            <w:left w:val="none" w:sz="0" w:space="0" w:color="auto"/>
            <w:bottom w:val="none" w:sz="0" w:space="0" w:color="auto"/>
            <w:right w:val="none" w:sz="0" w:space="0" w:color="auto"/>
          </w:divBdr>
          <w:divsChild>
            <w:div w:id="242225480">
              <w:marLeft w:val="0"/>
              <w:marRight w:val="0"/>
              <w:marTop w:val="0"/>
              <w:marBottom w:val="0"/>
              <w:divBdr>
                <w:top w:val="none" w:sz="0" w:space="0" w:color="auto"/>
                <w:left w:val="none" w:sz="0" w:space="0" w:color="auto"/>
                <w:bottom w:val="none" w:sz="0" w:space="0" w:color="auto"/>
                <w:right w:val="none" w:sz="0" w:space="0" w:color="auto"/>
              </w:divBdr>
            </w:div>
          </w:divsChild>
        </w:div>
        <w:div w:id="1681809520">
          <w:marLeft w:val="0"/>
          <w:marRight w:val="0"/>
          <w:marTop w:val="240"/>
          <w:marBottom w:val="100"/>
          <w:divBdr>
            <w:top w:val="none" w:sz="0" w:space="0" w:color="auto"/>
            <w:left w:val="none" w:sz="0" w:space="0" w:color="auto"/>
            <w:bottom w:val="none" w:sz="0" w:space="0" w:color="auto"/>
            <w:right w:val="none" w:sz="0" w:space="0" w:color="auto"/>
          </w:divBdr>
          <w:divsChild>
            <w:div w:id="1632977033">
              <w:marLeft w:val="0"/>
              <w:marRight w:val="0"/>
              <w:marTop w:val="0"/>
              <w:marBottom w:val="0"/>
              <w:divBdr>
                <w:top w:val="none" w:sz="0" w:space="0" w:color="auto"/>
                <w:left w:val="none" w:sz="0" w:space="0" w:color="auto"/>
                <w:bottom w:val="none" w:sz="0" w:space="0" w:color="auto"/>
                <w:right w:val="none" w:sz="0" w:space="0" w:color="auto"/>
              </w:divBdr>
            </w:div>
          </w:divsChild>
        </w:div>
        <w:div w:id="1792285481">
          <w:marLeft w:val="0"/>
          <w:marRight w:val="0"/>
          <w:marTop w:val="264"/>
          <w:marBottom w:val="0"/>
          <w:divBdr>
            <w:top w:val="none" w:sz="0" w:space="0" w:color="auto"/>
            <w:left w:val="none" w:sz="0" w:space="0" w:color="auto"/>
            <w:bottom w:val="none" w:sz="0" w:space="0" w:color="auto"/>
            <w:right w:val="none" w:sz="0" w:space="0" w:color="auto"/>
          </w:divBdr>
        </w:div>
      </w:divsChild>
    </w:div>
    <w:div w:id="1674410842">
      <w:bodyDiv w:val="1"/>
      <w:marLeft w:val="0"/>
      <w:marRight w:val="0"/>
      <w:marTop w:val="0"/>
      <w:marBottom w:val="0"/>
      <w:divBdr>
        <w:top w:val="none" w:sz="0" w:space="0" w:color="auto"/>
        <w:left w:val="none" w:sz="0" w:space="0" w:color="auto"/>
        <w:bottom w:val="none" w:sz="0" w:space="0" w:color="auto"/>
        <w:right w:val="none" w:sz="0" w:space="0" w:color="auto"/>
      </w:divBdr>
      <w:divsChild>
        <w:div w:id="201720371">
          <w:marLeft w:val="0"/>
          <w:marRight w:val="0"/>
          <w:marTop w:val="288"/>
          <w:marBottom w:val="100"/>
          <w:divBdr>
            <w:top w:val="none" w:sz="0" w:space="0" w:color="auto"/>
            <w:left w:val="none" w:sz="0" w:space="0" w:color="auto"/>
            <w:bottom w:val="none" w:sz="0" w:space="0" w:color="auto"/>
            <w:right w:val="none" w:sz="0" w:space="0" w:color="auto"/>
          </w:divBdr>
          <w:divsChild>
            <w:div w:id="417868359">
              <w:marLeft w:val="0"/>
              <w:marRight w:val="0"/>
              <w:marTop w:val="0"/>
              <w:marBottom w:val="0"/>
              <w:divBdr>
                <w:top w:val="none" w:sz="0" w:space="0" w:color="auto"/>
                <w:left w:val="none" w:sz="0" w:space="0" w:color="auto"/>
                <w:bottom w:val="none" w:sz="0" w:space="0" w:color="auto"/>
                <w:right w:val="none" w:sz="0" w:space="0" w:color="auto"/>
              </w:divBdr>
            </w:div>
          </w:divsChild>
        </w:div>
        <w:div w:id="1356464195">
          <w:marLeft w:val="0"/>
          <w:marRight w:val="0"/>
          <w:marTop w:val="240"/>
          <w:marBottom w:val="100"/>
          <w:divBdr>
            <w:top w:val="none" w:sz="0" w:space="0" w:color="auto"/>
            <w:left w:val="none" w:sz="0" w:space="0" w:color="auto"/>
            <w:bottom w:val="none" w:sz="0" w:space="0" w:color="auto"/>
            <w:right w:val="none" w:sz="0" w:space="0" w:color="auto"/>
          </w:divBdr>
          <w:divsChild>
            <w:div w:id="2727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52515">
      <w:bodyDiv w:val="1"/>
      <w:marLeft w:val="0"/>
      <w:marRight w:val="0"/>
      <w:marTop w:val="0"/>
      <w:marBottom w:val="0"/>
      <w:divBdr>
        <w:top w:val="none" w:sz="0" w:space="0" w:color="auto"/>
        <w:left w:val="none" w:sz="0" w:space="0" w:color="auto"/>
        <w:bottom w:val="none" w:sz="0" w:space="0" w:color="auto"/>
        <w:right w:val="none" w:sz="0" w:space="0" w:color="auto"/>
      </w:divBdr>
    </w:div>
    <w:div w:id="1724676594">
      <w:bodyDiv w:val="1"/>
      <w:marLeft w:val="0"/>
      <w:marRight w:val="0"/>
      <w:marTop w:val="0"/>
      <w:marBottom w:val="0"/>
      <w:divBdr>
        <w:top w:val="none" w:sz="0" w:space="0" w:color="auto"/>
        <w:left w:val="none" w:sz="0" w:space="0" w:color="auto"/>
        <w:bottom w:val="none" w:sz="0" w:space="0" w:color="auto"/>
        <w:right w:val="none" w:sz="0" w:space="0" w:color="auto"/>
      </w:divBdr>
      <w:divsChild>
        <w:div w:id="1099065788">
          <w:marLeft w:val="0"/>
          <w:marRight w:val="0"/>
          <w:marTop w:val="0"/>
          <w:marBottom w:val="0"/>
          <w:divBdr>
            <w:top w:val="none" w:sz="0" w:space="0" w:color="auto"/>
            <w:left w:val="none" w:sz="0" w:space="0" w:color="auto"/>
            <w:bottom w:val="none" w:sz="0" w:space="0" w:color="auto"/>
            <w:right w:val="none" w:sz="0" w:space="0" w:color="auto"/>
          </w:divBdr>
          <w:divsChild>
            <w:div w:id="819537317">
              <w:marLeft w:val="0"/>
              <w:marRight w:val="0"/>
              <w:marTop w:val="0"/>
              <w:marBottom w:val="0"/>
              <w:divBdr>
                <w:top w:val="none" w:sz="0" w:space="0" w:color="auto"/>
                <w:left w:val="none" w:sz="0" w:space="0" w:color="auto"/>
                <w:bottom w:val="none" w:sz="0" w:space="0" w:color="auto"/>
                <w:right w:val="none" w:sz="0" w:space="0" w:color="auto"/>
              </w:divBdr>
              <w:divsChild>
                <w:div w:id="1966346372">
                  <w:marLeft w:val="0"/>
                  <w:marRight w:val="0"/>
                  <w:marTop w:val="0"/>
                  <w:marBottom w:val="0"/>
                  <w:divBdr>
                    <w:top w:val="none" w:sz="0" w:space="0" w:color="auto"/>
                    <w:left w:val="none" w:sz="0" w:space="0" w:color="auto"/>
                    <w:bottom w:val="none" w:sz="0" w:space="0" w:color="auto"/>
                    <w:right w:val="none" w:sz="0" w:space="0" w:color="auto"/>
                  </w:divBdr>
                  <w:divsChild>
                    <w:div w:id="1147164471">
                      <w:marLeft w:val="0"/>
                      <w:marRight w:val="0"/>
                      <w:marTop w:val="0"/>
                      <w:marBottom w:val="0"/>
                      <w:divBdr>
                        <w:top w:val="none" w:sz="0" w:space="0" w:color="auto"/>
                        <w:left w:val="none" w:sz="0" w:space="0" w:color="auto"/>
                        <w:bottom w:val="none" w:sz="0" w:space="0" w:color="auto"/>
                        <w:right w:val="none" w:sz="0" w:space="0" w:color="auto"/>
                      </w:divBdr>
                      <w:divsChild>
                        <w:div w:id="1948804245">
                          <w:marLeft w:val="0"/>
                          <w:marRight w:val="0"/>
                          <w:marTop w:val="0"/>
                          <w:marBottom w:val="0"/>
                          <w:divBdr>
                            <w:top w:val="none" w:sz="0" w:space="0" w:color="auto"/>
                            <w:left w:val="none" w:sz="0" w:space="0" w:color="auto"/>
                            <w:bottom w:val="none" w:sz="0" w:space="0" w:color="auto"/>
                            <w:right w:val="none" w:sz="0" w:space="0" w:color="auto"/>
                          </w:divBdr>
                          <w:divsChild>
                            <w:div w:id="490104078">
                              <w:marLeft w:val="0"/>
                              <w:marRight w:val="0"/>
                              <w:marTop w:val="0"/>
                              <w:marBottom w:val="0"/>
                              <w:divBdr>
                                <w:top w:val="none" w:sz="0" w:space="0" w:color="auto"/>
                                <w:left w:val="none" w:sz="0" w:space="0" w:color="auto"/>
                                <w:bottom w:val="none" w:sz="0" w:space="0" w:color="auto"/>
                                <w:right w:val="none" w:sz="0" w:space="0" w:color="auto"/>
                              </w:divBdr>
                              <w:divsChild>
                                <w:div w:id="1496610194">
                                  <w:marLeft w:val="0"/>
                                  <w:marRight w:val="0"/>
                                  <w:marTop w:val="0"/>
                                  <w:marBottom w:val="0"/>
                                  <w:divBdr>
                                    <w:top w:val="none" w:sz="0" w:space="0" w:color="auto"/>
                                    <w:left w:val="none" w:sz="0" w:space="0" w:color="auto"/>
                                    <w:bottom w:val="none" w:sz="0" w:space="0" w:color="auto"/>
                                    <w:right w:val="none" w:sz="0" w:space="0" w:color="auto"/>
                                  </w:divBdr>
                                  <w:divsChild>
                                    <w:div w:id="507907122">
                                      <w:marLeft w:val="0"/>
                                      <w:marRight w:val="0"/>
                                      <w:marTop w:val="0"/>
                                      <w:marBottom w:val="0"/>
                                      <w:divBdr>
                                        <w:top w:val="none" w:sz="0" w:space="0" w:color="auto"/>
                                        <w:left w:val="none" w:sz="0" w:space="0" w:color="auto"/>
                                        <w:bottom w:val="none" w:sz="0" w:space="0" w:color="auto"/>
                                        <w:right w:val="none" w:sz="0" w:space="0" w:color="auto"/>
                                      </w:divBdr>
                                      <w:divsChild>
                                        <w:div w:id="2120638838">
                                          <w:marLeft w:val="0"/>
                                          <w:marRight w:val="0"/>
                                          <w:marTop w:val="0"/>
                                          <w:marBottom w:val="0"/>
                                          <w:divBdr>
                                            <w:top w:val="none" w:sz="0" w:space="0" w:color="auto"/>
                                            <w:left w:val="none" w:sz="0" w:space="0" w:color="auto"/>
                                            <w:bottom w:val="none" w:sz="0" w:space="0" w:color="auto"/>
                                            <w:right w:val="none" w:sz="0" w:space="0" w:color="auto"/>
                                          </w:divBdr>
                                          <w:divsChild>
                                            <w:div w:id="73090089">
                                              <w:marLeft w:val="0"/>
                                              <w:marRight w:val="0"/>
                                              <w:marTop w:val="0"/>
                                              <w:marBottom w:val="0"/>
                                              <w:divBdr>
                                                <w:top w:val="none" w:sz="0" w:space="0" w:color="auto"/>
                                                <w:left w:val="none" w:sz="0" w:space="0" w:color="auto"/>
                                                <w:bottom w:val="none" w:sz="0" w:space="0" w:color="auto"/>
                                                <w:right w:val="none" w:sz="0" w:space="0" w:color="auto"/>
                                              </w:divBdr>
                                              <w:divsChild>
                                                <w:div w:id="1391727841">
                                                  <w:marLeft w:val="0"/>
                                                  <w:marRight w:val="0"/>
                                                  <w:marTop w:val="0"/>
                                                  <w:marBottom w:val="0"/>
                                                  <w:divBdr>
                                                    <w:top w:val="none" w:sz="0" w:space="0" w:color="auto"/>
                                                    <w:left w:val="none" w:sz="0" w:space="0" w:color="auto"/>
                                                    <w:bottom w:val="none" w:sz="0" w:space="0" w:color="auto"/>
                                                    <w:right w:val="none" w:sz="0" w:space="0" w:color="auto"/>
                                                  </w:divBdr>
                                                  <w:divsChild>
                                                    <w:div w:id="159739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51341972">
      <w:bodyDiv w:val="1"/>
      <w:marLeft w:val="0"/>
      <w:marRight w:val="0"/>
      <w:marTop w:val="0"/>
      <w:marBottom w:val="0"/>
      <w:divBdr>
        <w:top w:val="none" w:sz="0" w:space="0" w:color="auto"/>
        <w:left w:val="none" w:sz="0" w:space="0" w:color="auto"/>
        <w:bottom w:val="none" w:sz="0" w:space="0" w:color="auto"/>
        <w:right w:val="none" w:sz="0" w:space="0" w:color="auto"/>
      </w:divBdr>
      <w:divsChild>
        <w:div w:id="708914021">
          <w:marLeft w:val="0"/>
          <w:marRight w:val="1"/>
          <w:marTop w:val="0"/>
          <w:marBottom w:val="0"/>
          <w:divBdr>
            <w:top w:val="none" w:sz="0" w:space="0" w:color="auto"/>
            <w:left w:val="none" w:sz="0" w:space="0" w:color="auto"/>
            <w:bottom w:val="none" w:sz="0" w:space="0" w:color="auto"/>
            <w:right w:val="none" w:sz="0" w:space="0" w:color="auto"/>
          </w:divBdr>
          <w:divsChild>
            <w:div w:id="96171905">
              <w:marLeft w:val="0"/>
              <w:marRight w:val="0"/>
              <w:marTop w:val="0"/>
              <w:marBottom w:val="0"/>
              <w:divBdr>
                <w:top w:val="none" w:sz="0" w:space="0" w:color="auto"/>
                <w:left w:val="none" w:sz="0" w:space="0" w:color="auto"/>
                <w:bottom w:val="none" w:sz="0" w:space="0" w:color="auto"/>
                <w:right w:val="none" w:sz="0" w:space="0" w:color="auto"/>
              </w:divBdr>
              <w:divsChild>
                <w:div w:id="1972393943">
                  <w:marLeft w:val="0"/>
                  <w:marRight w:val="1"/>
                  <w:marTop w:val="0"/>
                  <w:marBottom w:val="0"/>
                  <w:divBdr>
                    <w:top w:val="none" w:sz="0" w:space="0" w:color="auto"/>
                    <w:left w:val="none" w:sz="0" w:space="0" w:color="auto"/>
                    <w:bottom w:val="none" w:sz="0" w:space="0" w:color="auto"/>
                    <w:right w:val="none" w:sz="0" w:space="0" w:color="auto"/>
                  </w:divBdr>
                  <w:divsChild>
                    <w:div w:id="204297121">
                      <w:marLeft w:val="0"/>
                      <w:marRight w:val="0"/>
                      <w:marTop w:val="0"/>
                      <w:marBottom w:val="0"/>
                      <w:divBdr>
                        <w:top w:val="none" w:sz="0" w:space="0" w:color="auto"/>
                        <w:left w:val="none" w:sz="0" w:space="0" w:color="auto"/>
                        <w:bottom w:val="none" w:sz="0" w:space="0" w:color="auto"/>
                        <w:right w:val="none" w:sz="0" w:space="0" w:color="auto"/>
                      </w:divBdr>
                      <w:divsChild>
                        <w:div w:id="2022538205">
                          <w:marLeft w:val="0"/>
                          <w:marRight w:val="0"/>
                          <w:marTop w:val="0"/>
                          <w:marBottom w:val="0"/>
                          <w:divBdr>
                            <w:top w:val="none" w:sz="0" w:space="0" w:color="auto"/>
                            <w:left w:val="none" w:sz="0" w:space="0" w:color="auto"/>
                            <w:bottom w:val="none" w:sz="0" w:space="0" w:color="auto"/>
                            <w:right w:val="none" w:sz="0" w:space="0" w:color="auto"/>
                          </w:divBdr>
                          <w:divsChild>
                            <w:div w:id="757554823">
                              <w:marLeft w:val="0"/>
                              <w:marRight w:val="0"/>
                              <w:marTop w:val="120"/>
                              <w:marBottom w:val="360"/>
                              <w:divBdr>
                                <w:top w:val="none" w:sz="0" w:space="0" w:color="auto"/>
                                <w:left w:val="none" w:sz="0" w:space="0" w:color="auto"/>
                                <w:bottom w:val="none" w:sz="0" w:space="0" w:color="auto"/>
                                <w:right w:val="none" w:sz="0" w:space="0" w:color="auto"/>
                              </w:divBdr>
                              <w:divsChild>
                                <w:div w:id="285938086">
                                  <w:marLeft w:val="0"/>
                                  <w:marRight w:val="0"/>
                                  <w:marTop w:val="0"/>
                                  <w:marBottom w:val="0"/>
                                  <w:divBdr>
                                    <w:top w:val="none" w:sz="0" w:space="0" w:color="auto"/>
                                    <w:left w:val="none" w:sz="0" w:space="0" w:color="auto"/>
                                    <w:bottom w:val="none" w:sz="0" w:space="0" w:color="auto"/>
                                    <w:right w:val="none" w:sz="0" w:space="0" w:color="auto"/>
                                  </w:divBdr>
                                </w:div>
                                <w:div w:id="374160140">
                                  <w:marLeft w:val="0"/>
                                  <w:marRight w:val="0"/>
                                  <w:marTop w:val="0"/>
                                  <w:marBottom w:val="0"/>
                                  <w:divBdr>
                                    <w:top w:val="none" w:sz="0" w:space="0" w:color="auto"/>
                                    <w:left w:val="none" w:sz="0" w:space="0" w:color="auto"/>
                                    <w:bottom w:val="none" w:sz="0" w:space="0" w:color="auto"/>
                                    <w:right w:val="none" w:sz="0" w:space="0" w:color="auto"/>
                                  </w:divBdr>
                                  <w:divsChild>
                                    <w:div w:id="153835370">
                                      <w:marLeft w:val="0"/>
                                      <w:marRight w:val="0"/>
                                      <w:marTop w:val="0"/>
                                      <w:marBottom w:val="0"/>
                                      <w:divBdr>
                                        <w:top w:val="none" w:sz="0" w:space="0" w:color="auto"/>
                                        <w:left w:val="none" w:sz="0" w:space="0" w:color="auto"/>
                                        <w:bottom w:val="none" w:sz="0" w:space="0" w:color="auto"/>
                                        <w:right w:val="none" w:sz="0" w:space="0" w:color="auto"/>
                                      </w:divBdr>
                                    </w:div>
                                  </w:divsChild>
                                </w:div>
                                <w:div w:id="683166313">
                                  <w:marLeft w:val="0"/>
                                  <w:marRight w:val="0"/>
                                  <w:marTop w:val="0"/>
                                  <w:marBottom w:val="0"/>
                                  <w:divBdr>
                                    <w:top w:val="none" w:sz="0" w:space="0" w:color="auto"/>
                                    <w:left w:val="none" w:sz="0" w:space="0" w:color="auto"/>
                                    <w:bottom w:val="none" w:sz="0" w:space="0" w:color="auto"/>
                                    <w:right w:val="none" w:sz="0" w:space="0" w:color="auto"/>
                                  </w:divBdr>
                                  <w:divsChild>
                                    <w:div w:id="1711832834">
                                      <w:marLeft w:val="0"/>
                                      <w:marRight w:val="0"/>
                                      <w:marTop w:val="0"/>
                                      <w:marBottom w:val="0"/>
                                      <w:divBdr>
                                        <w:top w:val="none" w:sz="0" w:space="0" w:color="auto"/>
                                        <w:left w:val="none" w:sz="0" w:space="0" w:color="auto"/>
                                        <w:bottom w:val="none" w:sz="0" w:space="0" w:color="auto"/>
                                        <w:right w:val="none" w:sz="0" w:space="0" w:color="auto"/>
                                      </w:divBdr>
                                    </w:div>
                                  </w:divsChild>
                                </w:div>
                                <w:div w:id="711468204">
                                  <w:marLeft w:val="0"/>
                                  <w:marRight w:val="0"/>
                                  <w:marTop w:val="0"/>
                                  <w:marBottom w:val="0"/>
                                  <w:divBdr>
                                    <w:top w:val="none" w:sz="0" w:space="0" w:color="auto"/>
                                    <w:left w:val="none" w:sz="0" w:space="0" w:color="auto"/>
                                    <w:bottom w:val="none" w:sz="0" w:space="0" w:color="auto"/>
                                    <w:right w:val="none" w:sz="0" w:space="0" w:color="auto"/>
                                  </w:divBdr>
                                </w:div>
                                <w:div w:id="1869176962">
                                  <w:marLeft w:val="0"/>
                                  <w:marRight w:val="0"/>
                                  <w:marTop w:val="0"/>
                                  <w:marBottom w:val="0"/>
                                  <w:divBdr>
                                    <w:top w:val="none" w:sz="0" w:space="0" w:color="auto"/>
                                    <w:left w:val="none" w:sz="0" w:space="0" w:color="auto"/>
                                    <w:bottom w:val="none" w:sz="0" w:space="0" w:color="auto"/>
                                    <w:right w:val="none" w:sz="0" w:space="0" w:color="auto"/>
                                  </w:divBdr>
                                  <w:divsChild>
                                    <w:div w:id="13034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775152">
      <w:bodyDiv w:val="1"/>
      <w:marLeft w:val="0"/>
      <w:marRight w:val="0"/>
      <w:marTop w:val="0"/>
      <w:marBottom w:val="0"/>
      <w:divBdr>
        <w:top w:val="none" w:sz="0" w:space="0" w:color="auto"/>
        <w:left w:val="none" w:sz="0" w:space="0" w:color="auto"/>
        <w:bottom w:val="none" w:sz="0" w:space="0" w:color="auto"/>
        <w:right w:val="none" w:sz="0" w:space="0" w:color="auto"/>
      </w:divBdr>
      <w:divsChild>
        <w:div w:id="1937246288">
          <w:marLeft w:val="0"/>
          <w:marRight w:val="0"/>
          <w:marTop w:val="288"/>
          <w:marBottom w:val="100"/>
          <w:divBdr>
            <w:top w:val="none" w:sz="0" w:space="0" w:color="auto"/>
            <w:left w:val="none" w:sz="0" w:space="0" w:color="auto"/>
            <w:bottom w:val="none" w:sz="0" w:space="0" w:color="auto"/>
            <w:right w:val="none" w:sz="0" w:space="0" w:color="auto"/>
          </w:divBdr>
          <w:divsChild>
            <w:div w:id="1021471961">
              <w:marLeft w:val="0"/>
              <w:marRight w:val="0"/>
              <w:marTop w:val="0"/>
              <w:marBottom w:val="0"/>
              <w:divBdr>
                <w:top w:val="none" w:sz="0" w:space="0" w:color="auto"/>
                <w:left w:val="none" w:sz="0" w:space="0" w:color="auto"/>
                <w:bottom w:val="none" w:sz="0" w:space="0" w:color="auto"/>
                <w:right w:val="none" w:sz="0" w:space="0" w:color="auto"/>
              </w:divBdr>
            </w:div>
          </w:divsChild>
        </w:div>
        <w:div w:id="2145540701">
          <w:marLeft w:val="0"/>
          <w:marRight w:val="0"/>
          <w:marTop w:val="240"/>
          <w:marBottom w:val="100"/>
          <w:divBdr>
            <w:top w:val="none" w:sz="0" w:space="0" w:color="auto"/>
            <w:left w:val="none" w:sz="0" w:space="0" w:color="auto"/>
            <w:bottom w:val="none" w:sz="0" w:space="0" w:color="auto"/>
            <w:right w:val="none" w:sz="0" w:space="0" w:color="auto"/>
          </w:divBdr>
          <w:divsChild>
            <w:div w:id="109008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7464">
      <w:bodyDiv w:val="1"/>
      <w:marLeft w:val="0"/>
      <w:marRight w:val="0"/>
      <w:marTop w:val="0"/>
      <w:marBottom w:val="0"/>
      <w:divBdr>
        <w:top w:val="none" w:sz="0" w:space="0" w:color="auto"/>
        <w:left w:val="none" w:sz="0" w:space="0" w:color="auto"/>
        <w:bottom w:val="none" w:sz="0" w:space="0" w:color="auto"/>
        <w:right w:val="none" w:sz="0" w:space="0" w:color="auto"/>
      </w:divBdr>
    </w:div>
    <w:div w:id="1782339706">
      <w:bodyDiv w:val="1"/>
      <w:marLeft w:val="0"/>
      <w:marRight w:val="0"/>
      <w:marTop w:val="0"/>
      <w:marBottom w:val="0"/>
      <w:divBdr>
        <w:top w:val="none" w:sz="0" w:space="0" w:color="auto"/>
        <w:left w:val="none" w:sz="0" w:space="0" w:color="auto"/>
        <w:bottom w:val="none" w:sz="0" w:space="0" w:color="auto"/>
        <w:right w:val="none" w:sz="0" w:space="0" w:color="auto"/>
      </w:divBdr>
      <w:divsChild>
        <w:div w:id="1001394510">
          <w:marLeft w:val="0"/>
          <w:marRight w:val="1"/>
          <w:marTop w:val="0"/>
          <w:marBottom w:val="0"/>
          <w:divBdr>
            <w:top w:val="none" w:sz="0" w:space="0" w:color="auto"/>
            <w:left w:val="none" w:sz="0" w:space="0" w:color="auto"/>
            <w:bottom w:val="none" w:sz="0" w:space="0" w:color="auto"/>
            <w:right w:val="none" w:sz="0" w:space="0" w:color="auto"/>
          </w:divBdr>
          <w:divsChild>
            <w:div w:id="1287541787">
              <w:marLeft w:val="0"/>
              <w:marRight w:val="0"/>
              <w:marTop w:val="0"/>
              <w:marBottom w:val="0"/>
              <w:divBdr>
                <w:top w:val="none" w:sz="0" w:space="0" w:color="auto"/>
                <w:left w:val="none" w:sz="0" w:space="0" w:color="auto"/>
                <w:bottom w:val="none" w:sz="0" w:space="0" w:color="auto"/>
                <w:right w:val="none" w:sz="0" w:space="0" w:color="auto"/>
              </w:divBdr>
              <w:divsChild>
                <w:div w:id="1014039631">
                  <w:marLeft w:val="0"/>
                  <w:marRight w:val="1"/>
                  <w:marTop w:val="0"/>
                  <w:marBottom w:val="0"/>
                  <w:divBdr>
                    <w:top w:val="none" w:sz="0" w:space="0" w:color="auto"/>
                    <w:left w:val="none" w:sz="0" w:space="0" w:color="auto"/>
                    <w:bottom w:val="none" w:sz="0" w:space="0" w:color="auto"/>
                    <w:right w:val="none" w:sz="0" w:space="0" w:color="auto"/>
                  </w:divBdr>
                  <w:divsChild>
                    <w:div w:id="1641301842">
                      <w:marLeft w:val="0"/>
                      <w:marRight w:val="0"/>
                      <w:marTop w:val="0"/>
                      <w:marBottom w:val="0"/>
                      <w:divBdr>
                        <w:top w:val="none" w:sz="0" w:space="0" w:color="auto"/>
                        <w:left w:val="none" w:sz="0" w:space="0" w:color="auto"/>
                        <w:bottom w:val="none" w:sz="0" w:space="0" w:color="auto"/>
                        <w:right w:val="none" w:sz="0" w:space="0" w:color="auto"/>
                      </w:divBdr>
                      <w:divsChild>
                        <w:div w:id="843131212">
                          <w:marLeft w:val="0"/>
                          <w:marRight w:val="0"/>
                          <w:marTop w:val="0"/>
                          <w:marBottom w:val="0"/>
                          <w:divBdr>
                            <w:top w:val="none" w:sz="0" w:space="0" w:color="auto"/>
                            <w:left w:val="none" w:sz="0" w:space="0" w:color="auto"/>
                            <w:bottom w:val="none" w:sz="0" w:space="0" w:color="auto"/>
                            <w:right w:val="none" w:sz="0" w:space="0" w:color="auto"/>
                          </w:divBdr>
                          <w:divsChild>
                            <w:div w:id="775172421">
                              <w:marLeft w:val="0"/>
                              <w:marRight w:val="0"/>
                              <w:marTop w:val="120"/>
                              <w:marBottom w:val="360"/>
                              <w:divBdr>
                                <w:top w:val="none" w:sz="0" w:space="0" w:color="auto"/>
                                <w:left w:val="none" w:sz="0" w:space="0" w:color="auto"/>
                                <w:bottom w:val="none" w:sz="0" w:space="0" w:color="auto"/>
                                <w:right w:val="none" w:sz="0" w:space="0" w:color="auto"/>
                              </w:divBdr>
                              <w:divsChild>
                                <w:div w:id="285623856">
                                  <w:marLeft w:val="0"/>
                                  <w:marRight w:val="0"/>
                                  <w:marTop w:val="0"/>
                                  <w:marBottom w:val="0"/>
                                  <w:divBdr>
                                    <w:top w:val="none" w:sz="0" w:space="0" w:color="auto"/>
                                    <w:left w:val="none" w:sz="0" w:space="0" w:color="auto"/>
                                    <w:bottom w:val="none" w:sz="0" w:space="0" w:color="auto"/>
                                    <w:right w:val="none" w:sz="0" w:space="0" w:color="auto"/>
                                  </w:divBdr>
                                </w:div>
                                <w:div w:id="771050428">
                                  <w:marLeft w:val="0"/>
                                  <w:marRight w:val="0"/>
                                  <w:marTop w:val="0"/>
                                  <w:marBottom w:val="0"/>
                                  <w:divBdr>
                                    <w:top w:val="none" w:sz="0" w:space="0" w:color="auto"/>
                                    <w:left w:val="none" w:sz="0" w:space="0" w:color="auto"/>
                                    <w:bottom w:val="none" w:sz="0" w:space="0" w:color="auto"/>
                                    <w:right w:val="none" w:sz="0" w:space="0" w:color="auto"/>
                                  </w:divBdr>
                                </w:div>
                                <w:div w:id="779373061">
                                  <w:marLeft w:val="0"/>
                                  <w:marRight w:val="0"/>
                                  <w:marTop w:val="0"/>
                                  <w:marBottom w:val="0"/>
                                  <w:divBdr>
                                    <w:top w:val="none" w:sz="0" w:space="0" w:color="auto"/>
                                    <w:left w:val="none" w:sz="0" w:space="0" w:color="auto"/>
                                    <w:bottom w:val="none" w:sz="0" w:space="0" w:color="auto"/>
                                    <w:right w:val="none" w:sz="0" w:space="0" w:color="auto"/>
                                  </w:divBdr>
                                  <w:divsChild>
                                    <w:div w:id="325017388">
                                      <w:marLeft w:val="0"/>
                                      <w:marRight w:val="0"/>
                                      <w:marTop w:val="0"/>
                                      <w:marBottom w:val="0"/>
                                      <w:divBdr>
                                        <w:top w:val="none" w:sz="0" w:space="0" w:color="auto"/>
                                        <w:left w:val="none" w:sz="0" w:space="0" w:color="auto"/>
                                        <w:bottom w:val="none" w:sz="0" w:space="0" w:color="auto"/>
                                        <w:right w:val="none" w:sz="0" w:space="0" w:color="auto"/>
                                      </w:divBdr>
                                    </w:div>
                                  </w:divsChild>
                                </w:div>
                                <w:div w:id="12752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033296">
      <w:bodyDiv w:val="1"/>
      <w:marLeft w:val="0"/>
      <w:marRight w:val="0"/>
      <w:marTop w:val="0"/>
      <w:marBottom w:val="0"/>
      <w:divBdr>
        <w:top w:val="none" w:sz="0" w:space="0" w:color="auto"/>
        <w:left w:val="none" w:sz="0" w:space="0" w:color="auto"/>
        <w:bottom w:val="none" w:sz="0" w:space="0" w:color="auto"/>
        <w:right w:val="none" w:sz="0" w:space="0" w:color="auto"/>
      </w:divBdr>
      <w:divsChild>
        <w:div w:id="1054306518">
          <w:marLeft w:val="0"/>
          <w:marRight w:val="0"/>
          <w:marTop w:val="0"/>
          <w:marBottom w:val="0"/>
          <w:divBdr>
            <w:top w:val="none" w:sz="0" w:space="0" w:color="auto"/>
            <w:left w:val="none" w:sz="0" w:space="0" w:color="auto"/>
            <w:bottom w:val="none" w:sz="0" w:space="0" w:color="auto"/>
            <w:right w:val="none" w:sz="0" w:space="0" w:color="auto"/>
          </w:divBdr>
          <w:divsChild>
            <w:div w:id="896357030">
              <w:marLeft w:val="0"/>
              <w:marRight w:val="0"/>
              <w:marTop w:val="0"/>
              <w:marBottom w:val="0"/>
              <w:divBdr>
                <w:top w:val="none" w:sz="0" w:space="0" w:color="auto"/>
                <w:left w:val="none" w:sz="0" w:space="0" w:color="auto"/>
                <w:bottom w:val="none" w:sz="0" w:space="0" w:color="auto"/>
                <w:right w:val="none" w:sz="0" w:space="0" w:color="auto"/>
              </w:divBdr>
              <w:divsChild>
                <w:div w:id="1532231871">
                  <w:marLeft w:val="0"/>
                  <w:marRight w:val="0"/>
                  <w:marTop w:val="0"/>
                  <w:marBottom w:val="0"/>
                  <w:divBdr>
                    <w:top w:val="none" w:sz="0" w:space="0" w:color="auto"/>
                    <w:left w:val="none" w:sz="0" w:space="0" w:color="auto"/>
                    <w:bottom w:val="none" w:sz="0" w:space="0" w:color="auto"/>
                    <w:right w:val="none" w:sz="0" w:space="0" w:color="auto"/>
                  </w:divBdr>
                  <w:divsChild>
                    <w:div w:id="2113931907">
                      <w:marLeft w:val="0"/>
                      <w:marRight w:val="0"/>
                      <w:marTop w:val="0"/>
                      <w:marBottom w:val="0"/>
                      <w:divBdr>
                        <w:top w:val="none" w:sz="0" w:space="0" w:color="auto"/>
                        <w:left w:val="none" w:sz="0" w:space="0" w:color="auto"/>
                        <w:bottom w:val="none" w:sz="0" w:space="0" w:color="auto"/>
                        <w:right w:val="none" w:sz="0" w:space="0" w:color="auto"/>
                      </w:divBdr>
                      <w:divsChild>
                        <w:div w:id="1382290657">
                          <w:marLeft w:val="0"/>
                          <w:marRight w:val="0"/>
                          <w:marTop w:val="0"/>
                          <w:marBottom w:val="0"/>
                          <w:divBdr>
                            <w:top w:val="none" w:sz="0" w:space="0" w:color="auto"/>
                            <w:left w:val="none" w:sz="0" w:space="0" w:color="auto"/>
                            <w:bottom w:val="none" w:sz="0" w:space="0" w:color="auto"/>
                            <w:right w:val="none" w:sz="0" w:space="0" w:color="auto"/>
                          </w:divBdr>
                          <w:divsChild>
                            <w:div w:id="371461133">
                              <w:marLeft w:val="0"/>
                              <w:marRight w:val="0"/>
                              <w:marTop w:val="0"/>
                              <w:marBottom w:val="0"/>
                              <w:divBdr>
                                <w:top w:val="none" w:sz="0" w:space="0" w:color="auto"/>
                                <w:left w:val="none" w:sz="0" w:space="0" w:color="auto"/>
                                <w:bottom w:val="none" w:sz="0" w:space="0" w:color="auto"/>
                                <w:right w:val="none" w:sz="0" w:space="0" w:color="auto"/>
                              </w:divBdr>
                              <w:divsChild>
                                <w:div w:id="1618100539">
                                  <w:marLeft w:val="0"/>
                                  <w:marRight w:val="0"/>
                                  <w:marTop w:val="0"/>
                                  <w:marBottom w:val="0"/>
                                  <w:divBdr>
                                    <w:top w:val="none" w:sz="0" w:space="0" w:color="auto"/>
                                    <w:left w:val="none" w:sz="0" w:space="0" w:color="auto"/>
                                    <w:bottom w:val="none" w:sz="0" w:space="0" w:color="auto"/>
                                    <w:right w:val="none" w:sz="0" w:space="0" w:color="auto"/>
                                  </w:divBdr>
                                  <w:divsChild>
                                    <w:div w:id="82531033">
                                      <w:marLeft w:val="0"/>
                                      <w:marRight w:val="0"/>
                                      <w:marTop w:val="0"/>
                                      <w:marBottom w:val="0"/>
                                      <w:divBdr>
                                        <w:top w:val="none" w:sz="0" w:space="0" w:color="auto"/>
                                        <w:left w:val="none" w:sz="0" w:space="0" w:color="auto"/>
                                        <w:bottom w:val="none" w:sz="0" w:space="0" w:color="auto"/>
                                        <w:right w:val="none" w:sz="0" w:space="0" w:color="auto"/>
                                      </w:divBdr>
                                      <w:divsChild>
                                        <w:div w:id="1862356914">
                                          <w:marLeft w:val="0"/>
                                          <w:marRight w:val="0"/>
                                          <w:marTop w:val="0"/>
                                          <w:marBottom w:val="0"/>
                                          <w:divBdr>
                                            <w:top w:val="none" w:sz="0" w:space="0" w:color="auto"/>
                                            <w:left w:val="none" w:sz="0" w:space="0" w:color="auto"/>
                                            <w:bottom w:val="none" w:sz="0" w:space="0" w:color="auto"/>
                                            <w:right w:val="none" w:sz="0" w:space="0" w:color="auto"/>
                                          </w:divBdr>
                                        </w:div>
                                      </w:divsChild>
                                    </w:div>
                                    <w:div w:id="1091317510">
                                      <w:marLeft w:val="0"/>
                                      <w:marRight w:val="0"/>
                                      <w:marTop w:val="0"/>
                                      <w:marBottom w:val="0"/>
                                      <w:divBdr>
                                        <w:top w:val="none" w:sz="0" w:space="0" w:color="auto"/>
                                        <w:left w:val="none" w:sz="0" w:space="0" w:color="auto"/>
                                        <w:bottom w:val="none" w:sz="0" w:space="0" w:color="auto"/>
                                        <w:right w:val="none" w:sz="0" w:space="0" w:color="auto"/>
                                      </w:divBdr>
                                    </w:div>
                                    <w:div w:id="1267813601">
                                      <w:marLeft w:val="0"/>
                                      <w:marRight w:val="0"/>
                                      <w:marTop w:val="0"/>
                                      <w:marBottom w:val="0"/>
                                      <w:divBdr>
                                        <w:top w:val="none" w:sz="0" w:space="0" w:color="auto"/>
                                        <w:left w:val="none" w:sz="0" w:space="0" w:color="auto"/>
                                        <w:bottom w:val="none" w:sz="0" w:space="0" w:color="auto"/>
                                        <w:right w:val="none" w:sz="0" w:space="0" w:color="auto"/>
                                      </w:divBdr>
                                      <w:divsChild>
                                        <w:div w:id="312369881">
                                          <w:marLeft w:val="0"/>
                                          <w:marRight w:val="0"/>
                                          <w:marTop w:val="0"/>
                                          <w:marBottom w:val="0"/>
                                          <w:divBdr>
                                            <w:top w:val="none" w:sz="0" w:space="0" w:color="auto"/>
                                            <w:left w:val="none" w:sz="0" w:space="0" w:color="auto"/>
                                            <w:bottom w:val="none" w:sz="0" w:space="0" w:color="auto"/>
                                            <w:right w:val="none" w:sz="0" w:space="0" w:color="auto"/>
                                          </w:divBdr>
                                        </w:div>
                                      </w:divsChild>
                                    </w:div>
                                    <w:div w:id="1510558333">
                                      <w:marLeft w:val="0"/>
                                      <w:marRight w:val="0"/>
                                      <w:marTop w:val="0"/>
                                      <w:marBottom w:val="0"/>
                                      <w:divBdr>
                                        <w:top w:val="none" w:sz="0" w:space="0" w:color="auto"/>
                                        <w:left w:val="none" w:sz="0" w:space="0" w:color="auto"/>
                                        <w:bottom w:val="none" w:sz="0" w:space="0" w:color="auto"/>
                                        <w:right w:val="none" w:sz="0" w:space="0" w:color="auto"/>
                                      </w:divBdr>
                                    </w:div>
                                    <w:div w:id="19902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6511457">
      <w:bodyDiv w:val="1"/>
      <w:marLeft w:val="0"/>
      <w:marRight w:val="0"/>
      <w:marTop w:val="0"/>
      <w:marBottom w:val="0"/>
      <w:divBdr>
        <w:top w:val="none" w:sz="0" w:space="0" w:color="auto"/>
        <w:left w:val="none" w:sz="0" w:space="0" w:color="auto"/>
        <w:bottom w:val="none" w:sz="0" w:space="0" w:color="auto"/>
        <w:right w:val="none" w:sz="0" w:space="0" w:color="auto"/>
      </w:divBdr>
    </w:div>
    <w:div w:id="1832334927">
      <w:bodyDiv w:val="1"/>
      <w:marLeft w:val="0"/>
      <w:marRight w:val="0"/>
      <w:marTop w:val="0"/>
      <w:marBottom w:val="0"/>
      <w:divBdr>
        <w:top w:val="none" w:sz="0" w:space="0" w:color="auto"/>
        <w:left w:val="none" w:sz="0" w:space="0" w:color="auto"/>
        <w:bottom w:val="none" w:sz="0" w:space="0" w:color="auto"/>
        <w:right w:val="none" w:sz="0" w:space="0" w:color="auto"/>
      </w:divBdr>
      <w:divsChild>
        <w:div w:id="135807887">
          <w:marLeft w:val="0"/>
          <w:marRight w:val="0"/>
          <w:marTop w:val="288"/>
          <w:marBottom w:val="100"/>
          <w:divBdr>
            <w:top w:val="none" w:sz="0" w:space="0" w:color="auto"/>
            <w:left w:val="none" w:sz="0" w:space="0" w:color="auto"/>
            <w:bottom w:val="none" w:sz="0" w:space="0" w:color="auto"/>
            <w:right w:val="none" w:sz="0" w:space="0" w:color="auto"/>
          </w:divBdr>
          <w:divsChild>
            <w:div w:id="183979717">
              <w:marLeft w:val="0"/>
              <w:marRight w:val="0"/>
              <w:marTop w:val="0"/>
              <w:marBottom w:val="0"/>
              <w:divBdr>
                <w:top w:val="none" w:sz="0" w:space="0" w:color="auto"/>
                <w:left w:val="none" w:sz="0" w:space="0" w:color="auto"/>
                <w:bottom w:val="none" w:sz="0" w:space="0" w:color="auto"/>
                <w:right w:val="none" w:sz="0" w:space="0" w:color="auto"/>
              </w:divBdr>
            </w:div>
          </w:divsChild>
        </w:div>
        <w:div w:id="907157780">
          <w:marLeft w:val="0"/>
          <w:marRight w:val="0"/>
          <w:marTop w:val="240"/>
          <w:marBottom w:val="100"/>
          <w:divBdr>
            <w:top w:val="none" w:sz="0" w:space="0" w:color="auto"/>
            <w:left w:val="none" w:sz="0" w:space="0" w:color="auto"/>
            <w:bottom w:val="none" w:sz="0" w:space="0" w:color="auto"/>
            <w:right w:val="none" w:sz="0" w:space="0" w:color="auto"/>
          </w:divBdr>
          <w:divsChild>
            <w:div w:id="9213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3424">
      <w:bodyDiv w:val="1"/>
      <w:marLeft w:val="0"/>
      <w:marRight w:val="0"/>
      <w:marTop w:val="0"/>
      <w:marBottom w:val="0"/>
      <w:divBdr>
        <w:top w:val="none" w:sz="0" w:space="0" w:color="auto"/>
        <w:left w:val="none" w:sz="0" w:space="0" w:color="auto"/>
        <w:bottom w:val="none" w:sz="0" w:space="0" w:color="auto"/>
        <w:right w:val="none" w:sz="0" w:space="0" w:color="auto"/>
      </w:divBdr>
      <w:divsChild>
        <w:div w:id="518398287">
          <w:marLeft w:val="0"/>
          <w:marRight w:val="0"/>
          <w:marTop w:val="288"/>
          <w:marBottom w:val="100"/>
          <w:divBdr>
            <w:top w:val="none" w:sz="0" w:space="0" w:color="auto"/>
            <w:left w:val="none" w:sz="0" w:space="0" w:color="auto"/>
            <w:bottom w:val="none" w:sz="0" w:space="0" w:color="auto"/>
            <w:right w:val="none" w:sz="0" w:space="0" w:color="auto"/>
          </w:divBdr>
          <w:divsChild>
            <w:div w:id="141964776">
              <w:marLeft w:val="0"/>
              <w:marRight w:val="0"/>
              <w:marTop w:val="0"/>
              <w:marBottom w:val="0"/>
              <w:divBdr>
                <w:top w:val="none" w:sz="0" w:space="0" w:color="auto"/>
                <w:left w:val="none" w:sz="0" w:space="0" w:color="auto"/>
                <w:bottom w:val="none" w:sz="0" w:space="0" w:color="auto"/>
                <w:right w:val="none" w:sz="0" w:space="0" w:color="auto"/>
              </w:divBdr>
            </w:div>
          </w:divsChild>
        </w:div>
        <w:div w:id="842361433">
          <w:marLeft w:val="0"/>
          <w:marRight w:val="0"/>
          <w:marTop w:val="240"/>
          <w:marBottom w:val="100"/>
          <w:divBdr>
            <w:top w:val="none" w:sz="0" w:space="0" w:color="auto"/>
            <w:left w:val="none" w:sz="0" w:space="0" w:color="auto"/>
            <w:bottom w:val="none" w:sz="0" w:space="0" w:color="auto"/>
            <w:right w:val="none" w:sz="0" w:space="0" w:color="auto"/>
          </w:divBdr>
          <w:divsChild>
            <w:div w:id="6884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25259">
      <w:bodyDiv w:val="1"/>
      <w:marLeft w:val="0"/>
      <w:marRight w:val="0"/>
      <w:marTop w:val="0"/>
      <w:marBottom w:val="0"/>
      <w:divBdr>
        <w:top w:val="none" w:sz="0" w:space="0" w:color="auto"/>
        <w:left w:val="none" w:sz="0" w:space="0" w:color="auto"/>
        <w:bottom w:val="none" w:sz="0" w:space="0" w:color="auto"/>
        <w:right w:val="none" w:sz="0" w:space="0" w:color="auto"/>
      </w:divBdr>
      <w:divsChild>
        <w:div w:id="1177190052">
          <w:marLeft w:val="0"/>
          <w:marRight w:val="0"/>
          <w:marTop w:val="432"/>
          <w:marBottom w:val="100"/>
          <w:divBdr>
            <w:top w:val="none" w:sz="0" w:space="0" w:color="auto"/>
            <w:left w:val="none" w:sz="0" w:space="0" w:color="auto"/>
            <w:bottom w:val="none" w:sz="0" w:space="0" w:color="auto"/>
            <w:right w:val="none" w:sz="0" w:space="0" w:color="auto"/>
          </w:divBdr>
        </w:div>
        <w:div w:id="1465931475">
          <w:marLeft w:val="0"/>
          <w:marRight w:val="0"/>
          <w:marTop w:val="288"/>
          <w:marBottom w:val="100"/>
          <w:divBdr>
            <w:top w:val="none" w:sz="0" w:space="0" w:color="auto"/>
            <w:left w:val="none" w:sz="0" w:space="0" w:color="auto"/>
            <w:bottom w:val="none" w:sz="0" w:space="0" w:color="auto"/>
            <w:right w:val="none" w:sz="0" w:space="0" w:color="auto"/>
          </w:divBdr>
          <w:divsChild>
            <w:div w:id="2046633348">
              <w:marLeft w:val="0"/>
              <w:marRight w:val="0"/>
              <w:marTop w:val="0"/>
              <w:marBottom w:val="0"/>
              <w:divBdr>
                <w:top w:val="none" w:sz="0" w:space="0" w:color="auto"/>
                <w:left w:val="none" w:sz="0" w:space="0" w:color="auto"/>
                <w:bottom w:val="none" w:sz="0" w:space="0" w:color="auto"/>
                <w:right w:val="none" w:sz="0" w:space="0" w:color="auto"/>
              </w:divBdr>
            </w:div>
          </w:divsChild>
        </w:div>
        <w:div w:id="1624724464">
          <w:marLeft w:val="0"/>
          <w:marRight w:val="0"/>
          <w:marTop w:val="240"/>
          <w:marBottom w:val="100"/>
          <w:divBdr>
            <w:top w:val="none" w:sz="0" w:space="0" w:color="auto"/>
            <w:left w:val="none" w:sz="0" w:space="0" w:color="auto"/>
            <w:bottom w:val="none" w:sz="0" w:space="0" w:color="auto"/>
            <w:right w:val="none" w:sz="0" w:space="0" w:color="auto"/>
          </w:divBdr>
          <w:divsChild>
            <w:div w:id="21432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1863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38">
          <w:marLeft w:val="0"/>
          <w:marRight w:val="1"/>
          <w:marTop w:val="0"/>
          <w:marBottom w:val="0"/>
          <w:divBdr>
            <w:top w:val="none" w:sz="0" w:space="0" w:color="auto"/>
            <w:left w:val="none" w:sz="0" w:space="0" w:color="auto"/>
            <w:bottom w:val="none" w:sz="0" w:space="0" w:color="auto"/>
            <w:right w:val="none" w:sz="0" w:space="0" w:color="auto"/>
          </w:divBdr>
          <w:divsChild>
            <w:div w:id="1503593135">
              <w:marLeft w:val="0"/>
              <w:marRight w:val="0"/>
              <w:marTop w:val="0"/>
              <w:marBottom w:val="0"/>
              <w:divBdr>
                <w:top w:val="none" w:sz="0" w:space="0" w:color="auto"/>
                <w:left w:val="none" w:sz="0" w:space="0" w:color="auto"/>
                <w:bottom w:val="none" w:sz="0" w:space="0" w:color="auto"/>
                <w:right w:val="none" w:sz="0" w:space="0" w:color="auto"/>
              </w:divBdr>
              <w:divsChild>
                <w:div w:id="1715350426">
                  <w:marLeft w:val="0"/>
                  <w:marRight w:val="1"/>
                  <w:marTop w:val="0"/>
                  <w:marBottom w:val="0"/>
                  <w:divBdr>
                    <w:top w:val="none" w:sz="0" w:space="0" w:color="auto"/>
                    <w:left w:val="none" w:sz="0" w:space="0" w:color="auto"/>
                    <w:bottom w:val="none" w:sz="0" w:space="0" w:color="auto"/>
                    <w:right w:val="none" w:sz="0" w:space="0" w:color="auto"/>
                  </w:divBdr>
                  <w:divsChild>
                    <w:div w:id="1750956687">
                      <w:marLeft w:val="0"/>
                      <w:marRight w:val="0"/>
                      <w:marTop w:val="0"/>
                      <w:marBottom w:val="0"/>
                      <w:divBdr>
                        <w:top w:val="none" w:sz="0" w:space="0" w:color="auto"/>
                        <w:left w:val="none" w:sz="0" w:space="0" w:color="auto"/>
                        <w:bottom w:val="none" w:sz="0" w:space="0" w:color="auto"/>
                        <w:right w:val="none" w:sz="0" w:space="0" w:color="auto"/>
                      </w:divBdr>
                      <w:divsChild>
                        <w:div w:id="1201044715">
                          <w:marLeft w:val="0"/>
                          <w:marRight w:val="0"/>
                          <w:marTop w:val="0"/>
                          <w:marBottom w:val="0"/>
                          <w:divBdr>
                            <w:top w:val="none" w:sz="0" w:space="0" w:color="auto"/>
                            <w:left w:val="none" w:sz="0" w:space="0" w:color="auto"/>
                            <w:bottom w:val="none" w:sz="0" w:space="0" w:color="auto"/>
                            <w:right w:val="none" w:sz="0" w:space="0" w:color="auto"/>
                          </w:divBdr>
                          <w:divsChild>
                            <w:div w:id="5912588">
                              <w:marLeft w:val="0"/>
                              <w:marRight w:val="0"/>
                              <w:marTop w:val="120"/>
                              <w:marBottom w:val="360"/>
                              <w:divBdr>
                                <w:top w:val="none" w:sz="0" w:space="0" w:color="auto"/>
                                <w:left w:val="none" w:sz="0" w:space="0" w:color="auto"/>
                                <w:bottom w:val="none" w:sz="0" w:space="0" w:color="auto"/>
                                <w:right w:val="none" w:sz="0" w:space="0" w:color="auto"/>
                              </w:divBdr>
                              <w:divsChild>
                                <w:div w:id="84503251">
                                  <w:marLeft w:val="0"/>
                                  <w:marRight w:val="0"/>
                                  <w:marTop w:val="0"/>
                                  <w:marBottom w:val="0"/>
                                  <w:divBdr>
                                    <w:top w:val="none" w:sz="0" w:space="0" w:color="auto"/>
                                    <w:left w:val="none" w:sz="0" w:space="0" w:color="auto"/>
                                    <w:bottom w:val="none" w:sz="0" w:space="0" w:color="auto"/>
                                    <w:right w:val="none" w:sz="0" w:space="0" w:color="auto"/>
                                  </w:divBdr>
                                  <w:divsChild>
                                    <w:div w:id="1103838169">
                                      <w:marLeft w:val="0"/>
                                      <w:marRight w:val="0"/>
                                      <w:marTop w:val="0"/>
                                      <w:marBottom w:val="0"/>
                                      <w:divBdr>
                                        <w:top w:val="none" w:sz="0" w:space="0" w:color="auto"/>
                                        <w:left w:val="none" w:sz="0" w:space="0" w:color="auto"/>
                                        <w:bottom w:val="none" w:sz="0" w:space="0" w:color="auto"/>
                                        <w:right w:val="none" w:sz="0" w:space="0" w:color="auto"/>
                                      </w:divBdr>
                                    </w:div>
                                  </w:divsChild>
                                </w:div>
                                <w:div w:id="334453910">
                                  <w:marLeft w:val="0"/>
                                  <w:marRight w:val="0"/>
                                  <w:marTop w:val="0"/>
                                  <w:marBottom w:val="0"/>
                                  <w:divBdr>
                                    <w:top w:val="none" w:sz="0" w:space="0" w:color="auto"/>
                                    <w:left w:val="none" w:sz="0" w:space="0" w:color="auto"/>
                                    <w:bottom w:val="none" w:sz="0" w:space="0" w:color="auto"/>
                                    <w:right w:val="none" w:sz="0" w:space="0" w:color="auto"/>
                                  </w:divBdr>
                                  <w:divsChild>
                                    <w:div w:id="1104418611">
                                      <w:marLeft w:val="0"/>
                                      <w:marRight w:val="0"/>
                                      <w:marTop w:val="0"/>
                                      <w:marBottom w:val="0"/>
                                      <w:divBdr>
                                        <w:top w:val="none" w:sz="0" w:space="0" w:color="auto"/>
                                        <w:left w:val="none" w:sz="0" w:space="0" w:color="auto"/>
                                        <w:bottom w:val="none" w:sz="0" w:space="0" w:color="auto"/>
                                        <w:right w:val="none" w:sz="0" w:space="0" w:color="auto"/>
                                      </w:divBdr>
                                    </w:div>
                                  </w:divsChild>
                                </w:div>
                                <w:div w:id="533419536">
                                  <w:marLeft w:val="0"/>
                                  <w:marRight w:val="0"/>
                                  <w:marTop w:val="0"/>
                                  <w:marBottom w:val="0"/>
                                  <w:divBdr>
                                    <w:top w:val="none" w:sz="0" w:space="0" w:color="auto"/>
                                    <w:left w:val="none" w:sz="0" w:space="0" w:color="auto"/>
                                    <w:bottom w:val="none" w:sz="0" w:space="0" w:color="auto"/>
                                    <w:right w:val="none" w:sz="0" w:space="0" w:color="auto"/>
                                  </w:divBdr>
                                </w:div>
                                <w:div w:id="130057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709453">
      <w:bodyDiv w:val="1"/>
      <w:marLeft w:val="0"/>
      <w:marRight w:val="0"/>
      <w:marTop w:val="0"/>
      <w:marBottom w:val="0"/>
      <w:divBdr>
        <w:top w:val="none" w:sz="0" w:space="0" w:color="auto"/>
        <w:left w:val="none" w:sz="0" w:space="0" w:color="auto"/>
        <w:bottom w:val="none" w:sz="0" w:space="0" w:color="auto"/>
        <w:right w:val="none" w:sz="0" w:space="0" w:color="auto"/>
      </w:divBdr>
      <w:divsChild>
        <w:div w:id="955909252">
          <w:marLeft w:val="0"/>
          <w:marRight w:val="0"/>
          <w:marTop w:val="240"/>
          <w:marBottom w:val="100"/>
          <w:divBdr>
            <w:top w:val="none" w:sz="0" w:space="0" w:color="auto"/>
            <w:left w:val="none" w:sz="0" w:space="0" w:color="auto"/>
            <w:bottom w:val="none" w:sz="0" w:space="0" w:color="auto"/>
            <w:right w:val="none" w:sz="0" w:space="0" w:color="auto"/>
          </w:divBdr>
          <w:divsChild>
            <w:div w:id="352922205">
              <w:marLeft w:val="0"/>
              <w:marRight w:val="0"/>
              <w:marTop w:val="0"/>
              <w:marBottom w:val="0"/>
              <w:divBdr>
                <w:top w:val="none" w:sz="0" w:space="0" w:color="auto"/>
                <w:left w:val="none" w:sz="0" w:space="0" w:color="auto"/>
                <w:bottom w:val="none" w:sz="0" w:space="0" w:color="auto"/>
                <w:right w:val="none" w:sz="0" w:space="0" w:color="auto"/>
              </w:divBdr>
            </w:div>
          </w:divsChild>
        </w:div>
        <w:div w:id="1487471279">
          <w:marLeft w:val="0"/>
          <w:marRight w:val="0"/>
          <w:marTop w:val="288"/>
          <w:marBottom w:val="100"/>
          <w:divBdr>
            <w:top w:val="none" w:sz="0" w:space="0" w:color="auto"/>
            <w:left w:val="none" w:sz="0" w:space="0" w:color="auto"/>
            <w:bottom w:val="none" w:sz="0" w:space="0" w:color="auto"/>
            <w:right w:val="none" w:sz="0" w:space="0" w:color="auto"/>
          </w:divBdr>
          <w:divsChild>
            <w:div w:id="121785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1732">
      <w:bodyDiv w:val="1"/>
      <w:marLeft w:val="0"/>
      <w:marRight w:val="0"/>
      <w:marTop w:val="0"/>
      <w:marBottom w:val="0"/>
      <w:divBdr>
        <w:top w:val="none" w:sz="0" w:space="0" w:color="auto"/>
        <w:left w:val="none" w:sz="0" w:space="0" w:color="auto"/>
        <w:bottom w:val="none" w:sz="0" w:space="0" w:color="auto"/>
        <w:right w:val="none" w:sz="0" w:space="0" w:color="auto"/>
      </w:divBdr>
      <w:divsChild>
        <w:div w:id="555122235">
          <w:marLeft w:val="0"/>
          <w:marRight w:val="0"/>
          <w:marTop w:val="288"/>
          <w:marBottom w:val="100"/>
          <w:divBdr>
            <w:top w:val="none" w:sz="0" w:space="0" w:color="auto"/>
            <w:left w:val="none" w:sz="0" w:space="0" w:color="auto"/>
            <w:bottom w:val="none" w:sz="0" w:space="0" w:color="auto"/>
            <w:right w:val="none" w:sz="0" w:space="0" w:color="auto"/>
          </w:divBdr>
          <w:divsChild>
            <w:div w:id="1754817894">
              <w:marLeft w:val="0"/>
              <w:marRight w:val="0"/>
              <w:marTop w:val="0"/>
              <w:marBottom w:val="0"/>
              <w:divBdr>
                <w:top w:val="none" w:sz="0" w:space="0" w:color="auto"/>
                <w:left w:val="none" w:sz="0" w:space="0" w:color="auto"/>
                <w:bottom w:val="none" w:sz="0" w:space="0" w:color="auto"/>
                <w:right w:val="none" w:sz="0" w:space="0" w:color="auto"/>
              </w:divBdr>
            </w:div>
          </w:divsChild>
        </w:div>
        <w:div w:id="844980130">
          <w:marLeft w:val="0"/>
          <w:marRight w:val="0"/>
          <w:marTop w:val="288"/>
          <w:marBottom w:val="100"/>
          <w:divBdr>
            <w:top w:val="none" w:sz="0" w:space="0" w:color="auto"/>
            <w:left w:val="none" w:sz="0" w:space="0" w:color="auto"/>
            <w:bottom w:val="none" w:sz="0" w:space="0" w:color="auto"/>
            <w:right w:val="none" w:sz="0" w:space="0" w:color="auto"/>
          </w:divBdr>
          <w:divsChild>
            <w:div w:id="122560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5065">
      <w:bodyDiv w:val="1"/>
      <w:marLeft w:val="0"/>
      <w:marRight w:val="0"/>
      <w:marTop w:val="0"/>
      <w:marBottom w:val="0"/>
      <w:divBdr>
        <w:top w:val="none" w:sz="0" w:space="0" w:color="auto"/>
        <w:left w:val="none" w:sz="0" w:space="0" w:color="auto"/>
        <w:bottom w:val="none" w:sz="0" w:space="0" w:color="auto"/>
        <w:right w:val="none" w:sz="0" w:space="0" w:color="auto"/>
      </w:divBdr>
      <w:divsChild>
        <w:div w:id="1380477156">
          <w:marLeft w:val="0"/>
          <w:marRight w:val="0"/>
          <w:marTop w:val="240"/>
          <w:marBottom w:val="100"/>
          <w:divBdr>
            <w:top w:val="none" w:sz="0" w:space="0" w:color="auto"/>
            <w:left w:val="none" w:sz="0" w:space="0" w:color="auto"/>
            <w:bottom w:val="none" w:sz="0" w:space="0" w:color="auto"/>
            <w:right w:val="none" w:sz="0" w:space="0" w:color="auto"/>
          </w:divBdr>
          <w:divsChild>
            <w:div w:id="777601744">
              <w:marLeft w:val="0"/>
              <w:marRight w:val="0"/>
              <w:marTop w:val="0"/>
              <w:marBottom w:val="0"/>
              <w:divBdr>
                <w:top w:val="none" w:sz="0" w:space="0" w:color="auto"/>
                <w:left w:val="none" w:sz="0" w:space="0" w:color="auto"/>
                <w:bottom w:val="none" w:sz="0" w:space="0" w:color="auto"/>
                <w:right w:val="none" w:sz="0" w:space="0" w:color="auto"/>
              </w:divBdr>
            </w:div>
          </w:divsChild>
        </w:div>
        <w:div w:id="1876849995">
          <w:marLeft w:val="0"/>
          <w:marRight w:val="0"/>
          <w:marTop w:val="288"/>
          <w:marBottom w:val="100"/>
          <w:divBdr>
            <w:top w:val="none" w:sz="0" w:space="0" w:color="auto"/>
            <w:left w:val="none" w:sz="0" w:space="0" w:color="auto"/>
            <w:bottom w:val="none" w:sz="0" w:space="0" w:color="auto"/>
            <w:right w:val="none" w:sz="0" w:space="0" w:color="auto"/>
          </w:divBdr>
          <w:divsChild>
            <w:div w:id="2912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95605">
      <w:bodyDiv w:val="1"/>
      <w:marLeft w:val="0"/>
      <w:marRight w:val="0"/>
      <w:marTop w:val="0"/>
      <w:marBottom w:val="0"/>
      <w:divBdr>
        <w:top w:val="none" w:sz="0" w:space="0" w:color="auto"/>
        <w:left w:val="none" w:sz="0" w:space="0" w:color="auto"/>
        <w:bottom w:val="none" w:sz="0" w:space="0" w:color="auto"/>
        <w:right w:val="none" w:sz="0" w:space="0" w:color="auto"/>
      </w:divBdr>
    </w:div>
    <w:div w:id="1925800331">
      <w:bodyDiv w:val="1"/>
      <w:marLeft w:val="0"/>
      <w:marRight w:val="0"/>
      <w:marTop w:val="0"/>
      <w:marBottom w:val="0"/>
      <w:divBdr>
        <w:top w:val="none" w:sz="0" w:space="0" w:color="auto"/>
        <w:left w:val="none" w:sz="0" w:space="0" w:color="auto"/>
        <w:bottom w:val="none" w:sz="0" w:space="0" w:color="auto"/>
        <w:right w:val="none" w:sz="0" w:space="0" w:color="auto"/>
      </w:divBdr>
      <w:divsChild>
        <w:div w:id="1553033783">
          <w:marLeft w:val="0"/>
          <w:marRight w:val="0"/>
          <w:marTop w:val="288"/>
          <w:marBottom w:val="100"/>
          <w:divBdr>
            <w:top w:val="none" w:sz="0" w:space="0" w:color="auto"/>
            <w:left w:val="none" w:sz="0" w:space="0" w:color="auto"/>
            <w:bottom w:val="none" w:sz="0" w:space="0" w:color="auto"/>
            <w:right w:val="none" w:sz="0" w:space="0" w:color="auto"/>
          </w:divBdr>
          <w:divsChild>
            <w:div w:id="1130443438">
              <w:marLeft w:val="0"/>
              <w:marRight w:val="0"/>
              <w:marTop w:val="0"/>
              <w:marBottom w:val="0"/>
              <w:divBdr>
                <w:top w:val="none" w:sz="0" w:space="0" w:color="auto"/>
                <w:left w:val="none" w:sz="0" w:space="0" w:color="auto"/>
                <w:bottom w:val="none" w:sz="0" w:space="0" w:color="auto"/>
                <w:right w:val="none" w:sz="0" w:space="0" w:color="auto"/>
              </w:divBdr>
            </w:div>
          </w:divsChild>
        </w:div>
        <w:div w:id="1561011765">
          <w:marLeft w:val="0"/>
          <w:marRight w:val="0"/>
          <w:marTop w:val="264"/>
          <w:marBottom w:val="0"/>
          <w:divBdr>
            <w:top w:val="none" w:sz="0" w:space="0" w:color="auto"/>
            <w:left w:val="none" w:sz="0" w:space="0" w:color="auto"/>
            <w:bottom w:val="none" w:sz="0" w:space="0" w:color="auto"/>
            <w:right w:val="none" w:sz="0" w:space="0" w:color="auto"/>
          </w:divBdr>
        </w:div>
        <w:div w:id="1872721630">
          <w:marLeft w:val="0"/>
          <w:marRight w:val="0"/>
          <w:marTop w:val="240"/>
          <w:marBottom w:val="100"/>
          <w:divBdr>
            <w:top w:val="none" w:sz="0" w:space="0" w:color="auto"/>
            <w:left w:val="none" w:sz="0" w:space="0" w:color="auto"/>
            <w:bottom w:val="none" w:sz="0" w:space="0" w:color="auto"/>
            <w:right w:val="none" w:sz="0" w:space="0" w:color="auto"/>
          </w:divBdr>
          <w:divsChild>
            <w:div w:id="15686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11566">
      <w:bodyDiv w:val="1"/>
      <w:marLeft w:val="0"/>
      <w:marRight w:val="0"/>
      <w:marTop w:val="0"/>
      <w:marBottom w:val="0"/>
      <w:divBdr>
        <w:top w:val="none" w:sz="0" w:space="0" w:color="auto"/>
        <w:left w:val="none" w:sz="0" w:space="0" w:color="auto"/>
        <w:bottom w:val="none" w:sz="0" w:space="0" w:color="auto"/>
        <w:right w:val="none" w:sz="0" w:space="0" w:color="auto"/>
      </w:divBdr>
      <w:divsChild>
        <w:div w:id="1360164141">
          <w:marLeft w:val="0"/>
          <w:marRight w:val="0"/>
          <w:marTop w:val="288"/>
          <w:marBottom w:val="100"/>
          <w:divBdr>
            <w:top w:val="none" w:sz="0" w:space="0" w:color="auto"/>
            <w:left w:val="none" w:sz="0" w:space="0" w:color="auto"/>
            <w:bottom w:val="none" w:sz="0" w:space="0" w:color="auto"/>
            <w:right w:val="none" w:sz="0" w:space="0" w:color="auto"/>
          </w:divBdr>
          <w:divsChild>
            <w:div w:id="650250846">
              <w:marLeft w:val="0"/>
              <w:marRight w:val="0"/>
              <w:marTop w:val="0"/>
              <w:marBottom w:val="0"/>
              <w:divBdr>
                <w:top w:val="none" w:sz="0" w:space="0" w:color="auto"/>
                <w:left w:val="none" w:sz="0" w:space="0" w:color="auto"/>
                <w:bottom w:val="none" w:sz="0" w:space="0" w:color="auto"/>
                <w:right w:val="none" w:sz="0" w:space="0" w:color="auto"/>
              </w:divBdr>
            </w:div>
          </w:divsChild>
        </w:div>
        <w:div w:id="1383292016">
          <w:marLeft w:val="0"/>
          <w:marRight w:val="0"/>
          <w:marTop w:val="240"/>
          <w:marBottom w:val="100"/>
          <w:divBdr>
            <w:top w:val="none" w:sz="0" w:space="0" w:color="auto"/>
            <w:left w:val="none" w:sz="0" w:space="0" w:color="auto"/>
            <w:bottom w:val="none" w:sz="0" w:space="0" w:color="auto"/>
            <w:right w:val="none" w:sz="0" w:space="0" w:color="auto"/>
          </w:divBdr>
          <w:divsChild>
            <w:div w:id="1288127104">
              <w:marLeft w:val="0"/>
              <w:marRight w:val="0"/>
              <w:marTop w:val="0"/>
              <w:marBottom w:val="0"/>
              <w:divBdr>
                <w:top w:val="none" w:sz="0" w:space="0" w:color="auto"/>
                <w:left w:val="none" w:sz="0" w:space="0" w:color="auto"/>
                <w:bottom w:val="none" w:sz="0" w:space="0" w:color="auto"/>
                <w:right w:val="none" w:sz="0" w:space="0" w:color="auto"/>
              </w:divBdr>
            </w:div>
          </w:divsChild>
        </w:div>
        <w:div w:id="1497040881">
          <w:marLeft w:val="0"/>
          <w:marRight w:val="0"/>
          <w:marTop w:val="264"/>
          <w:marBottom w:val="0"/>
          <w:divBdr>
            <w:top w:val="none" w:sz="0" w:space="0" w:color="auto"/>
            <w:left w:val="none" w:sz="0" w:space="0" w:color="auto"/>
            <w:bottom w:val="none" w:sz="0" w:space="0" w:color="auto"/>
            <w:right w:val="none" w:sz="0" w:space="0" w:color="auto"/>
          </w:divBdr>
        </w:div>
      </w:divsChild>
    </w:div>
    <w:div w:id="1946300127">
      <w:bodyDiv w:val="1"/>
      <w:marLeft w:val="0"/>
      <w:marRight w:val="0"/>
      <w:marTop w:val="0"/>
      <w:marBottom w:val="0"/>
      <w:divBdr>
        <w:top w:val="none" w:sz="0" w:space="0" w:color="auto"/>
        <w:left w:val="none" w:sz="0" w:space="0" w:color="auto"/>
        <w:bottom w:val="none" w:sz="0" w:space="0" w:color="auto"/>
        <w:right w:val="none" w:sz="0" w:space="0" w:color="auto"/>
      </w:divBdr>
      <w:divsChild>
        <w:div w:id="14113234">
          <w:marLeft w:val="0"/>
          <w:marRight w:val="0"/>
          <w:marTop w:val="288"/>
          <w:marBottom w:val="100"/>
          <w:divBdr>
            <w:top w:val="none" w:sz="0" w:space="0" w:color="auto"/>
            <w:left w:val="none" w:sz="0" w:space="0" w:color="auto"/>
            <w:bottom w:val="none" w:sz="0" w:space="0" w:color="auto"/>
            <w:right w:val="none" w:sz="0" w:space="0" w:color="auto"/>
          </w:divBdr>
          <w:divsChild>
            <w:div w:id="2077623923">
              <w:marLeft w:val="0"/>
              <w:marRight w:val="0"/>
              <w:marTop w:val="0"/>
              <w:marBottom w:val="0"/>
              <w:divBdr>
                <w:top w:val="none" w:sz="0" w:space="0" w:color="auto"/>
                <w:left w:val="none" w:sz="0" w:space="0" w:color="auto"/>
                <w:bottom w:val="none" w:sz="0" w:space="0" w:color="auto"/>
                <w:right w:val="none" w:sz="0" w:space="0" w:color="auto"/>
              </w:divBdr>
            </w:div>
          </w:divsChild>
        </w:div>
        <w:div w:id="675228518">
          <w:marLeft w:val="0"/>
          <w:marRight w:val="0"/>
          <w:marTop w:val="240"/>
          <w:marBottom w:val="100"/>
          <w:divBdr>
            <w:top w:val="none" w:sz="0" w:space="0" w:color="auto"/>
            <w:left w:val="none" w:sz="0" w:space="0" w:color="auto"/>
            <w:bottom w:val="none" w:sz="0" w:space="0" w:color="auto"/>
            <w:right w:val="none" w:sz="0" w:space="0" w:color="auto"/>
          </w:divBdr>
          <w:divsChild>
            <w:div w:id="105889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15041">
      <w:bodyDiv w:val="1"/>
      <w:marLeft w:val="0"/>
      <w:marRight w:val="0"/>
      <w:marTop w:val="0"/>
      <w:marBottom w:val="0"/>
      <w:divBdr>
        <w:top w:val="none" w:sz="0" w:space="0" w:color="auto"/>
        <w:left w:val="none" w:sz="0" w:space="0" w:color="auto"/>
        <w:bottom w:val="none" w:sz="0" w:space="0" w:color="auto"/>
        <w:right w:val="none" w:sz="0" w:space="0" w:color="auto"/>
      </w:divBdr>
    </w:div>
    <w:div w:id="1972206492">
      <w:bodyDiv w:val="1"/>
      <w:marLeft w:val="0"/>
      <w:marRight w:val="0"/>
      <w:marTop w:val="0"/>
      <w:marBottom w:val="0"/>
      <w:divBdr>
        <w:top w:val="none" w:sz="0" w:space="0" w:color="auto"/>
        <w:left w:val="none" w:sz="0" w:space="0" w:color="auto"/>
        <w:bottom w:val="none" w:sz="0" w:space="0" w:color="auto"/>
        <w:right w:val="none" w:sz="0" w:space="0" w:color="auto"/>
      </w:divBdr>
    </w:div>
    <w:div w:id="1991598091">
      <w:bodyDiv w:val="1"/>
      <w:marLeft w:val="0"/>
      <w:marRight w:val="0"/>
      <w:marTop w:val="0"/>
      <w:marBottom w:val="0"/>
      <w:divBdr>
        <w:top w:val="none" w:sz="0" w:space="0" w:color="auto"/>
        <w:left w:val="none" w:sz="0" w:space="0" w:color="auto"/>
        <w:bottom w:val="none" w:sz="0" w:space="0" w:color="auto"/>
        <w:right w:val="none" w:sz="0" w:space="0" w:color="auto"/>
      </w:divBdr>
      <w:divsChild>
        <w:div w:id="1306274823">
          <w:marLeft w:val="0"/>
          <w:marRight w:val="0"/>
          <w:marTop w:val="240"/>
          <w:marBottom w:val="100"/>
          <w:divBdr>
            <w:top w:val="none" w:sz="0" w:space="0" w:color="auto"/>
            <w:left w:val="none" w:sz="0" w:space="0" w:color="auto"/>
            <w:bottom w:val="none" w:sz="0" w:space="0" w:color="auto"/>
            <w:right w:val="none" w:sz="0" w:space="0" w:color="auto"/>
          </w:divBdr>
          <w:divsChild>
            <w:div w:id="1220022001">
              <w:marLeft w:val="0"/>
              <w:marRight w:val="0"/>
              <w:marTop w:val="0"/>
              <w:marBottom w:val="0"/>
              <w:divBdr>
                <w:top w:val="none" w:sz="0" w:space="0" w:color="auto"/>
                <w:left w:val="none" w:sz="0" w:space="0" w:color="auto"/>
                <w:bottom w:val="none" w:sz="0" w:space="0" w:color="auto"/>
                <w:right w:val="none" w:sz="0" w:space="0" w:color="auto"/>
              </w:divBdr>
            </w:div>
          </w:divsChild>
        </w:div>
        <w:div w:id="1609967271">
          <w:marLeft w:val="0"/>
          <w:marRight w:val="0"/>
          <w:marTop w:val="288"/>
          <w:marBottom w:val="100"/>
          <w:divBdr>
            <w:top w:val="none" w:sz="0" w:space="0" w:color="auto"/>
            <w:left w:val="none" w:sz="0" w:space="0" w:color="auto"/>
            <w:bottom w:val="none" w:sz="0" w:space="0" w:color="auto"/>
            <w:right w:val="none" w:sz="0" w:space="0" w:color="auto"/>
          </w:divBdr>
          <w:divsChild>
            <w:div w:id="5069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676692">
      <w:bodyDiv w:val="1"/>
      <w:marLeft w:val="0"/>
      <w:marRight w:val="0"/>
      <w:marTop w:val="0"/>
      <w:marBottom w:val="0"/>
      <w:divBdr>
        <w:top w:val="none" w:sz="0" w:space="0" w:color="auto"/>
        <w:left w:val="none" w:sz="0" w:space="0" w:color="auto"/>
        <w:bottom w:val="none" w:sz="0" w:space="0" w:color="auto"/>
        <w:right w:val="none" w:sz="0" w:space="0" w:color="auto"/>
      </w:divBdr>
      <w:divsChild>
        <w:div w:id="846792514">
          <w:marLeft w:val="0"/>
          <w:marRight w:val="0"/>
          <w:marTop w:val="0"/>
          <w:marBottom w:val="0"/>
          <w:divBdr>
            <w:top w:val="none" w:sz="0" w:space="0" w:color="auto"/>
            <w:left w:val="none" w:sz="0" w:space="0" w:color="auto"/>
            <w:bottom w:val="none" w:sz="0" w:space="0" w:color="auto"/>
            <w:right w:val="none" w:sz="0" w:space="0" w:color="auto"/>
          </w:divBdr>
          <w:divsChild>
            <w:div w:id="1927837916">
              <w:marLeft w:val="0"/>
              <w:marRight w:val="0"/>
              <w:marTop w:val="0"/>
              <w:marBottom w:val="0"/>
              <w:divBdr>
                <w:top w:val="none" w:sz="0" w:space="0" w:color="auto"/>
                <w:left w:val="none" w:sz="0" w:space="0" w:color="auto"/>
                <w:bottom w:val="none" w:sz="0" w:space="0" w:color="auto"/>
                <w:right w:val="none" w:sz="0" w:space="0" w:color="auto"/>
              </w:divBdr>
              <w:divsChild>
                <w:div w:id="1638147635">
                  <w:marLeft w:val="0"/>
                  <w:marRight w:val="0"/>
                  <w:marTop w:val="0"/>
                  <w:marBottom w:val="0"/>
                  <w:divBdr>
                    <w:top w:val="none" w:sz="0" w:space="0" w:color="auto"/>
                    <w:left w:val="none" w:sz="0" w:space="0" w:color="auto"/>
                    <w:bottom w:val="none" w:sz="0" w:space="0" w:color="auto"/>
                    <w:right w:val="none" w:sz="0" w:space="0" w:color="auto"/>
                  </w:divBdr>
                  <w:divsChild>
                    <w:div w:id="2098624289">
                      <w:marLeft w:val="0"/>
                      <w:marRight w:val="0"/>
                      <w:marTop w:val="0"/>
                      <w:marBottom w:val="0"/>
                      <w:divBdr>
                        <w:top w:val="none" w:sz="0" w:space="0" w:color="auto"/>
                        <w:left w:val="none" w:sz="0" w:space="0" w:color="auto"/>
                        <w:bottom w:val="none" w:sz="0" w:space="0" w:color="auto"/>
                        <w:right w:val="none" w:sz="0" w:space="0" w:color="auto"/>
                      </w:divBdr>
                      <w:divsChild>
                        <w:div w:id="1091901051">
                          <w:marLeft w:val="0"/>
                          <w:marRight w:val="0"/>
                          <w:marTop w:val="0"/>
                          <w:marBottom w:val="0"/>
                          <w:divBdr>
                            <w:top w:val="none" w:sz="0" w:space="0" w:color="auto"/>
                            <w:left w:val="none" w:sz="0" w:space="0" w:color="auto"/>
                            <w:bottom w:val="none" w:sz="0" w:space="0" w:color="auto"/>
                            <w:right w:val="none" w:sz="0" w:space="0" w:color="auto"/>
                          </w:divBdr>
                          <w:divsChild>
                            <w:div w:id="2141727291">
                              <w:marLeft w:val="0"/>
                              <w:marRight w:val="0"/>
                              <w:marTop w:val="0"/>
                              <w:marBottom w:val="0"/>
                              <w:divBdr>
                                <w:top w:val="none" w:sz="0" w:space="0" w:color="auto"/>
                                <w:left w:val="none" w:sz="0" w:space="0" w:color="auto"/>
                                <w:bottom w:val="none" w:sz="0" w:space="0" w:color="auto"/>
                                <w:right w:val="none" w:sz="0" w:space="0" w:color="auto"/>
                              </w:divBdr>
                              <w:divsChild>
                                <w:div w:id="1232739260">
                                  <w:marLeft w:val="0"/>
                                  <w:marRight w:val="0"/>
                                  <w:marTop w:val="0"/>
                                  <w:marBottom w:val="0"/>
                                  <w:divBdr>
                                    <w:top w:val="none" w:sz="0" w:space="0" w:color="auto"/>
                                    <w:left w:val="none" w:sz="0" w:space="0" w:color="auto"/>
                                    <w:bottom w:val="none" w:sz="0" w:space="0" w:color="auto"/>
                                    <w:right w:val="none" w:sz="0" w:space="0" w:color="auto"/>
                                  </w:divBdr>
                                  <w:divsChild>
                                    <w:div w:id="98525812">
                                      <w:marLeft w:val="0"/>
                                      <w:marRight w:val="0"/>
                                      <w:marTop w:val="0"/>
                                      <w:marBottom w:val="0"/>
                                      <w:divBdr>
                                        <w:top w:val="none" w:sz="0" w:space="0" w:color="auto"/>
                                        <w:left w:val="none" w:sz="0" w:space="0" w:color="auto"/>
                                        <w:bottom w:val="none" w:sz="0" w:space="0" w:color="auto"/>
                                        <w:right w:val="none" w:sz="0" w:space="0" w:color="auto"/>
                                      </w:divBdr>
                                    </w:div>
                                    <w:div w:id="1453328069">
                                      <w:marLeft w:val="0"/>
                                      <w:marRight w:val="0"/>
                                      <w:marTop w:val="0"/>
                                      <w:marBottom w:val="0"/>
                                      <w:divBdr>
                                        <w:top w:val="none" w:sz="0" w:space="0" w:color="auto"/>
                                        <w:left w:val="none" w:sz="0" w:space="0" w:color="auto"/>
                                        <w:bottom w:val="none" w:sz="0" w:space="0" w:color="auto"/>
                                        <w:right w:val="none" w:sz="0" w:space="0" w:color="auto"/>
                                      </w:divBdr>
                                      <w:divsChild>
                                        <w:div w:id="672955032">
                                          <w:marLeft w:val="0"/>
                                          <w:marRight w:val="0"/>
                                          <w:marTop w:val="0"/>
                                          <w:marBottom w:val="0"/>
                                          <w:divBdr>
                                            <w:top w:val="none" w:sz="0" w:space="0" w:color="auto"/>
                                            <w:left w:val="none" w:sz="0" w:space="0" w:color="auto"/>
                                            <w:bottom w:val="none" w:sz="0" w:space="0" w:color="auto"/>
                                            <w:right w:val="none" w:sz="0" w:space="0" w:color="auto"/>
                                          </w:divBdr>
                                        </w:div>
                                      </w:divsChild>
                                    </w:div>
                                    <w:div w:id="1571109628">
                                      <w:marLeft w:val="0"/>
                                      <w:marRight w:val="0"/>
                                      <w:marTop w:val="0"/>
                                      <w:marBottom w:val="0"/>
                                      <w:divBdr>
                                        <w:top w:val="none" w:sz="0" w:space="0" w:color="auto"/>
                                        <w:left w:val="none" w:sz="0" w:space="0" w:color="auto"/>
                                        <w:bottom w:val="none" w:sz="0" w:space="0" w:color="auto"/>
                                        <w:right w:val="none" w:sz="0" w:space="0" w:color="auto"/>
                                      </w:divBdr>
                                    </w:div>
                                    <w:div w:id="1777093594">
                                      <w:marLeft w:val="0"/>
                                      <w:marRight w:val="0"/>
                                      <w:marTop w:val="0"/>
                                      <w:marBottom w:val="0"/>
                                      <w:divBdr>
                                        <w:top w:val="none" w:sz="0" w:space="0" w:color="auto"/>
                                        <w:left w:val="none" w:sz="0" w:space="0" w:color="auto"/>
                                        <w:bottom w:val="none" w:sz="0" w:space="0" w:color="auto"/>
                                        <w:right w:val="none" w:sz="0" w:space="0" w:color="auto"/>
                                      </w:divBdr>
                                    </w:div>
                                    <w:div w:id="1992438649">
                                      <w:marLeft w:val="0"/>
                                      <w:marRight w:val="0"/>
                                      <w:marTop w:val="0"/>
                                      <w:marBottom w:val="0"/>
                                      <w:divBdr>
                                        <w:top w:val="none" w:sz="0" w:space="0" w:color="auto"/>
                                        <w:left w:val="none" w:sz="0" w:space="0" w:color="auto"/>
                                        <w:bottom w:val="none" w:sz="0" w:space="0" w:color="auto"/>
                                        <w:right w:val="none" w:sz="0" w:space="0" w:color="auto"/>
                                      </w:divBdr>
                                      <w:divsChild>
                                        <w:div w:id="78041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0844630">
      <w:bodyDiv w:val="1"/>
      <w:marLeft w:val="0"/>
      <w:marRight w:val="0"/>
      <w:marTop w:val="0"/>
      <w:marBottom w:val="0"/>
      <w:divBdr>
        <w:top w:val="none" w:sz="0" w:space="0" w:color="auto"/>
        <w:left w:val="none" w:sz="0" w:space="0" w:color="auto"/>
        <w:bottom w:val="none" w:sz="0" w:space="0" w:color="auto"/>
        <w:right w:val="none" w:sz="0" w:space="0" w:color="auto"/>
      </w:divBdr>
      <w:divsChild>
        <w:div w:id="152836811">
          <w:marLeft w:val="0"/>
          <w:marRight w:val="1"/>
          <w:marTop w:val="0"/>
          <w:marBottom w:val="0"/>
          <w:divBdr>
            <w:top w:val="none" w:sz="0" w:space="0" w:color="auto"/>
            <w:left w:val="none" w:sz="0" w:space="0" w:color="auto"/>
            <w:bottom w:val="none" w:sz="0" w:space="0" w:color="auto"/>
            <w:right w:val="none" w:sz="0" w:space="0" w:color="auto"/>
          </w:divBdr>
          <w:divsChild>
            <w:div w:id="1237863957">
              <w:marLeft w:val="0"/>
              <w:marRight w:val="0"/>
              <w:marTop w:val="0"/>
              <w:marBottom w:val="0"/>
              <w:divBdr>
                <w:top w:val="none" w:sz="0" w:space="0" w:color="auto"/>
                <w:left w:val="none" w:sz="0" w:space="0" w:color="auto"/>
                <w:bottom w:val="none" w:sz="0" w:space="0" w:color="auto"/>
                <w:right w:val="none" w:sz="0" w:space="0" w:color="auto"/>
              </w:divBdr>
              <w:divsChild>
                <w:div w:id="322126758">
                  <w:marLeft w:val="0"/>
                  <w:marRight w:val="1"/>
                  <w:marTop w:val="0"/>
                  <w:marBottom w:val="0"/>
                  <w:divBdr>
                    <w:top w:val="none" w:sz="0" w:space="0" w:color="auto"/>
                    <w:left w:val="none" w:sz="0" w:space="0" w:color="auto"/>
                    <w:bottom w:val="none" w:sz="0" w:space="0" w:color="auto"/>
                    <w:right w:val="none" w:sz="0" w:space="0" w:color="auto"/>
                  </w:divBdr>
                  <w:divsChild>
                    <w:div w:id="77750583">
                      <w:marLeft w:val="0"/>
                      <w:marRight w:val="0"/>
                      <w:marTop w:val="0"/>
                      <w:marBottom w:val="0"/>
                      <w:divBdr>
                        <w:top w:val="none" w:sz="0" w:space="0" w:color="auto"/>
                        <w:left w:val="none" w:sz="0" w:space="0" w:color="auto"/>
                        <w:bottom w:val="none" w:sz="0" w:space="0" w:color="auto"/>
                        <w:right w:val="none" w:sz="0" w:space="0" w:color="auto"/>
                      </w:divBdr>
                      <w:divsChild>
                        <w:div w:id="390813512">
                          <w:marLeft w:val="0"/>
                          <w:marRight w:val="0"/>
                          <w:marTop w:val="0"/>
                          <w:marBottom w:val="0"/>
                          <w:divBdr>
                            <w:top w:val="none" w:sz="0" w:space="0" w:color="auto"/>
                            <w:left w:val="none" w:sz="0" w:space="0" w:color="auto"/>
                            <w:bottom w:val="none" w:sz="0" w:space="0" w:color="auto"/>
                            <w:right w:val="none" w:sz="0" w:space="0" w:color="auto"/>
                          </w:divBdr>
                          <w:divsChild>
                            <w:div w:id="1070349373">
                              <w:marLeft w:val="0"/>
                              <w:marRight w:val="0"/>
                              <w:marTop w:val="120"/>
                              <w:marBottom w:val="360"/>
                              <w:divBdr>
                                <w:top w:val="none" w:sz="0" w:space="0" w:color="auto"/>
                                <w:left w:val="none" w:sz="0" w:space="0" w:color="auto"/>
                                <w:bottom w:val="none" w:sz="0" w:space="0" w:color="auto"/>
                                <w:right w:val="none" w:sz="0" w:space="0" w:color="auto"/>
                              </w:divBdr>
                              <w:divsChild>
                                <w:div w:id="344283531">
                                  <w:marLeft w:val="0"/>
                                  <w:marRight w:val="0"/>
                                  <w:marTop w:val="0"/>
                                  <w:marBottom w:val="0"/>
                                  <w:divBdr>
                                    <w:top w:val="none" w:sz="0" w:space="0" w:color="auto"/>
                                    <w:left w:val="none" w:sz="0" w:space="0" w:color="auto"/>
                                    <w:bottom w:val="none" w:sz="0" w:space="0" w:color="auto"/>
                                    <w:right w:val="none" w:sz="0" w:space="0" w:color="auto"/>
                                  </w:divBdr>
                                  <w:divsChild>
                                    <w:div w:id="1212503407">
                                      <w:marLeft w:val="0"/>
                                      <w:marRight w:val="0"/>
                                      <w:marTop w:val="0"/>
                                      <w:marBottom w:val="0"/>
                                      <w:divBdr>
                                        <w:top w:val="none" w:sz="0" w:space="0" w:color="auto"/>
                                        <w:left w:val="none" w:sz="0" w:space="0" w:color="auto"/>
                                        <w:bottom w:val="none" w:sz="0" w:space="0" w:color="auto"/>
                                        <w:right w:val="none" w:sz="0" w:space="0" w:color="auto"/>
                                      </w:divBdr>
                                    </w:div>
                                  </w:divsChild>
                                </w:div>
                                <w:div w:id="575016699">
                                  <w:marLeft w:val="0"/>
                                  <w:marRight w:val="0"/>
                                  <w:marTop w:val="0"/>
                                  <w:marBottom w:val="0"/>
                                  <w:divBdr>
                                    <w:top w:val="none" w:sz="0" w:space="0" w:color="auto"/>
                                    <w:left w:val="none" w:sz="0" w:space="0" w:color="auto"/>
                                    <w:bottom w:val="none" w:sz="0" w:space="0" w:color="auto"/>
                                    <w:right w:val="none" w:sz="0" w:space="0" w:color="auto"/>
                                  </w:divBdr>
                                </w:div>
                                <w:div w:id="1123842742">
                                  <w:marLeft w:val="0"/>
                                  <w:marRight w:val="0"/>
                                  <w:marTop w:val="0"/>
                                  <w:marBottom w:val="0"/>
                                  <w:divBdr>
                                    <w:top w:val="none" w:sz="0" w:space="0" w:color="auto"/>
                                    <w:left w:val="none" w:sz="0" w:space="0" w:color="auto"/>
                                    <w:bottom w:val="none" w:sz="0" w:space="0" w:color="auto"/>
                                    <w:right w:val="none" w:sz="0" w:space="0" w:color="auto"/>
                                  </w:divBdr>
                                  <w:divsChild>
                                    <w:div w:id="1651328644">
                                      <w:marLeft w:val="0"/>
                                      <w:marRight w:val="0"/>
                                      <w:marTop w:val="0"/>
                                      <w:marBottom w:val="0"/>
                                      <w:divBdr>
                                        <w:top w:val="none" w:sz="0" w:space="0" w:color="auto"/>
                                        <w:left w:val="none" w:sz="0" w:space="0" w:color="auto"/>
                                        <w:bottom w:val="none" w:sz="0" w:space="0" w:color="auto"/>
                                        <w:right w:val="none" w:sz="0" w:space="0" w:color="auto"/>
                                      </w:divBdr>
                                    </w:div>
                                  </w:divsChild>
                                </w:div>
                                <w:div w:id="14039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137498">
      <w:bodyDiv w:val="1"/>
      <w:marLeft w:val="0"/>
      <w:marRight w:val="0"/>
      <w:marTop w:val="0"/>
      <w:marBottom w:val="0"/>
      <w:divBdr>
        <w:top w:val="none" w:sz="0" w:space="0" w:color="auto"/>
        <w:left w:val="none" w:sz="0" w:space="0" w:color="auto"/>
        <w:bottom w:val="none" w:sz="0" w:space="0" w:color="auto"/>
        <w:right w:val="none" w:sz="0" w:space="0" w:color="auto"/>
      </w:divBdr>
    </w:div>
    <w:div w:id="2037996960">
      <w:bodyDiv w:val="1"/>
      <w:marLeft w:val="0"/>
      <w:marRight w:val="0"/>
      <w:marTop w:val="0"/>
      <w:marBottom w:val="0"/>
      <w:divBdr>
        <w:top w:val="none" w:sz="0" w:space="0" w:color="auto"/>
        <w:left w:val="none" w:sz="0" w:space="0" w:color="auto"/>
        <w:bottom w:val="none" w:sz="0" w:space="0" w:color="auto"/>
        <w:right w:val="none" w:sz="0" w:space="0" w:color="auto"/>
      </w:divBdr>
      <w:divsChild>
        <w:div w:id="249435127">
          <w:marLeft w:val="0"/>
          <w:marRight w:val="0"/>
          <w:marTop w:val="240"/>
          <w:marBottom w:val="100"/>
          <w:divBdr>
            <w:top w:val="none" w:sz="0" w:space="0" w:color="auto"/>
            <w:left w:val="none" w:sz="0" w:space="0" w:color="auto"/>
            <w:bottom w:val="none" w:sz="0" w:space="0" w:color="auto"/>
            <w:right w:val="none" w:sz="0" w:space="0" w:color="auto"/>
          </w:divBdr>
          <w:divsChild>
            <w:div w:id="1730104509">
              <w:marLeft w:val="0"/>
              <w:marRight w:val="0"/>
              <w:marTop w:val="0"/>
              <w:marBottom w:val="0"/>
              <w:divBdr>
                <w:top w:val="none" w:sz="0" w:space="0" w:color="auto"/>
                <w:left w:val="none" w:sz="0" w:space="0" w:color="auto"/>
                <w:bottom w:val="none" w:sz="0" w:space="0" w:color="auto"/>
                <w:right w:val="none" w:sz="0" w:space="0" w:color="auto"/>
              </w:divBdr>
            </w:div>
          </w:divsChild>
        </w:div>
        <w:div w:id="2118215777">
          <w:marLeft w:val="0"/>
          <w:marRight w:val="0"/>
          <w:marTop w:val="288"/>
          <w:marBottom w:val="100"/>
          <w:divBdr>
            <w:top w:val="none" w:sz="0" w:space="0" w:color="auto"/>
            <w:left w:val="none" w:sz="0" w:space="0" w:color="auto"/>
            <w:bottom w:val="none" w:sz="0" w:space="0" w:color="auto"/>
            <w:right w:val="none" w:sz="0" w:space="0" w:color="auto"/>
          </w:divBdr>
          <w:divsChild>
            <w:div w:id="180191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13619">
      <w:bodyDiv w:val="1"/>
      <w:marLeft w:val="0"/>
      <w:marRight w:val="0"/>
      <w:marTop w:val="0"/>
      <w:marBottom w:val="0"/>
      <w:divBdr>
        <w:top w:val="none" w:sz="0" w:space="0" w:color="auto"/>
        <w:left w:val="none" w:sz="0" w:space="0" w:color="auto"/>
        <w:bottom w:val="none" w:sz="0" w:space="0" w:color="auto"/>
        <w:right w:val="none" w:sz="0" w:space="0" w:color="auto"/>
      </w:divBdr>
      <w:divsChild>
        <w:div w:id="236133111">
          <w:marLeft w:val="0"/>
          <w:marRight w:val="0"/>
          <w:marTop w:val="34"/>
          <w:marBottom w:val="34"/>
          <w:divBdr>
            <w:top w:val="none" w:sz="0" w:space="0" w:color="auto"/>
            <w:left w:val="none" w:sz="0" w:space="0" w:color="auto"/>
            <w:bottom w:val="none" w:sz="0" w:space="0" w:color="auto"/>
            <w:right w:val="none" w:sz="0" w:space="0" w:color="auto"/>
          </w:divBdr>
        </w:div>
      </w:divsChild>
    </w:div>
    <w:div w:id="2097285970">
      <w:bodyDiv w:val="1"/>
      <w:marLeft w:val="0"/>
      <w:marRight w:val="0"/>
      <w:marTop w:val="0"/>
      <w:marBottom w:val="0"/>
      <w:divBdr>
        <w:top w:val="none" w:sz="0" w:space="0" w:color="auto"/>
        <w:left w:val="none" w:sz="0" w:space="0" w:color="auto"/>
        <w:bottom w:val="none" w:sz="0" w:space="0" w:color="auto"/>
        <w:right w:val="none" w:sz="0" w:space="0" w:color="auto"/>
      </w:divBdr>
    </w:div>
    <w:div w:id="2099404305">
      <w:bodyDiv w:val="1"/>
      <w:marLeft w:val="0"/>
      <w:marRight w:val="0"/>
      <w:marTop w:val="0"/>
      <w:marBottom w:val="0"/>
      <w:divBdr>
        <w:top w:val="none" w:sz="0" w:space="0" w:color="auto"/>
        <w:left w:val="none" w:sz="0" w:space="0" w:color="auto"/>
        <w:bottom w:val="none" w:sz="0" w:space="0" w:color="auto"/>
        <w:right w:val="none" w:sz="0" w:space="0" w:color="auto"/>
      </w:divBdr>
    </w:div>
    <w:div w:id="2134399252">
      <w:bodyDiv w:val="1"/>
      <w:marLeft w:val="0"/>
      <w:marRight w:val="0"/>
      <w:marTop w:val="0"/>
      <w:marBottom w:val="0"/>
      <w:divBdr>
        <w:top w:val="none" w:sz="0" w:space="0" w:color="auto"/>
        <w:left w:val="none" w:sz="0" w:space="0" w:color="auto"/>
        <w:bottom w:val="none" w:sz="0" w:space="0" w:color="auto"/>
        <w:right w:val="none" w:sz="0" w:space="0" w:color="auto"/>
      </w:divBdr>
      <w:divsChild>
        <w:div w:id="344132919">
          <w:marLeft w:val="0"/>
          <w:marRight w:val="0"/>
          <w:marTop w:val="0"/>
          <w:marBottom w:val="0"/>
          <w:divBdr>
            <w:top w:val="none" w:sz="0" w:space="0" w:color="auto"/>
            <w:left w:val="none" w:sz="0" w:space="0" w:color="auto"/>
            <w:bottom w:val="none" w:sz="0" w:space="0" w:color="auto"/>
            <w:right w:val="none" w:sz="0" w:space="0" w:color="auto"/>
          </w:divBdr>
          <w:divsChild>
            <w:div w:id="34931359">
              <w:marLeft w:val="0"/>
              <w:marRight w:val="0"/>
              <w:marTop w:val="0"/>
              <w:marBottom w:val="0"/>
              <w:divBdr>
                <w:top w:val="none" w:sz="0" w:space="0" w:color="auto"/>
                <w:left w:val="none" w:sz="0" w:space="0" w:color="auto"/>
                <w:bottom w:val="none" w:sz="0" w:space="0" w:color="auto"/>
                <w:right w:val="none" w:sz="0" w:space="0" w:color="auto"/>
              </w:divBdr>
              <w:divsChild>
                <w:div w:id="1656958906">
                  <w:marLeft w:val="0"/>
                  <w:marRight w:val="0"/>
                  <w:marTop w:val="0"/>
                  <w:marBottom w:val="0"/>
                  <w:divBdr>
                    <w:top w:val="none" w:sz="0" w:space="0" w:color="auto"/>
                    <w:left w:val="none" w:sz="0" w:space="0" w:color="auto"/>
                    <w:bottom w:val="none" w:sz="0" w:space="0" w:color="auto"/>
                    <w:right w:val="none" w:sz="0" w:space="0" w:color="auto"/>
                  </w:divBdr>
                  <w:divsChild>
                    <w:div w:id="541408433">
                      <w:marLeft w:val="0"/>
                      <w:marRight w:val="0"/>
                      <w:marTop w:val="0"/>
                      <w:marBottom w:val="0"/>
                      <w:divBdr>
                        <w:top w:val="none" w:sz="0" w:space="0" w:color="auto"/>
                        <w:left w:val="none" w:sz="0" w:space="0" w:color="auto"/>
                        <w:bottom w:val="none" w:sz="0" w:space="0" w:color="auto"/>
                        <w:right w:val="none" w:sz="0" w:space="0" w:color="auto"/>
                      </w:divBdr>
                      <w:divsChild>
                        <w:div w:id="1390567842">
                          <w:marLeft w:val="0"/>
                          <w:marRight w:val="0"/>
                          <w:marTop w:val="0"/>
                          <w:marBottom w:val="0"/>
                          <w:divBdr>
                            <w:top w:val="none" w:sz="0" w:space="0" w:color="auto"/>
                            <w:left w:val="none" w:sz="0" w:space="0" w:color="auto"/>
                            <w:bottom w:val="none" w:sz="0" w:space="0" w:color="auto"/>
                            <w:right w:val="none" w:sz="0" w:space="0" w:color="auto"/>
                          </w:divBdr>
                          <w:divsChild>
                            <w:div w:id="1077901656">
                              <w:marLeft w:val="0"/>
                              <w:marRight w:val="0"/>
                              <w:marTop w:val="0"/>
                              <w:marBottom w:val="0"/>
                              <w:divBdr>
                                <w:top w:val="none" w:sz="0" w:space="0" w:color="auto"/>
                                <w:left w:val="none" w:sz="0" w:space="0" w:color="auto"/>
                                <w:bottom w:val="none" w:sz="0" w:space="0" w:color="auto"/>
                                <w:right w:val="none" w:sz="0" w:space="0" w:color="auto"/>
                              </w:divBdr>
                              <w:divsChild>
                                <w:div w:id="314143927">
                                  <w:marLeft w:val="0"/>
                                  <w:marRight w:val="0"/>
                                  <w:marTop w:val="0"/>
                                  <w:marBottom w:val="0"/>
                                  <w:divBdr>
                                    <w:top w:val="none" w:sz="0" w:space="0" w:color="auto"/>
                                    <w:left w:val="none" w:sz="0" w:space="0" w:color="auto"/>
                                    <w:bottom w:val="none" w:sz="0" w:space="0" w:color="auto"/>
                                    <w:right w:val="none" w:sz="0" w:space="0" w:color="auto"/>
                                  </w:divBdr>
                                  <w:divsChild>
                                    <w:div w:id="116527942">
                                      <w:marLeft w:val="0"/>
                                      <w:marRight w:val="0"/>
                                      <w:marTop w:val="0"/>
                                      <w:marBottom w:val="0"/>
                                      <w:divBdr>
                                        <w:top w:val="none" w:sz="0" w:space="0" w:color="auto"/>
                                        <w:left w:val="none" w:sz="0" w:space="0" w:color="auto"/>
                                        <w:bottom w:val="none" w:sz="0" w:space="0" w:color="auto"/>
                                        <w:right w:val="none" w:sz="0" w:space="0" w:color="auto"/>
                                      </w:divBdr>
                                    </w:div>
                                    <w:div w:id="254704645">
                                      <w:marLeft w:val="0"/>
                                      <w:marRight w:val="0"/>
                                      <w:marTop w:val="0"/>
                                      <w:marBottom w:val="0"/>
                                      <w:divBdr>
                                        <w:top w:val="none" w:sz="0" w:space="0" w:color="auto"/>
                                        <w:left w:val="none" w:sz="0" w:space="0" w:color="auto"/>
                                        <w:bottom w:val="none" w:sz="0" w:space="0" w:color="auto"/>
                                        <w:right w:val="none" w:sz="0" w:space="0" w:color="auto"/>
                                      </w:divBdr>
                                    </w:div>
                                    <w:div w:id="548879398">
                                      <w:marLeft w:val="0"/>
                                      <w:marRight w:val="0"/>
                                      <w:marTop w:val="0"/>
                                      <w:marBottom w:val="0"/>
                                      <w:divBdr>
                                        <w:top w:val="none" w:sz="0" w:space="0" w:color="auto"/>
                                        <w:left w:val="none" w:sz="0" w:space="0" w:color="auto"/>
                                        <w:bottom w:val="none" w:sz="0" w:space="0" w:color="auto"/>
                                        <w:right w:val="none" w:sz="0" w:space="0" w:color="auto"/>
                                      </w:divBdr>
                                      <w:divsChild>
                                        <w:div w:id="1463694841">
                                          <w:marLeft w:val="0"/>
                                          <w:marRight w:val="0"/>
                                          <w:marTop w:val="0"/>
                                          <w:marBottom w:val="0"/>
                                          <w:divBdr>
                                            <w:top w:val="none" w:sz="0" w:space="0" w:color="auto"/>
                                            <w:left w:val="none" w:sz="0" w:space="0" w:color="auto"/>
                                            <w:bottom w:val="none" w:sz="0" w:space="0" w:color="auto"/>
                                            <w:right w:val="none" w:sz="0" w:space="0" w:color="auto"/>
                                          </w:divBdr>
                                        </w:div>
                                      </w:divsChild>
                                    </w:div>
                                    <w:div w:id="1231426056">
                                      <w:marLeft w:val="0"/>
                                      <w:marRight w:val="0"/>
                                      <w:marTop w:val="0"/>
                                      <w:marBottom w:val="0"/>
                                      <w:divBdr>
                                        <w:top w:val="none" w:sz="0" w:space="0" w:color="auto"/>
                                        <w:left w:val="none" w:sz="0" w:space="0" w:color="auto"/>
                                        <w:bottom w:val="none" w:sz="0" w:space="0" w:color="auto"/>
                                        <w:right w:val="none" w:sz="0" w:space="0" w:color="auto"/>
                                      </w:divBdr>
                                      <w:divsChild>
                                        <w:div w:id="135756430">
                                          <w:marLeft w:val="0"/>
                                          <w:marRight w:val="0"/>
                                          <w:marTop w:val="0"/>
                                          <w:marBottom w:val="0"/>
                                          <w:divBdr>
                                            <w:top w:val="none" w:sz="0" w:space="0" w:color="auto"/>
                                            <w:left w:val="none" w:sz="0" w:space="0" w:color="auto"/>
                                            <w:bottom w:val="none" w:sz="0" w:space="0" w:color="auto"/>
                                            <w:right w:val="none" w:sz="0" w:space="0" w:color="auto"/>
                                          </w:divBdr>
                                        </w:div>
                                      </w:divsChild>
                                    </w:div>
                                    <w:div w:id="20859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575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www.ncbi.nlm.nih.gov/pubmed/?term=Schaefer%20D%5BAuthor%5D&amp;cauthor=true&amp;cauthor_uid=15140021" TargetMode="Externa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hyperlink" Target="http://www.ncbi.nlm.nih.gov/pubmed/?term=Zieger%20W%5BAuthor%5D&amp;cauthor=true&amp;cauthor_uid=15140021" TargetMode="External"/><Relationship Id="rId34" Type="http://schemas.openxmlformats.org/officeDocument/2006/relationships/image" Target="media/image18.jpeg"/><Relationship Id="rId42" Type="http://schemas.openxmlformats.org/officeDocument/2006/relationships/image" Target="media/image26.png"/><Relationship Id="rId47" Type="http://schemas.openxmlformats.org/officeDocument/2006/relationships/hyperlink" Target="http://www.ncbi.nlm.nih.gov/pubmed/?term=Emri%20G%5BAuthor%5D&amp;cauthor=true&amp;cauthor_uid=15140021" TargetMode="External"/><Relationship Id="rId50" Type="http://schemas.openxmlformats.org/officeDocument/2006/relationships/hyperlink" Target="http://www.ncbi.nlm.nih.gov/pubmed/?term=Herbst%20C%5BAuthor%5D&amp;cauthor=true&amp;cauthor_uid=15140021" TargetMode="External"/><Relationship Id="rId55" Type="http://schemas.openxmlformats.org/officeDocument/2006/relationships/hyperlink" Target="http://www3.interscience.wiley.com/journal/118568395/abstrac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3.interscience.wiley.com/journal/118568395/abstract" TargetMode="External"/><Relationship Id="rId29" Type="http://schemas.openxmlformats.org/officeDocument/2006/relationships/image" Target="media/image13.png"/><Relationship Id="rId11" Type="http://schemas.openxmlformats.org/officeDocument/2006/relationships/image" Target="media/image4.jpeg"/><Relationship Id="rId24" Type="http://schemas.openxmlformats.org/officeDocument/2006/relationships/hyperlink" Target="http://www.ncbi.nlm.nih.gov/pubmed/?term=Exp+Dermatol.+2004+May%3B13(5)%3A305-15" TargetMode="External"/><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hyperlink" Target="http://www.ncbi.nlm.nih.gov/pubmed/?term=Bayerl%20C%5BAuthor%5D&amp;cauthor=true&amp;cauthor_uid=15140021"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ncbi.nlm.nih.gov/pubmed/?term=Held%20B%5BAuthor%5D&amp;cauthor=true&amp;cauthor_uid=1514002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ncbi.nlm.nih.gov/pubmed/?term=Horkay%20I%5BAuthor%5D&amp;cauthor=true&amp;cauthor_uid=15140021"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yperlink" Target="http://www.ncbi.nlm.nih.gov/pubmed/?term=Schaefer%20D%5BAuthor%5D&amp;cauthor=true&amp;cauthor_uid=15140021" TargetMode="External"/><Relationship Id="rId56"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www.ncbi.nlm.nih.gov/pubmed/?term=Zieger%20W%5BAuthor%5D&amp;cauthor=true&amp;cauthor_uid=15140021"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ncbi.nlm.nih.gov/pubmed/?term=Emri%20G%5BAuthor%5D&amp;cauthor=true&amp;cauthor_uid=15140021"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theme" Target="theme/theme1.xml"/><Relationship Id="rId20" Type="http://schemas.openxmlformats.org/officeDocument/2006/relationships/hyperlink" Target="http://www.ncbi.nlm.nih.gov/pubmed/?term=Herbst%20C%5BAuthor%5D&amp;cauthor=true&amp;cauthor_uid=15140021" TargetMode="External"/><Relationship Id="rId41" Type="http://schemas.openxmlformats.org/officeDocument/2006/relationships/image" Target="media/image25.png"/><Relationship Id="rId54" Type="http://schemas.openxmlformats.org/officeDocument/2006/relationships/hyperlink" Target="http://www.ncbi.nlm.nih.gov/pubmed/?term=Exp+Dermatol.+2004+May%3B13(5)%3A305-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www.ncbi.nlm.nih.gov/pubmed/?term=Bayerl%20C%5BAuthor%5D&amp;cauthor=true&amp;cauthor_uid=15140021" TargetMode="External"/><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hyperlink" Target="http://www.ncbi.nlm.nih.gov/pubmed/?term=Held%20B%5BAuthor%5D&amp;cauthor=true&amp;cauthor_uid=15140021" TargetMode="External"/><Relationship Id="rId5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8.png"/><Relationship Id="rId52" Type="http://schemas.openxmlformats.org/officeDocument/2006/relationships/hyperlink" Target="http://www.ncbi.nlm.nih.gov/pubmed/?term=Horkay%20I%5BAuthor%5D&amp;cauthor=true&amp;cauthor_uid=15140021" TargetMode="External"/></Relationships>
</file>

<file path=word/theme/theme1.xml><?xml version="1.0" encoding="utf-8"?>
<a:theme xmlns:a="http://schemas.openxmlformats.org/drawingml/2006/main" name="Tema do Office">
  <a:themeElements>
    <a:clrScheme name="Escala de Cinz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Referencia titulo">
      <a:majorFont>
        <a:latin typeface="Arial"/>
        <a:ea typeface=""/>
        <a:cs typeface=""/>
      </a:majorFont>
      <a:minorFont>
        <a:latin typeface="Arial"/>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49BB7D"/>
        </a:solidFill>
        <a:ln w="12700">
          <a:noFill/>
          <a:prstDash val="dash"/>
          <a:miter lim="800000"/>
          <a:headEnd/>
          <a:tailEnd/>
        </a:ln>
        <a:effectLst/>
        <a:extLst/>
      </a:spPr>
      <a:bodyPr rot="0" vert="horz" wrap="square" lIns="91440" tIns="4572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8DD61-5FE3-406B-AD90-FA9B38E27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3238</TotalTime>
  <Pages>90</Pages>
  <Words>17293</Words>
  <Characters>93387</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thiago.mota</dc:creator>
  <cp:keywords/>
  <dc:description/>
  <cp:lastModifiedBy>Hermano Pacheco</cp:lastModifiedBy>
  <cp:revision>411</cp:revision>
  <cp:lastPrinted>2016-07-01T12:20:00Z</cp:lastPrinted>
  <dcterms:created xsi:type="dcterms:W3CDTF">2016-01-18T18:11:00Z</dcterms:created>
  <dcterms:modified xsi:type="dcterms:W3CDTF">2016-10-27T11:28:00Z</dcterms:modified>
</cp:coreProperties>
</file>