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19" w:rsidRPr="00B542CD" w:rsidRDefault="00013019" w:rsidP="00013019">
      <w:pPr>
        <w:pStyle w:val="Titulo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t>Lista de F</w:t>
      </w:r>
      <w:bookmarkStart w:id="0" w:name="_GoBack"/>
      <w:bookmarkEnd w:id="0"/>
      <w:r w:rsidRPr="00B542CD">
        <w:rPr>
          <w:rFonts w:ascii="Swis721 Th BT" w:hAnsi="Swis721 Th BT"/>
          <w:b/>
          <w:color w:val="E36C0A" w:themeColor="accent6" w:themeShade="BF"/>
        </w:rPr>
        <w:t>ornecedores</w:t>
      </w:r>
    </w:p>
    <w:p w:rsidR="00013019" w:rsidRPr="00B542CD" w:rsidRDefault="00013019" w:rsidP="00013019">
      <w:pPr>
        <w:autoSpaceDE w:val="0"/>
        <w:autoSpaceDN w:val="0"/>
        <w:adjustRightInd w:val="0"/>
        <w:spacing w:after="0" w:line="240" w:lineRule="auto"/>
        <w:jc w:val="center"/>
        <w:rPr>
          <w:rFonts w:ascii="Swis721 Th BT" w:hAnsi="Swis721 Th BT" w:cs="Arial"/>
          <w:b/>
          <w:color w:val="E36C0A" w:themeColor="accent6" w:themeShade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013019" w:rsidRPr="00B6397E" w:rsidTr="00B542CD">
        <w:trPr>
          <w:trHeight w:val="453"/>
          <w:jc w:val="center"/>
        </w:trPr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B. longum</w:t>
            </w:r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subsp</w:t>
            </w:r>
            <w:proofErr w:type="spellEnd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.</w:t>
            </w: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Infantis</w:t>
            </w:r>
          </w:p>
        </w:tc>
        <w:tc>
          <w:tcPr>
            <w:tcW w:w="3680" w:type="dxa"/>
            <w:vAlign w:val="center"/>
          </w:tcPr>
          <w:p w:rsidR="00B542CD" w:rsidRPr="00553C1A" w:rsidRDefault="00B542CD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B. longum</w:t>
            </w:r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subsp</w:t>
            </w:r>
            <w:proofErr w:type="spellEnd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.</w:t>
            </w: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Longum</w:t>
            </w:r>
          </w:p>
        </w:tc>
        <w:tc>
          <w:tcPr>
            <w:tcW w:w="3680" w:type="dxa"/>
            <w:vAlign w:val="center"/>
          </w:tcPr>
          <w:p w:rsidR="00B542CD" w:rsidRDefault="00B542CD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Betacaroteno</w:t>
            </w:r>
          </w:p>
        </w:tc>
        <w:tc>
          <w:tcPr>
            <w:tcW w:w="3680" w:type="dxa"/>
            <w:vAlign w:val="center"/>
          </w:tcPr>
          <w:p w:rsidR="00B542CD" w:rsidRDefault="00B542CD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Bifidobacterium </w:t>
            </w:r>
            <w:proofErr w:type="spellStart"/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animalis</w:t>
            </w:r>
            <w:proofErr w:type="spellEnd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subsp</w:t>
            </w:r>
            <w:proofErr w:type="spellEnd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.</w:t>
            </w: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Lactis</w:t>
            </w:r>
          </w:p>
        </w:tc>
        <w:tc>
          <w:tcPr>
            <w:tcW w:w="3680" w:type="dxa"/>
            <w:vAlign w:val="center"/>
          </w:tcPr>
          <w:p w:rsidR="00B542CD" w:rsidRDefault="00B542CD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 w:cstheme="minorHAnsi"/>
                <w:i/>
                <w:iCs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 w:cstheme="minorHAnsi"/>
                <w:i/>
                <w:iCs/>
                <w:color w:val="404040" w:themeColor="text1" w:themeTint="BF"/>
                <w:sz w:val="23"/>
                <w:szCs w:val="23"/>
              </w:rPr>
              <w:t>Bifidobacterium bifidum</w:t>
            </w:r>
          </w:p>
        </w:tc>
        <w:tc>
          <w:tcPr>
            <w:tcW w:w="3680" w:type="dxa"/>
            <w:vAlign w:val="center"/>
          </w:tcPr>
          <w:p w:rsidR="00B542CD" w:rsidRDefault="00B542CD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 breve</w:t>
            </w:r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 infantis</w:t>
            </w:r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Bifidobacterium lactis</w:t>
            </w:r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Bifidobacterium longum</w:t>
            </w:r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 w:cs="Calibri"/>
                <w:bCs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 w:cs="Calibri"/>
                <w:bCs/>
                <w:color w:val="404040" w:themeColor="text1" w:themeTint="BF"/>
                <w:sz w:val="23"/>
                <w:szCs w:val="23"/>
              </w:rPr>
              <w:t>D-</w:t>
            </w:r>
            <w:proofErr w:type="spellStart"/>
            <w:r w:rsidRPr="003243D5">
              <w:rPr>
                <w:rFonts w:ascii="Swis721 Th BT" w:hAnsi="Swis721 Th BT" w:cs="Calibri"/>
                <w:bCs/>
                <w:color w:val="404040" w:themeColor="text1" w:themeTint="BF"/>
                <w:sz w:val="23"/>
                <w:szCs w:val="23"/>
              </w:rPr>
              <w:t>manose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Nutramax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3243D5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Enterococcus</w:t>
            </w:r>
            <w:proofErr w:type="spellEnd"/>
            <w:r w:rsidRPr="003243D5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243D5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faecium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proofErr w:type="gramStart"/>
            <w:r w:rsidRPr="003243D5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>frutooligossacarídeo</w:t>
            </w:r>
            <w:proofErr w:type="spellEnd"/>
            <w:proofErr w:type="gramEnd"/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 w:cs="Calibri"/>
                <w:bCs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3243D5">
              <w:rPr>
                <w:rFonts w:ascii="Swis721 Th BT" w:hAnsi="Swis721 Th BT" w:cs="Calibri"/>
                <w:bCs/>
                <w:i/>
                <w:color w:val="404040" w:themeColor="text1" w:themeTint="BF"/>
                <w:sz w:val="23"/>
                <w:szCs w:val="23"/>
              </w:rPr>
              <w:t>Hibiscus</w:t>
            </w:r>
            <w:proofErr w:type="spellEnd"/>
            <w:r w:rsidRPr="003243D5">
              <w:rPr>
                <w:rFonts w:ascii="Swis721 Th BT" w:hAnsi="Swis721 Th BT" w:cs="Calibri"/>
                <w:bCs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243D5">
              <w:rPr>
                <w:rFonts w:ascii="Swis721 Th BT" w:hAnsi="Swis721 Th BT" w:cs="Calibri"/>
                <w:bCs/>
                <w:i/>
                <w:color w:val="404040" w:themeColor="text1" w:themeTint="BF"/>
                <w:sz w:val="23"/>
                <w:szCs w:val="23"/>
              </w:rPr>
              <w:t>sabdariffa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Inulina</w:t>
            </w:r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Lactobacillus acidophilus</w:t>
            </w:r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brevis</w:t>
            </w:r>
          </w:p>
        </w:tc>
        <w:tc>
          <w:tcPr>
            <w:tcW w:w="3680" w:type="dxa"/>
            <w:vAlign w:val="center"/>
          </w:tcPr>
          <w:p w:rsidR="00B542CD" w:rsidRDefault="0056709B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bulgaricus</w:t>
            </w:r>
          </w:p>
        </w:tc>
        <w:tc>
          <w:tcPr>
            <w:tcW w:w="3680" w:type="dxa"/>
            <w:vAlign w:val="center"/>
          </w:tcPr>
          <w:p w:rsidR="00B542CD" w:rsidRDefault="009F0A9A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casei</w:t>
            </w:r>
          </w:p>
        </w:tc>
        <w:tc>
          <w:tcPr>
            <w:tcW w:w="3680" w:type="dxa"/>
            <w:vAlign w:val="center"/>
          </w:tcPr>
          <w:p w:rsidR="00B542CD" w:rsidRDefault="009F0A9A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delbrueckii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3243D5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  <w:t>delbrueckii</w:t>
            </w:r>
            <w:proofErr w:type="spellEnd"/>
            <w:r w:rsidRPr="003243D5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  <w:lang w:val="en-US"/>
              </w:rPr>
              <w:t xml:space="preserve"> ssp. </w:t>
            </w:r>
            <w:r w:rsidRPr="003243D5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  <w:t>Bulgaricus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 w:cstheme="minorHAnsi"/>
                <w:i/>
                <w:iCs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 w:cstheme="minorHAnsi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Lactobacillus fermentum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Lemma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gasseri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helveticus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Lemma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johnsonii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lactis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paracasei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plantarum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reuteri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rhamnosus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salivarus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Lactococcus lactis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Licopeno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Oligofrutose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Psyllium</w:t>
            </w:r>
          </w:p>
        </w:tc>
        <w:tc>
          <w:tcPr>
            <w:tcW w:w="3680" w:type="dxa"/>
            <w:vAlign w:val="center"/>
          </w:tcPr>
          <w:p w:rsidR="00B542CD" w:rsidRDefault="0060141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 w:cs="Calibri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 xml:space="preserve">Saccharomyces </w:t>
            </w:r>
            <w:proofErr w:type="spellStart"/>
            <w:r w:rsidRPr="003243D5">
              <w:rPr>
                <w:rFonts w:ascii="Swis721 Th BT" w:hAnsi="Swis721 Th BT" w:cs="Calibri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boulardii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DF12F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3243D5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Selênio</w:t>
            </w:r>
            <w:proofErr w:type="spellEnd"/>
          </w:p>
        </w:tc>
        <w:tc>
          <w:tcPr>
            <w:tcW w:w="3680" w:type="dxa"/>
            <w:vAlign w:val="center"/>
          </w:tcPr>
          <w:p w:rsidR="00B542CD" w:rsidRDefault="00DF12F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</w:pPr>
            <w:r w:rsidRPr="003243D5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Streptococcus thermophilus</w:t>
            </w:r>
          </w:p>
        </w:tc>
        <w:tc>
          <w:tcPr>
            <w:tcW w:w="3680" w:type="dxa"/>
            <w:vAlign w:val="center"/>
          </w:tcPr>
          <w:p w:rsidR="00B542CD" w:rsidRDefault="00DF12F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3243D5" w:rsidRDefault="00B542CD" w:rsidP="00B542CD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3243D5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3680" w:type="dxa"/>
            <w:vAlign w:val="center"/>
          </w:tcPr>
          <w:p w:rsidR="00B542CD" w:rsidRDefault="00DF12F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B542CD" w:rsidRPr="00B6397E" w:rsidTr="00B542CD">
        <w:trPr>
          <w:trHeight w:val="554"/>
          <w:jc w:val="center"/>
        </w:trPr>
        <w:tc>
          <w:tcPr>
            <w:tcW w:w="3680" w:type="dxa"/>
            <w:vAlign w:val="center"/>
          </w:tcPr>
          <w:p w:rsidR="00B542CD" w:rsidRPr="00B542CD" w:rsidRDefault="00B542CD" w:rsidP="00B542CD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2261B6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Vitamina D</w:t>
            </w:r>
          </w:p>
        </w:tc>
        <w:tc>
          <w:tcPr>
            <w:tcW w:w="3680" w:type="dxa"/>
            <w:vAlign w:val="center"/>
          </w:tcPr>
          <w:p w:rsidR="00B542CD" w:rsidRDefault="00DF12F2" w:rsidP="00B542CD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</w:tbl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57469" w:rsidRPr="00B6397E" w:rsidRDefault="00857469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7577C" w:rsidRDefault="0087577C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  <w:color w:val="E36C0A" w:themeColor="accent6" w:themeShade="BF"/>
        </w:rPr>
      </w:pPr>
    </w:p>
    <w:p w:rsidR="00013019" w:rsidRPr="00B542CD" w:rsidRDefault="00013019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013019" w:rsidRPr="00B6397E" w:rsidTr="00B542CD">
        <w:trPr>
          <w:trHeight w:val="390"/>
        </w:trPr>
        <w:tc>
          <w:tcPr>
            <w:tcW w:w="3508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013019" w:rsidRPr="00B6397E" w:rsidTr="004A4E2F">
        <w:trPr>
          <w:trHeight w:val="396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Naturell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  <w:t>www.naturell.com.br</w:t>
            </w:r>
          </w:p>
        </w:tc>
      </w:tr>
      <w:tr w:rsidR="00013019" w:rsidRPr="00B6397E" w:rsidTr="004A4E2F">
        <w:trPr>
          <w:trHeight w:val="402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www.mcassab.com.br/pt</w:t>
            </w:r>
          </w:p>
        </w:tc>
      </w:tr>
      <w:tr w:rsidR="00013019" w:rsidRPr="00B6397E" w:rsidTr="004A4E2F">
        <w:trPr>
          <w:trHeight w:val="394"/>
        </w:trPr>
        <w:tc>
          <w:tcPr>
            <w:tcW w:w="3508" w:type="dxa"/>
            <w:vAlign w:val="center"/>
          </w:tcPr>
          <w:p w:rsidR="00013019" w:rsidRPr="00B64F99" w:rsidRDefault="00013019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013019" w:rsidRPr="00B64F99" w:rsidRDefault="0087577C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7" w:history="1">
              <w:r w:rsidR="00013019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013019" w:rsidRPr="00B6397E" w:rsidTr="004A4E2F">
        <w:trPr>
          <w:trHeight w:val="400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www.opcaofenix.com.br</w:t>
            </w:r>
          </w:p>
        </w:tc>
      </w:tr>
      <w:tr w:rsidR="00A260DB" w:rsidRPr="00B6397E" w:rsidTr="004A4E2F">
        <w:trPr>
          <w:trHeight w:val="392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C80F88" w:rsidRPr="00B6397E" w:rsidTr="004A4E2F">
        <w:trPr>
          <w:trHeight w:val="397"/>
        </w:trPr>
        <w:tc>
          <w:tcPr>
            <w:tcW w:w="3508" w:type="dxa"/>
            <w:vAlign w:val="center"/>
          </w:tcPr>
          <w:p w:rsidR="00C80F88" w:rsidRPr="00B64F99" w:rsidRDefault="00C80F88" w:rsidP="00C80F8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Levviale</w:t>
            </w:r>
            <w:proofErr w:type="spellEnd"/>
          </w:p>
        </w:tc>
        <w:tc>
          <w:tcPr>
            <w:tcW w:w="5420" w:type="dxa"/>
            <w:vAlign w:val="center"/>
          </w:tcPr>
          <w:p w:rsidR="00C80F88" w:rsidRPr="00470553" w:rsidRDefault="0087577C" w:rsidP="00C80F8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C80F88" w:rsidRPr="00470553">
                <w:rPr>
                  <w:rStyle w:val="Hyperlink"/>
                  <w:rFonts w:ascii="Swis721 Th BT" w:hAnsi="Swis721 Th BT"/>
                  <w:color w:val="auto"/>
                  <w:sz w:val="24"/>
                  <w:szCs w:val="24"/>
                  <w:u w:val="none"/>
                </w:rPr>
                <w:t>www.levviale.ind.br</w:t>
              </w:r>
            </w:hyperlink>
          </w:p>
        </w:tc>
      </w:tr>
      <w:tr w:rsidR="00A260DB" w:rsidRPr="00B6397E" w:rsidTr="004A4E2F">
        <w:trPr>
          <w:trHeight w:val="40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A260DB" w:rsidRPr="00B6397E" w:rsidTr="004A4E2F">
        <w:trPr>
          <w:trHeight w:val="395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A260DB" w:rsidRPr="00B6397E" w:rsidTr="004A4E2F">
        <w:trPr>
          <w:trHeight w:val="38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A260DB" w:rsidRPr="00B6397E" w:rsidTr="004A4E2F">
        <w:trPr>
          <w:trHeight w:val="40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A260DB" w:rsidRPr="00B6397E" w:rsidTr="004A4E2F">
        <w:trPr>
          <w:trHeight w:val="371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A260DB" w:rsidRPr="00B6397E" w:rsidTr="004A4E2F">
        <w:trPr>
          <w:trHeight w:val="41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A260DB" w:rsidRPr="00B6397E" w:rsidTr="004A4E2F">
        <w:trPr>
          <w:trHeight w:val="38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A260DB" w:rsidRPr="00B6397E" w:rsidTr="004A4E2F">
        <w:trPr>
          <w:trHeight w:val="38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A260DB" w:rsidRPr="00B6397E" w:rsidTr="004A4E2F">
        <w:trPr>
          <w:trHeight w:val="396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936EC9" w:rsidRPr="00B6397E" w:rsidTr="004A4E2F">
        <w:trPr>
          <w:trHeight w:val="401"/>
        </w:trPr>
        <w:tc>
          <w:tcPr>
            <w:tcW w:w="3508" w:type="dxa"/>
            <w:vAlign w:val="center"/>
          </w:tcPr>
          <w:p w:rsidR="00936EC9" w:rsidRPr="00B64F99" w:rsidRDefault="00936EC9" w:rsidP="00936EC9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36EC9" w:rsidRPr="00936EC9" w:rsidRDefault="0087577C" w:rsidP="00936EC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lang w:eastAsia="en-US"/>
              </w:rPr>
            </w:pPr>
            <w:hyperlink r:id="rId19" w:history="1">
              <w:r w:rsidR="00936EC9" w:rsidRPr="00936EC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A260DB" w:rsidRPr="00B6397E" w:rsidTr="004A4E2F">
        <w:trPr>
          <w:trHeight w:val="39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260DB" w:rsidRPr="00B64F99" w:rsidRDefault="0087577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27643C" w:rsidRDefault="0027643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www.galena.com.br</w:t>
            </w:r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27643C" w:rsidRDefault="00B72CD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</w:t>
            </w:r>
            <w:r w:rsidR="0027643C"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phdinsumosfarmaceuticos.com.br</w:t>
            </w:r>
          </w:p>
        </w:tc>
      </w:tr>
    </w:tbl>
    <w:p w:rsidR="00AF2BA4" w:rsidRPr="00B6397E" w:rsidRDefault="00AF2BA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2C65" w:rsidRDefault="00222C65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5D7768" w:rsidRDefault="005D7768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5D7768" w:rsidRDefault="005D7768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5D7768" w:rsidRDefault="005D7768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5D7768" w:rsidRDefault="005D7768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5D7768" w:rsidRPr="005D7768" w:rsidRDefault="005D7768" w:rsidP="005D7768">
      <w:pPr>
        <w:pStyle w:val="Titulo"/>
        <w:ind w:left="-567" w:right="-568"/>
        <w:rPr>
          <w:rFonts w:ascii="Swis721 Th BT" w:hAnsi="Swis721 Th BT"/>
          <w:b/>
          <w:color w:val="E36C0A" w:themeColor="accent6" w:themeShade="BF"/>
        </w:rPr>
      </w:pPr>
      <w:r w:rsidRPr="005D7768">
        <w:rPr>
          <w:rFonts w:ascii="Swis721 Th BT" w:hAnsi="Swis721 Th BT"/>
          <w:b/>
          <w:noProof/>
          <w:color w:val="E36C0A" w:themeColor="accent6" w:themeShade="BF"/>
          <w:lang w:eastAsia="pt-BR"/>
        </w:rPr>
        <w:drawing>
          <wp:anchor distT="0" distB="0" distL="114300" distR="114300" simplePos="0" relativeHeight="251659264" behindDoc="1" locked="0" layoutInCell="1" allowOverlap="1" wp14:anchorId="1BB6AB7E" wp14:editId="49DDC362">
            <wp:simplePos x="0" y="0"/>
            <wp:positionH relativeFrom="column">
              <wp:posOffset>-937260</wp:posOffset>
            </wp:positionH>
            <wp:positionV relativeFrom="paragraph">
              <wp:posOffset>-756920</wp:posOffset>
            </wp:positionV>
            <wp:extent cx="1323975" cy="1181100"/>
            <wp:effectExtent l="19050" t="0" r="9525" b="0"/>
            <wp:wrapNone/>
            <wp:docPr id="5" name="Imagem 190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apoio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7768">
        <w:rPr>
          <w:rFonts w:ascii="Swis721 Th BT" w:hAnsi="Swis721 Th BT"/>
          <w:b/>
          <w:color w:val="E36C0A" w:themeColor="accent6" w:themeShade="BF"/>
        </w:rPr>
        <w:t>Apoio Farmacotécnico</w:t>
      </w:r>
    </w:p>
    <w:p w:rsidR="005D7768" w:rsidRPr="0001222F" w:rsidRDefault="005D7768" w:rsidP="005D7768">
      <w:pPr>
        <w:pStyle w:val="Subtitulocorpo"/>
        <w:rPr>
          <w:rFonts w:ascii="Swis721 Th BT" w:hAnsi="Swis721 Th BT"/>
          <w:color w:val="404040" w:themeColor="text1" w:themeTint="BF"/>
        </w:rPr>
      </w:pPr>
      <w:r w:rsidRPr="0001222F">
        <w:rPr>
          <w:rFonts w:ascii="Swis721 Th BT" w:hAnsi="Swis721 Th BT"/>
          <w:color w:val="404040" w:themeColor="text1" w:themeTint="BF"/>
        </w:rPr>
        <w:t xml:space="preserve">Pó para Suspensão Extemporânea de Iogurte </w:t>
      </w:r>
    </w:p>
    <w:p w:rsidR="005D7768" w:rsidRPr="005D7768" w:rsidRDefault="005D7768" w:rsidP="005D7768">
      <w:pPr>
        <w:pStyle w:val="Titulo"/>
        <w:ind w:left="-567" w:right="-568"/>
        <w:rPr>
          <w:rFonts w:ascii="Swis721 Th BT" w:hAnsi="Swis721 Th BT"/>
          <w:sz w:val="23"/>
          <w:szCs w:val="23"/>
        </w:rPr>
      </w:pPr>
    </w:p>
    <w:tbl>
      <w:tblPr>
        <w:tblStyle w:val="Tabelacomgrade"/>
        <w:tblW w:w="960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17"/>
        <w:gridCol w:w="2069"/>
        <w:gridCol w:w="3034"/>
        <w:gridCol w:w="1985"/>
        <w:gridCol w:w="1701"/>
      </w:tblGrid>
      <w:tr w:rsidR="005D7768" w:rsidRPr="0001222F" w:rsidTr="002D2210">
        <w:trPr>
          <w:trHeight w:val="499"/>
        </w:trPr>
        <w:tc>
          <w:tcPr>
            <w:tcW w:w="817" w:type="dxa"/>
            <w:shd w:val="clear" w:color="auto" w:fill="D9D9D9" w:themeFill="background1" w:themeFillShade="D9"/>
          </w:tcPr>
          <w:p w:rsidR="005D7768" w:rsidRPr="0001222F" w:rsidRDefault="005D7768" w:rsidP="002D2210">
            <w:pPr>
              <w:pStyle w:val="formulas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Fase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:rsidR="005D7768" w:rsidRPr="0001222F" w:rsidRDefault="005D7768" w:rsidP="002D2210">
            <w:pPr>
              <w:pStyle w:val="formulas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Componentes</w:t>
            </w:r>
          </w:p>
        </w:tc>
        <w:tc>
          <w:tcPr>
            <w:tcW w:w="3034" w:type="dxa"/>
            <w:shd w:val="clear" w:color="auto" w:fill="D9D9D9" w:themeFill="background1" w:themeFillShade="D9"/>
          </w:tcPr>
          <w:p w:rsidR="005D7768" w:rsidRPr="0001222F" w:rsidRDefault="005D7768" w:rsidP="002D2210">
            <w:pPr>
              <w:pStyle w:val="formulas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INCI Name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D7768" w:rsidRPr="0001222F" w:rsidRDefault="005D7768" w:rsidP="002D2210">
            <w:pPr>
              <w:pStyle w:val="formulas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Concentração (%)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D7768" w:rsidRPr="0001222F" w:rsidRDefault="005D7768" w:rsidP="002D2210">
            <w:pPr>
              <w:pStyle w:val="formulas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 xml:space="preserve">Fornecedor 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Água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Aqua</w:t>
            </w:r>
            <w:proofErr w:type="spellEnd"/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Qsp 100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-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Sorbato</w:t>
            </w:r>
            <w:proofErr w:type="spellEnd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 xml:space="preserve"> de Potássio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PotassiumSorbate</w:t>
            </w:r>
            <w:proofErr w:type="spellEnd"/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0,150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Diversos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Keltrol</w:t>
            </w:r>
            <w:proofErr w:type="spellEnd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 xml:space="preserve"> F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XanthanGum</w:t>
            </w:r>
            <w:proofErr w:type="spellEnd"/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0,300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Biovital</w:t>
            </w:r>
            <w:proofErr w:type="spellEnd"/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CMC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CelluloseGum</w:t>
            </w:r>
            <w:proofErr w:type="spellEnd"/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1,000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Diversos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2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Manteiga de Cacau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TheobromaCacaoSeedbutter</w:t>
            </w:r>
            <w:proofErr w:type="spellEnd"/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3,000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 xml:space="preserve">Diversos 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3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Maltitol</w:t>
            </w:r>
            <w:proofErr w:type="spellEnd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 xml:space="preserve"> 75%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4-O</w:t>
            </w:r>
            <w:proofErr w:type="gram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-.alpha</w:t>
            </w:r>
            <w:proofErr w:type="gramEnd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.-D-Glucopyranosyl-D-glucitol</w:t>
            </w:r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10,000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Via Farma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4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Cacau em pó alcalino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-</w:t>
            </w:r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4,000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Via Farma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 xml:space="preserve">5 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Acessulfame</w:t>
            </w:r>
            <w:proofErr w:type="spellEnd"/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  <w:lang w:val="en-US"/>
              </w:rPr>
            </w:pPr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  <w:lang w:val="en-US"/>
              </w:rPr>
              <w:t xml:space="preserve">6-methyl-1,2,3-oxathiazin-4(3H)-one 2,2-dioxide, </w:t>
            </w:r>
            <w:proofErr w:type="spell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  <w:lang w:val="en-US"/>
              </w:rPr>
              <w:t>potassiumsalt</w:t>
            </w:r>
            <w:proofErr w:type="spellEnd"/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0,030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 xml:space="preserve">Diversos </w:t>
            </w:r>
          </w:p>
        </w:tc>
      </w:tr>
      <w:tr w:rsidR="005D7768" w:rsidRPr="0001222F" w:rsidTr="002D2210">
        <w:trPr>
          <w:trHeight w:val="499"/>
        </w:trPr>
        <w:tc>
          <w:tcPr>
            <w:tcW w:w="817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6</w:t>
            </w:r>
          </w:p>
        </w:tc>
        <w:tc>
          <w:tcPr>
            <w:tcW w:w="2069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Ácido cítrico</w:t>
            </w:r>
          </w:p>
        </w:tc>
        <w:tc>
          <w:tcPr>
            <w:tcW w:w="3034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Cs w:val="22"/>
              </w:rPr>
            </w:pPr>
            <w:proofErr w:type="spellStart"/>
            <w:r w:rsidRPr="0001222F">
              <w:rPr>
                <w:rFonts w:ascii="Swis721 Th BT" w:hAnsi="Swis721 Th BT"/>
                <w:i/>
                <w:color w:val="404040" w:themeColor="text1" w:themeTint="BF"/>
                <w:szCs w:val="22"/>
              </w:rPr>
              <w:t>CitricAcid</w:t>
            </w:r>
            <w:proofErr w:type="spellEnd"/>
          </w:p>
        </w:tc>
        <w:tc>
          <w:tcPr>
            <w:tcW w:w="1985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Qs pH 3,500</w:t>
            </w:r>
          </w:p>
        </w:tc>
        <w:tc>
          <w:tcPr>
            <w:tcW w:w="1701" w:type="dxa"/>
          </w:tcPr>
          <w:p w:rsidR="005D7768" w:rsidRPr="0001222F" w:rsidRDefault="005D7768" w:rsidP="002D2210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01222F">
              <w:rPr>
                <w:rFonts w:ascii="Swis721 Th BT" w:hAnsi="Swis721 Th BT"/>
                <w:color w:val="404040" w:themeColor="text1" w:themeTint="BF"/>
                <w:szCs w:val="22"/>
              </w:rPr>
              <w:t>Diversos</w:t>
            </w:r>
          </w:p>
        </w:tc>
      </w:tr>
    </w:tbl>
    <w:p w:rsidR="005D7768" w:rsidRDefault="005D7768" w:rsidP="005D7768">
      <w:pPr>
        <w:pStyle w:val="Subttulo"/>
        <w:jc w:val="center"/>
        <w:rPr>
          <w:rFonts w:ascii="Swis721 Th BT" w:hAnsi="Swis721 Th BT"/>
          <w:color w:val="E36C0A" w:themeColor="accent6" w:themeShade="BF"/>
        </w:rPr>
      </w:pPr>
    </w:p>
    <w:p w:rsidR="005D7768" w:rsidRPr="005D7768" w:rsidRDefault="005D7768" w:rsidP="005D7768">
      <w:pPr>
        <w:pStyle w:val="Subttulo"/>
        <w:jc w:val="center"/>
        <w:rPr>
          <w:rFonts w:ascii="Swis721 Th BT" w:hAnsi="Swis721 Th BT"/>
          <w:color w:val="E36C0A" w:themeColor="accent6" w:themeShade="BF"/>
        </w:rPr>
      </w:pPr>
      <w:r w:rsidRPr="005D7768">
        <w:rPr>
          <w:rFonts w:ascii="Swis721 Th BT" w:hAnsi="Swis721 Th BT"/>
          <w:color w:val="E36C0A" w:themeColor="accent6" w:themeShade="BF"/>
        </w:rPr>
        <w:t>Modo de preparo</w:t>
      </w:r>
    </w:p>
    <w:p w:rsidR="005D7768" w:rsidRPr="006440FD" w:rsidRDefault="005D7768" w:rsidP="005D7768">
      <w:pPr>
        <w:pStyle w:val="Corpo"/>
        <w:numPr>
          <w:ilvl w:val="0"/>
          <w:numId w:val="6"/>
        </w:numPr>
        <w:ind w:left="1068"/>
        <w:rPr>
          <w:rFonts w:ascii="Swis721 Th BT" w:hAnsi="Swis721 Th BT"/>
          <w:color w:val="404040" w:themeColor="text1" w:themeTint="BF"/>
        </w:rPr>
      </w:pPr>
      <w:r w:rsidRPr="006440FD">
        <w:rPr>
          <w:rFonts w:ascii="Swis721 Th BT" w:hAnsi="Swis721 Th BT"/>
          <w:color w:val="404040" w:themeColor="text1" w:themeTint="BF"/>
        </w:rPr>
        <w:t xml:space="preserve">Adicionar toda a Fase </w:t>
      </w:r>
      <w:r>
        <w:rPr>
          <w:rFonts w:ascii="Swis721 Th BT" w:hAnsi="Swis721 Th BT"/>
          <w:color w:val="404040" w:themeColor="text1" w:themeTint="BF"/>
        </w:rPr>
        <w:t>1</w:t>
      </w:r>
      <w:r w:rsidRPr="006440FD">
        <w:rPr>
          <w:rFonts w:ascii="Swis721 Th BT" w:hAnsi="Swis721 Th BT"/>
          <w:color w:val="404040" w:themeColor="text1" w:themeTint="BF"/>
        </w:rPr>
        <w:t xml:space="preserve"> em um recipiente apropriado</w:t>
      </w:r>
      <w:r>
        <w:rPr>
          <w:rFonts w:ascii="Swis721 Th BT" w:hAnsi="Swis721 Th BT"/>
          <w:color w:val="404040" w:themeColor="text1" w:themeTint="BF"/>
        </w:rPr>
        <w:t xml:space="preserve"> </w:t>
      </w:r>
      <w:r w:rsidRPr="006440FD">
        <w:rPr>
          <w:rFonts w:ascii="Swis721 Th BT" w:hAnsi="Swis721 Th BT"/>
          <w:color w:val="404040" w:themeColor="text1" w:themeTint="BF"/>
        </w:rPr>
        <w:t xml:space="preserve">(*pulverizando sobre a superfície </w:t>
      </w:r>
      <w:proofErr w:type="spellStart"/>
      <w:r w:rsidRPr="006440FD">
        <w:rPr>
          <w:rFonts w:ascii="Swis721 Th BT" w:hAnsi="Swis721 Th BT"/>
          <w:color w:val="404040" w:themeColor="text1" w:themeTint="BF"/>
        </w:rPr>
        <w:t>Keltrol</w:t>
      </w:r>
      <w:proofErr w:type="spellEnd"/>
      <w:r>
        <w:rPr>
          <w:rFonts w:ascii="Swis721 Th BT" w:hAnsi="Swis721 Th BT"/>
          <w:color w:val="404040" w:themeColor="text1" w:themeTint="BF"/>
        </w:rPr>
        <w:t xml:space="preserve"> F e CMC</w:t>
      </w:r>
      <w:r w:rsidRPr="006440FD">
        <w:rPr>
          <w:rFonts w:ascii="Swis721 Th BT" w:hAnsi="Swis721 Th BT"/>
          <w:color w:val="404040" w:themeColor="text1" w:themeTint="BF"/>
        </w:rPr>
        <w:t>), aquecer até 60°C, depois levar a agitação de 1500rpm por 5 minutos.</w:t>
      </w:r>
    </w:p>
    <w:p w:rsidR="005D7768" w:rsidRPr="006440FD" w:rsidRDefault="005D7768" w:rsidP="005D7768">
      <w:pPr>
        <w:pStyle w:val="Corpo"/>
        <w:ind w:left="348"/>
        <w:rPr>
          <w:rFonts w:ascii="Swis721 Th BT" w:hAnsi="Swis721 Th BT"/>
          <w:color w:val="404040" w:themeColor="text1" w:themeTint="BF"/>
        </w:rPr>
      </w:pPr>
    </w:p>
    <w:p w:rsidR="005D7768" w:rsidRPr="006440FD" w:rsidRDefault="005D7768" w:rsidP="005D7768">
      <w:pPr>
        <w:pStyle w:val="Corpo"/>
        <w:numPr>
          <w:ilvl w:val="0"/>
          <w:numId w:val="6"/>
        </w:numPr>
        <w:ind w:left="1068"/>
        <w:rPr>
          <w:rFonts w:ascii="Swis721 Th BT" w:hAnsi="Swis721 Th BT"/>
          <w:color w:val="404040" w:themeColor="text1" w:themeTint="BF"/>
        </w:rPr>
      </w:pPr>
      <w:r w:rsidRPr="006440FD">
        <w:rPr>
          <w:rFonts w:ascii="Swis721 Th BT" w:hAnsi="Swis721 Th BT"/>
          <w:color w:val="404040" w:themeColor="text1" w:themeTint="BF"/>
        </w:rPr>
        <w:t xml:space="preserve">Adicionar toda a Fase </w:t>
      </w:r>
      <w:r>
        <w:rPr>
          <w:rFonts w:ascii="Swis721 Th BT" w:hAnsi="Swis721 Th BT"/>
          <w:color w:val="404040" w:themeColor="text1" w:themeTint="BF"/>
        </w:rPr>
        <w:t>2</w:t>
      </w:r>
      <w:r w:rsidRPr="006440FD">
        <w:rPr>
          <w:rFonts w:ascii="Swis721 Th BT" w:hAnsi="Swis721 Th BT"/>
          <w:color w:val="404040" w:themeColor="text1" w:themeTint="BF"/>
        </w:rPr>
        <w:t xml:space="preserve"> em um recipiente apropriado e homogeneizar, levar sobre aquecimento brando até a fusão total da manteiga e verter na Fase </w:t>
      </w:r>
      <w:r>
        <w:rPr>
          <w:rFonts w:ascii="Swis721 Th BT" w:hAnsi="Swis721 Th BT"/>
          <w:color w:val="404040" w:themeColor="text1" w:themeTint="BF"/>
        </w:rPr>
        <w:t>1</w:t>
      </w:r>
      <w:r w:rsidRPr="006440FD">
        <w:rPr>
          <w:rFonts w:ascii="Swis721 Th BT" w:hAnsi="Swis721 Th BT"/>
          <w:color w:val="404040" w:themeColor="text1" w:themeTint="BF"/>
        </w:rPr>
        <w:t xml:space="preserve"> com agitação de 1500rpm.</w:t>
      </w:r>
    </w:p>
    <w:p w:rsidR="005D7768" w:rsidRPr="006440FD" w:rsidRDefault="005D7768" w:rsidP="005D7768">
      <w:pPr>
        <w:pStyle w:val="Corpo"/>
        <w:ind w:left="348"/>
        <w:rPr>
          <w:rFonts w:ascii="Swis721 Th BT" w:hAnsi="Swis721 Th BT"/>
          <w:color w:val="404040" w:themeColor="text1" w:themeTint="BF"/>
        </w:rPr>
      </w:pPr>
    </w:p>
    <w:p w:rsidR="005D7768" w:rsidRPr="006440FD" w:rsidRDefault="005D7768" w:rsidP="005D7768">
      <w:pPr>
        <w:pStyle w:val="Corpo"/>
        <w:numPr>
          <w:ilvl w:val="0"/>
          <w:numId w:val="6"/>
        </w:numPr>
        <w:ind w:left="1068"/>
        <w:rPr>
          <w:rFonts w:ascii="Swis721 Th BT" w:hAnsi="Swis721 Th BT"/>
          <w:color w:val="404040" w:themeColor="text1" w:themeTint="BF"/>
        </w:rPr>
      </w:pPr>
      <w:r w:rsidRPr="006440FD">
        <w:rPr>
          <w:rFonts w:ascii="Swis721 Th BT" w:hAnsi="Swis721 Th BT"/>
          <w:color w:val="404040" w:themeColor="text1" w:themeTint="BF"/>
        </w:rPr>
        <w:t>Resfriar o conteúdo a 700 rpm até a temperatura ficar abaixo de 40°C.</w:t>
      </w:r>
    </w:p>
    <w:p w:rsidR="005D7768" w:rsidRPr="006440FD" w:rsidRDefault="005D7768" w:rsidP="005D7768">
      <w:pPr>
        <w:pStyle w:val="Corpo"/>
        <w:ind w:left="348"/>
        <w:rPr>
          <w:rFonts w:ascii="Swis721 Th BT" w:hAnsi="Swis721 Th BT"/>
          <w:color w:val="404040" w:themeColor="text1" w:themeTint="BF"/>
        </w:rPr>
      </w:pPr>
    </w:p>
    <w:p w:rsidR="005D7768" w:rsidRDefault="005D7768" w:rsidP="005D7768">
      <w:pPr>
        <w:pStyle w:val="Corpo"/>
        <w:numPr>
          <w:ilvl w:val="0"/>
          <w:numId w:val="6"/>
        </w:numPr>
        <w:ind w:left="1068"/>
        <w:rPr>
          <w:rFonts w:ascii="Swis721 Th BT" w:hAnsi="Swis721 Th BT"/>
          <w:color w:val="404040" w:themeColor="text1" w:themeTint="BF"/>
        </w:rPr>
      </w:pPr>
      <w:r w:rsidRPr="006440FD">
        <w:rPr>
          <w:rFonts w:ascii="Swis721 Th BT" w:hAnsi="Swis721 Th BT"/>
          <w:color w:val="404040" w:themeColor="text1" w:themeTint="BF"/>
        </w:rPr>
        <w:t xml:space="preserve">Adicionar Fase </w:t>
      </w:r>
      <w:r>
        <w:rPr>
          <w:rFonts w:ascii="Swis721 Th BT" w:hAnsi="Swis721 Th BT"/>
          <w:color w:val="404040" w:themeColor="text1" w:themeTint="BF"/>
        </w:rPr>
        <w:t>3</w:t>
      </w:r>
      <w:r w:rsidRPr="006440FD">
        <w:rPr>
          <w:rFonts w:ascii="Swis721 Th BT" w:hAnsi="Swis721 Th BT"/>
          <w:color w:val="404040" w:themeColor="text1" w:themeTint="BF"/>
        </w:rPr>
        <w:t>,</w:t>
      </w:r>
      <w:r>
        <w:rPr>
          <w:rFonts w:ascii="Swis721 Th BT" w:hAnsi="Swis721 Th BT"/>
          <w:color w:val="404040" w:themeColor="text1" w:themeTint="BF"/>
        </w:rPr>
        <w:t>4</w:t>
      </w:r>
      <w:r w:rsidRPr="006440FD">
        <w:rPr>
          <w:rFonts w:ascii="Swis721 Th BT" w:hAnsi="Swis721 Th BT"/>
          <w:color w:val="404040" w:themeColor="text1" w:themeTint="BF"/>
        </w:rPr>
        <w:t xml:space="preserve"> e </w:t>
      </w:r>
      <w:r>
        <w:rPr>
          <w:rFonts w:ascii="Swis721 Th BT" w:hAnsi="Swis721 Th BT"/>
          <w:color w:val="404040" w:themeColor="text1" w:themeTint="BF"/>
        </w:rPr>
        <w:t>5</w:t>
      </w:r>
      <w:r w:rsidRPr="006440FD">
        <w:rPr>
          <w:rFonts w:ascii="Swis721 Th BT" w:hAnsi="Swis721 Th BT"/>
          <w:color w:val="404040" w:themeColor="text1" w:themeTint="BF"/>
        </w:rPr>
        <w:t>, separadamente na Fase principal com agitação de 1500rpm.</w:t>
      </w:r>
    </w:p>
    <w:p w:rsidR="005D7768" w:rsidRPr="006440FD" w:rsidRDefault="005D7768" w:rsidP="005D7768">
      <w:pPr>
        <w:pStyle w:val="Corpo"/>
        <w:rPr>
          <w:rFonts w:ascii="Swis721 Th BT" w:hAnsi="Swis721 Th BT"/>
          <w:color w:val="404040" w:themeColor="text1" w:themeTint="BF"/>
        </w:rPr>
      </w:pPr>
    </w:p>
    <w:p w:rsidR="005D7768" w:rsidRPr="006440FD" w:rsidRDefault="005D7768" w:rsidP="005D7768">
      <w:pPr>
        <w:pStyle w:val="Corpo"/>
        <w:numPr>
          <w:ilvl w:val="0"/>
          <w:numId w:val="6"/>
        </w:numPr>
        <w:ind w:left="1068"/>
        <w:rPr>
          <w:rFonts w:ascii="Swis721 Th BT" w:hAnsi="Swis721 Th BT"/>
          <w:color w:val="404040" w:themeColor="text1" w:themeTint="BF"/>
        </w:rPr>
      </w:pPr>
      <w:r w:rsidRPr="006440FD">
        <w:rPr>
          <w:rFonts w:ascii="Swis721 Th BT" w:hAnsi="Swis721 Th BT"/>
          <w:color w:val="404040" w:themeColor="text1" w:themeTint="BF"/>
        </w:rPr>
        <w:t>Ajustar o pH para 3.5;</w:t>
      </w:r>
    </w:p>
    <w:p w:rsidR="005D7768" w:rsidRPr="006440FD" w:rsidRDefault="005D7768" w:rsidP="005D7768">
      <w:pPr>
        <w:pStyle w:val="Corpo"/>
        <w:ind w:left="348"/>
        <w:rPr>
          <w:rFonts w:ascii="Swis721 Th BT" w:hAnsi="Swis721 Th BT"/>
          <w:color w:val="404040" w:themeColor="text1" w:themeTint="BF"/>
        </w:rPr>
      </w:pPr>
    </w:p>
    <w:p w:rsidR="005D7768" w:rsidRPr="005D7768" w:rsidRDefault="005D7768" w:rsidP="005D7768">
      <w:pPr>
        <w:pStyle w:val="Corpo"/>
        <w:numPr>
          <w:ilvl w:val="0"/>
          <w:numId w:val="6"/>
        </w:numPr>
        <w:ind w:left="1068"/>
        <w:rPr>
          <w:rFonts w:ascii="Swis721 Th BT" w:hAnsi="Swis721 Th BT"/>
          <w:color w:val="404040" w:themeColor="text1" w:themeTint="BF"/>
        </w:rPr>
      </w:pPr>
      <w:r w:rsidRPr="006440FD">
        <w:rPr>
          <w:rFonts w:ascii="Swis721 Th BT" w:hAnsi="Swis721 Th BT"/>
          <w:color w:val="404040" w:themeColor="text1" w:themeTint="BF"/>
        </w:rPr>
        <w:t xml:space="preserve">Obs.: a </w:t>
      </w:r>
      <w:proofErr w:type="spellStart"/>
      <w:r w:rsidRPr="006440FD">
        <w:rPr>
          <w:rFonts w:ascii="Swis721 Th BT" w:hAnsi="Swis721 Th BT"/>
          <w:color w:val="404040" w:themeColor="text1" w:themeTint="BF"/>
        </w:rPr>
        <w:t>polidextrose</w:t>
      </w:r>
      <w:proofErr w:type="spellEnd"/>
      <w:r w:rsidRPr="006440FD">
        <w:rPr>
          <w:rFonts w:ascii="Swis721 Th BT" w:hAnsi="Swis721 Th BT"/>
          <w:color w:val="404040" w:themeColor="text1" w:themeTint="BF"/>
        </w:rPr>
        <w:t xml:space="preserve"> deve ser adicionada juntamente com a fase </w:t>
      </w:r>
      <w:r>
        <w:rPr>
          <w:rFonts w:ascii="Swis721 Th BT" w:hAnsi="Swis721 Th BT"/>
          <w:color w:val="404040" w:themeColor="text1" w:themeTint="BF"/>
        </w:rPr>
        <w:t>4</w:t>
      </w:r>
      <w:r w:rsidRPr="006440FD">
        <w:rPr>
          <w:rFonts w:ascii="Swis721 Th BT" w:hAnsi="Swis721 Th BT"/>
          <w:color w:val="404040" w:themeColor="text1" w:themeTint="BF"/>
        </w:rPr>
        <w:t xml:space="preserve">; os probióticos devem ser incorporados por último sob agitação de 1000 rpm. </w:t>
      </w:r>
    </w:p>
    <w:sectPr w:rsidR="005D7768" w:rsidRPr="005D7768" w:rsidSect="00F95ED8">
      <w:footerReference w:type="default" r:id="rId22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C4" w:rsidRDefault="00741BC4" w:rsidP="00013019">
      <w:pPr>
        <w:spacing w:after="0" w:line="240" w:lineRule="auto"/>
      </w:pPr>
      <w:r>
        <w:separator/>
      </w:r>
    </w:p>
  </w:endnote>
  <w:end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167886" w:rsidRDefault="0022172F" w:rsidP="00F95ED8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167886" w:rsidRPr="001F3683" w:rsidRDefault="00277A66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167886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87577C" w:rsidRPr="0087577C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4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6.75pt;margin-top:12.75pt;width:45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EgtrdC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167886" w:rsidRPr="001F3683" w:rsidRDefault="00277A66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167886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87577C" w:rsidRPr="0087577C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4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167886" w:rsidRDefault="00167886" w:rsidP="005D7768">
        <w:pPr>
          <w:pStyle w:val="referencias"/>
          <w:ind w:left="-567" w:right="-568"/>
          <w:jc w:val="both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="005D7768">
          <w:rPr>
            <w:i w:val="0"/>
          </w:rPr>
          <w:t xml:space="preserve"> </w:t>
        </w:r>
        <w:r w:rsidRPr="00D05230">
          <w:rPr>
            <w:i w:val="0"/>
          </w:rPr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C4" w:rsidRDefault="00741BC4" w:rsidP="00013019">
      <w:pPr>
        <w:spacing w:after="0" w:line="240" w:lineRule="auto"/>
      </w:pPr>
      <w:r>
        <w:separator/>
      </w:r>
    </w:p>
  </w:footnote>
  <w:foot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4FA0"/>
    <w:multiLevelType w:val="hybridMultilevel"/>
    <w:tmpl w:val="F806A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C094D"/>
    <w:multiLevelType w:val="hybridMultilevel"/>
    <w:tmpl w:val="E6E0C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93F28"/>
    <w:multiLevelType w:val="hybridMultilevel"/>
    <w:tmpl w:val="4FB67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B39A9"/>
    <w:multiLevelType w:val="hybridMultilevel"/>
    <w:tmpl w:val="6AC0E6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61EEB"/>
    <w:multiLevelType w:val="hybridMultilevel"/>
    <w:tmpl w:val="A4142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19"/>
    <w:rsid w:val="0000499E"/>
    <w:rsid w:val="00013019"/>
    <w:rsid w:val="00036B88"/>
    <w:rsid w:val="000A0B70"/>
    <w:rsid w:val="001019FC"/>
    <w:rsid w:val="00163993"/>
    <w:rsid w:val="00167886"/>
    <w:rsid w:val="002069F4"/>
    <w:rsid w:val="0022172F"/>
    <w:rsid w:val="00222C65"/>
    <w:rsid w:val="002421CE"/>
    <w:rsid w:val="0027643C"/>
    <w:rsid w:val="00277A66"/>
    <w:rsid w:val="0028490B"/>
    <w:rsid w:val="002955CF"/>
    <w:rsid w:val="002E37BE"/>
    <w:rsid w:val="003413FC"/>
    <w:rsid w:val="0037655C"/>
    <w:rsid w:val="003B0848"/>
    <w:rsid w:val="003E5802"/>
    <w:rsid w:val="0040411B"/>
    <w:rsid w:val="004124D3"/>
    <w:rsid w:val="00480C18"/>
    <w:rsid w:val="004A4E2F"/>
    <w:rsid w:val="004A6B90"/>
    <w:rsid w:val="005531C2"/>
    <w:rsid w:val="00553C1A"/>
    <w:rsid w:val="0056709B"/>
    <w:rsid w:val="005D7768"/>
    <w:rsid w:val="00601412"/>
    <w:rsid w:val="0062358B"/>
    <w:rsid w:val="00642D0B"/>
    <w:rsid w:val="00681F8B"/>
    <w:rsid w:val="006F2021"/>
    <w:rsid w:val="00741BC4"/>
    <w:rsid w:val="00745EC5"/>
    <w:rsid w:val="00753A8B"/>
    <w:rsid w:val="00776763"/>
    <w:rsid w:val="00791997"/>
    <w:rsid w:val="00794255"/>
    <w:rsid w:val="007B0521"/>
    <w:rsid w:val="007F7630"/>
    <w:rsid w:val="008571EE"/>
    <w:rsid w:val="00857469"/>
    <w:rsid w:val="0087577C"/>
    <w:rsid w:val="008B5889"/>
    <w:rsid w:val="008B74BB"/>
    <w:rsid w:val="008C2ECB"/>
    <w:rsid w:val="008F73B0"/>
    <w:rsid w:val="0093135D"/>
    <w:rsid w:val="00936EC9"/>
    <w:rsid w:val="00953D4A"/>
    <w:rsid w:val="009631B0"/>
    <w:rsid w:val="00982205"/>
    <w:rsid w:val="0098379B"/>
    <w:rsid w:val="00990AC3"/>
    <w:rsid w:val="009F0A9A"/>
    <w:rsid w:val="00A260DB"/>
    <w:rsid w:val="00A334B5"/>
    <w:rsid w:val="00A36095"/>
    <w:rsid w:val="00A523B0"/>
    <w:rsid w:val="00AB6471"/>
    <w:rsid w:val="00AD1667"/>
    <w:rsid w:val="00AD5EE6"/>
    <w:rsid w:val="00AF2BA4"/>
    <w:rsid w:val="00B07DCF"/>
    <w:rsid w:val="00B43B11"/>
    <w:rsid w:val="00B542CD"/>
    <w:rsid w:val="00B6397E"/>
    <w:rsid w:val="00B64F99"/>
    <w:rsid w:val="00B72CDC"/>
    <w:rsid w:val="00BD1927"/>
    <w:rsid w:val="00C22891"/>
    <w:rsid w:val="00C475AF"/>
    <w:rsid w:val="00C678A3"/>
    <w:rsid w:val="00C80F88"/>
    <w:rsid w:val="00CE62E8"/>
    <w:rsid w:val="00CF613A"/>
    <w:rsid w:val="00D1244E"/>
    <w:rsid w:val="00D15680"/>
    <w:rsid w:val="00D57E2F"/>
    <w:rsid w:val="00DF12F2"/>
    <w:rsid w:val="00E0194E"/>
    <w:rsid w:val="00E072AF"/>
    <w:rsid w:val="00E1770F"/>
    <w:rsid w:val="00E71F71"/>
    <w:rsid w:val="00EA77D2"/>
    <w:rsid w:val="00ED2AFE"/>
    <w:rsid w:val="00ED5534"/>
    <w:rsid w:val="00F95ED8"/>
    <w:rsid w:val="00FF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59A67A4-CEB1-4C75-B01D-782A1AD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3019"/>
    <w:rPr>
      <w:rFonts w:eastAsiaTheme="minorHAnsi"/>
      <w:lang w:eastAsia="en-US"/>
    </w:rPr>
  </w:style>
  <w:style w:type="paragraph" w:customStyle="1" w:styleId="Titulo">
    <w:name w:val="Titulo"/>
    <w:basedOn w:val="Normal"/>
    <w:link w:val="TituloChar"/>
    <w:qFormat/>
    <w:rsid w:val="00013019"/>
    <w:pPr>
      <w:spacing w:after="40" w:line="240" w:lineRule="auto"/>
      <w:jc w:val="center"/>
    </w:pPr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013019"/>
    <w:pPr>
      <w:spacing w:after="0" w:line="240" w:lineRule="auto"/>
      <w:jc w:val="center"/>
    </w:pPr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013019"/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013019"/>
    <w:pPr>
      <w:spacing w:after="20" w:line="240" w:lineRule="auto"/>
      <w:jc w:val="both"/>
    </w:pPr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013019"/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013019"/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paragraph" w:customStyle="1" w:styleId="referencias">
    <w:name w:val="referencias"/>
    <w:basedOn w:val="Normal"/>
    <w:link w:val="referenciasChar"/>
    <w:qFormat/>
    <w:rsid w:val="00013019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013019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019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13019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130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s">
    <w:name w:val="formulas"/>
    <w:basedOn w:val="Normal"/>
    <w:link w:val="formulasChar"/>
    <w:qFormat/>
    <w:rsid w:val="00013019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13019"/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styleId="Hyperlink">
    <w:name w:val="Hyperlink"/>
    <w:basedOn w:val="Fontepargpadro"/>
    <w:unhideWhenUsed/>
    <w:rsid w:val="00013019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019"/>
  </w:style>
  <w:style w:type="paragraph" w:styleId="SemEspaamento">
    <w:name w:val="No Spacing"/>
    <w:uiPriority w:val="1"/>
    <w:qFormat/>
    <w:rsid w:val="00CE62E8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CE62E8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farmanet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mase.com.b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valdequimica.com.br" TargetMode="External"/><Relationship Id="rId17" Type="http://schemas.openxmlformats.org/officeDocument/2006/relationships/hyperlink" Target="http://www.lemm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ealfarma.com.br" TargetMode="External"/><Relationship Id="rId20" Type="http://schemas.openxmlformats.org/officeDocument/2006/relationships/hyperlink" Target="http://www.nutrifarm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oreseervasind.com.b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beroquimica.com.b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fagron.com.br" TargetMode="External"/><Relationship Id="rId19" Type="http://schemas.openxmlformats.org/officeDocument/2006/relationships/hyperlink" Target="http://www.infinitypharm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vviale.ind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623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flavio.castilho</dc:creator>
  <cp:keywords/>
  <dc:description/>
  <cp:lastModifiedBy>Joao Ruiz</cp:lastModifiedBy>
  <cp:revision>7</cp:revision>
  <dcterms:created xsi:type="dcterms:W3CDTF">2019-07-22T11:54:00Z</dcterms:created>
  <dcterms:modified xsi:type="dcterms:W3CDTF">2019-07-29T17:36:00Z</dcterms:modified>
</cp:coreProperties>
</file>