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019" w:rsidRPr="005505DB" w:rsidRDefault="00013019" w:rsidP="00013019">
      <w:pPr>
        <w:pStyle w:val="Titulo"/>
        <w:rPr>
          <w:rFonts w:ascii="Swis721 Th BT" w:hAnsi="Swis721 Th BT"/>
          <w:b/>
          <w:color w:val="FF3399"/>
        </w:rPr>
      </w:pPr>
      <w:r w:rsidRPr="005505DB">
        <w:rPr>
          <w:rFonts w:ascii="Swis721 Th BT" w:hAnsi="Swis721 Th BT"/>
          <w:b/>
          <w:color w:val="FF3399"/>
        </w:rPr>
        <w:t>Lista de Fornecedores</w:t>
      </w:r>
    </w:p>
    <w:p w:rsidR="00013019" w:rsidRPr="0022172F" w:rsidRDefault="00013019" w:rsidP="00013019">
      <w:pPr>
        <w:autoSpaceDE w:val="0"/>
        <w:autoSpaceDN w:val="0"/>
        <w:adjustRightInd w:val="0"/>
        <w:spacing w:after="0" w:line="240" w:lineRule="auto"/>
        <w:jc w:val="center"/>
        <w:rPr>
          <w:rFonts w:ascii="Swis721 Th BT" w:hAnsi="Swis721 Th BT" w:cs="Arial"/>
          <w:b/>
          <w:color w:val="336699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7360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680"/>
        <w:gridCol w:w="3680"/>
      </w:tblGrid>
      <w:tr w:rsidR="00013019" w:rsidRPr="00B6397E" w:rsidTr="005505DB">
        <w:trPr>
          <w:trHeight w:val="453"/>
          <w:jc w:val="center"/>
        </w:trPr>
        <w:tc>
          <w:tcPr>
            <w:tcW w:w="3680" w:type="dxa"/>
            <w:shd w:val="clear" w:color="auto" w:fill="FF3399"/>
            <w:vAlign w:val="center"/>
          </w:tcPr>
          <w:p w:rsidR="00013019" w:rsidRPr="00B6397E" w:rsidRDefault="00013019" w:rsidP="00F95ED8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B6397E">
              <w:rPr>
                <w:rFonts w:ascii="Swis721 Th BT" w:hAnsi="Swis721 Th BT"/>
                <w:b/>
                <w:color w:val="FFFFFF" w:themeColor="background1"/>
              </w:rPr>
              <w:t>Ativo</w:t>
            </w:r>
          </w:p>
        </w:tc>
        <w:tc>
          <w:tcPr>
            <w:tcW w:w="3680" w:type="dxa"/>
            <w:shd w:val="clear" w:color="auto" w:fill="FF3399"/>
            <w:vAlign w:val="center"/>
          </w:tcPr>
          <w:p w:rsidR="00013019" w:rsidRPr="00B6397E" w:rsidRDefault="00013019" w:rsidP="00F95ED8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B6397E">
              <w:rPr>
                <w:rFonts w:ascii="Swis721 Th BT" w:hAnsi="Swis721 Th BT"/>
                <w:b/>
                <w:color w:val="FFFFFF" w:themeColor="background1"/>
              </w:rPr>
              <w:t>Fornecedor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5505DB">
              <w:rPr>
                <w:rFonts w:ascii="Swis721 Th BT" w:hAnsi="Swis721 Th BT"/>
                <w:sz w:val="23"/>
                <w:szCs w:val="23"/>
              </w:rPr>
              <w:t>Ácido Ascórbico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37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5505DB">
              <w:rPr>
                <w:rFonts w:ascii="Swis721 Th BT" w:hAnsi="Swis721 Th BT"/>
                <w:sz w:val="23"/>
                <w:szCs w:val="23"/>
              </w:rPr>
              <w:t xml:space="preserve">Ácido </w:t>
            </w: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Ferúlico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5505DB">
              <w:rPr>
                <w:rFonts w:ascii="Swis721 Th BT" w:hAnsi="Swis721 Th BT"/>
                <w:sz w:val="23"/>
                <w:szCs w:val="23"/>
              </w:rPr>
              <w:t xml:space="preserve">Ácido </w:t>
            </w: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Hialurônico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5505DB">
              <w:rPr>
                <w:rFonts w:ascii="Swis721 Th BT" w:hAnsi="Swis721 Th BT"/>
                <w:sz w:val="23"/>
                <w:szCs w:val="23"/>
              </w:rPr>
              <w:t>Ácido Mandélico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AcquaBio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I9 Magistral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Adapaleno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Agen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I9 Magistral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ALPAFLOR® EDELWEISS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Biovital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AntiOx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 xml:space="preserve"> Plus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Biovital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Astaxantina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Aurafirm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</w:rPr>
              <w:t xml:space="preserve"> N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Biosil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Infinity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Pharma 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5505DB">
              <w:rPr>
                <w:rFonts w:ascii="Swis721 Th BT" w:hAnsi="Swis721 Th BT"/>
                <w:sz w:val="23"/>
                <w:szCs w:val="23"/>
              </w:rPr>
              <w:t>Biotina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BlueLutein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Biovital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CafeiSome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</w:rPr>
              <w:t>™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Fagron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Cartidyss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Cellfie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I9 Magistral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5505DB">
              <w:rPr>
                <w:rFonts w:ascii="Swis721 Th BT" w:hAnsi="Swis721 Th BT"/>
                <w:sz w:val="23"/>
                <w:szCs w:val="23"/>
              </w:rPr>
              <w:t>Chá Verde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Cityguard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Nutrifarm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ClariAge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Fagron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5505DB">
              <w:rPr>
                <w:rFonts w:ascii="Swis721 Th BT" w:hAnsi="Swis721 Th BT"/>
                <w:sz w:val="23"/>
                <w:szCs w:val="23"/>
              </w:rPr>
              <w:t>Coenzima Q10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Col-Frag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</w:rPr>
              <w:t>™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Collyss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Dawnergy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DermaSphere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</w:rPr>
              <w:t>®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Fagron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Detoxondria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Nutrifarm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Dragosine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I9 Magistral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Dunalina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Ecoffea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I9 Magistral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Elevastin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I9 Magistral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Epin’Derm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Biovital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5505DB">
              <w:rPr>
                <w:rFonts w:ascii="Swis721 Th BT" w:hAnsi="Swis721 Th BT"/>
                <w:sz w:val="23"/>
                <w:szCs w:val="23"/>
              </w:rPr>
              <w:t>ET-VC™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Sarfam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Eurol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</w:rPr>
              <w:t>® BT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Biovital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5505DB">
              <w:rPr>
                <w:rFonts w:ascii="Swis721 Th BT" w:hAnsi="Swis721 Th BT"/>
                <w:sz w:val="23"/>
                <w:szCs w:val="23"/>
              </w:rPr>
              <w:t>Extrato de Acerola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Fensebiome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</w:rPr>
              <w:t>™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Lemma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Filmexel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Fucogel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</w:rPr>
              <w:t>®</w:t>
            </w:r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Purifarma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Gluconolactona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HyaloCollagreen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</w:rPr>
              <w:t xml:space="preserve"> ECO</w:t>
            </w:r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Sovitá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HyaluPure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 2k</w:t>
            </w:r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PureKemika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Hyanify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™</w:t>
            </w:r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Lemma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Hyaxel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®</w:t>
            </w:r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Biotec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Hydrofiltrat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Menyanthes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 xml:space="preserve"> G</w:t>
            </w:r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Nutrifarm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Hymagic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</w:rPr>
              <w:t>™-4D</w:t>
            </w:r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Iberomagistral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Infraguard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Alianza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Magistral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Isoflavonas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</w:rPr>
              <w:t xml:space="preserve"> de soja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Lactosome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 xml:space="preserve"> 55</w:t>
            </w:r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Biovital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LactoSporin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®</w:t>
            </w:r>
          </w:p>
        </w:tc>
        <w:tc>
          <w:tcPr>
            <w:tcW w:w="3680" w:type="dxa"/>
            <w:vAlign w:val="center"/>
          </w:tcPr>
          <w:p w:rsidR="005505DB" w:rsidRPr="005505DB" w:rsidRDefault="0047722C" w:rsidP="0047722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PN Farma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L-</w:t>
            </w:r>
            <w:proofErr w:type="spellStart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carnosina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Licopeno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Liftonin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®-</w:t>
            </w:r>
            <w:proofErr w:type="spellStart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Xpert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Vepakum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Linefactor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™</w:t>
            </w:r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Embacaps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Lingonberry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Lipowheat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Luteolina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Madecassoside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Irial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Mag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Matrixyl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</w:rPr>
              <w:t>™ 3000</w:t>
            </w:r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Biovital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Moistshild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</w:rPr>
              <w:t xml:space="preserve"> HA™</w:t>
            </w:r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NutriFarm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5505DB">
              <w:rPr>
                <w:rFonts w:ascii="Swis721 Th BT" w:hAnsi="Swis721 Th BT"/>
                <w:sz w:val="23"/>
                <w:szCs w:val="23"/>
              </w:rPr>
              <w:t>MSM</w:t>
            </w:r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Munapsys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5505DB">
              <w:rPr>
                <w:rFonts w:ascii="Swis721 Th BT" w:hAnsi="Swis721 Th BT"/>
                <w:sz w:val="23"/>
                <w:szCs w:val="23"/>
              </w:rPr>
              <w:t>NANO BTX-C</w:t>
            </w:r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PharmaSpecial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Nectaria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</w:rPr>
              <w:t xml:space="preserve"> </w:t>
            </w: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Lithops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Niacinamida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Nikkol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</w:rPr>
              <w:t xml:space="preserve"> VC-IP®</w:t>
            </w:r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Olea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</w:rPr>
              <w:t xml:space="preserve"> Vitae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5505DB">
              <w:rPr>
                <w:rFonts w:ascii="Swis721 Th BT" w:hAnsi="Swis721 Th BT"/>
                <w:sz w:val="23"/>
                <w:szCs w:val="23"/>
              </w:rPr>
              <w:t>Óleo de peixe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Oligo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</w:rPr>
              <w:t xml:space="preserve"> HÁ</w:t>
            </w:r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Nutrifarm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5505DB">
              <w:rPr>
                <w:rFonts w:ascii="Swis721 Th BT" w:hAnsi="Swis721 Th BT"/>
                <w:sz w:val="23"/>
                <w:szCs w:val="23"/>
              </w:rPr>
              <w:t xml:space="preserve">P. </w:t>
            </w: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emblica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5505DB">
              <w:rPr>
                <w:rFonts w:ascii="Swis721 Th BT" w:hAnsi="Swis721 Th BT"/>
                <w:sz w:val="23"/>
                <w:szCs w:val="23"/>
              </w:rPr>
              <w:t>PDRN</w:t>
            </w:r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Biovital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Peptan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Purifarma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5505DB">
              <w:rPr>
                <w:rFonts w:ascii="Swis721 Th BT" w:hAnsi="Swis721 Th BT"/>
                <w:sz w:val="23"/>
                <w:szCs w:val="23"/>
              </w:rPr>
              <w:t>Peptídeos de Colágeno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5505DB">
              <w:rPr>
                <w:rFonts w:ascii="Swis721 Th BT" w:hAnsi="Swis721 Th BT"/>
                <w:sz w:val="23"/>
                <w:szCs w:val="23"/>
              </w:rPr>
              <w:t>Peptídeos de colágeno marinho hidrolisado</w:t>
            </w:r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Phycojuvenine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Nutrifarm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PomAge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Fagron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Proshield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 xml:space="preserve"> MDC</w:t>
            </w:r>
          </w:p>
        </w:tc>
        <w:tc>
          <w:tcPr>
            <w:tcW w:w="3680" w:type="dxa"/>
            <w:vAlign w:val="center"/>
          </w:tcPr>
          <w:p w:rsidR="005505DB" w:rsidRPr="005505DB" w:rsidRDefault="0047722C" w:rsidP="0047722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Aqia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RADICARE®-GOLD</w:t>
            </w:r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Vepakum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Farma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Red Orange Complex</w:t>
            </w:r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Resveratrol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Scutaline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Aqia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  <w:lang w:val="en-US"/>
              </w:rPr>
              <w:t>SkinBlitz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Chemyunion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5505DB">
              <w:rPr>
                <w:rFonts w:ascii="Swis721 Th BT" w:hAnsi="Swis721 Th BT"/>
                <w:sz w:val="23"/>
                <w:szCs w:val="23"/>
              </w:rPr>
              <w:t xml:space="preserve">Sulfato de </w:t>
            </w: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glicosamina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Tocotrienol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Urolitina</w:t>
            </w:r>
            <w:proofErr w:type="spellEnd"/>
            <w:r w:rsidRPr="005505DB">
              <w:rPr>
                <w:rFonts w:ascii="Swis721 Th BT" w:hAnsi="Swis721 Th BT"/>
                <w:sz w:val="23"/>
                <w:szCs w:val="23"/>
              </w:rPr>
              <w:t xml:space="preserve"> A</w:t>
            </w:r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Sovitá</w:t>
            </w:r>
            <w:proofErr w:type="spellEnd"/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5505DB">
              <w:rPr>
                <w:rFonts w:ascii="Swis721 Th BT" w:hAnsi="Swis721 Th BT"/>
                <w:sz w:val="23"/>
                <w:szCs w:val="23"/>
              </w:rPr>
              <w:t>V/WA</w:t>
            </w:r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Vederine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5505DB">
              <w:rPr>
                <w:rFonts w:ascii="Swis721 Th BT" w:hAnsi="Swis721 Th BT"/>
                <w:sz w:val="23"/>
                <w:szCs w:val="23"/>
              </w:rPr>
              <w:t>Verisol</w:t>
            </w:r>
            <w:proofErr w:type="spellEnd"/>
          </w:p>
        </w:tc>
        <w:tc>
          <w:tcPr>
            <w:tcW w:w="3680" w:type="dxa"/>
            <w:vAlign w:val="center"/>
          </w:tcPr>
          <w:p w:rsidR="005505DB" w:rsidRPr="005505DB" w:rsidRDefault="0047722C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Ibero Magistral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5505DB">
              <w:rPr>
                <w:rFonts w:ascii="Swis721 Th BT" w:hAnsi="Swis721 Th BT"/>
                <w:sz w:val="23"/>
                <w:szCs w:val="23"/>
              </w:rPr>
              <w:t>Vitamina C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5505DB">
              <w:rPr>
                <w:rFonts w:ascii="Swis721 Th BT" w:hAnsi="Swis721 Th BT"/>
                <w:sz w:val="23"/>
                <w:szCs w:val="23"/>
              </w:rPr>
              <w:t>Vitamina E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505DB" w:rsidRPr="00B6397E" w:rsidTr="005505DB">
        <w:trPr>
          <w:trHeight w:val="554"/>
          <w:jc w:val="center"/>
        </w:trPr>
        <w:tc>
          <w:tcPr>
            <w:tcW w:w="3680" w:type="dxa"/>
            <w:vAlign w:val="center"/>
          </w:tcPr>
          <w:p w:rsidR="005505DB" w:rsidRPr="005505DB" w:rsidRDefault="005505DB" w:rsidP="005505DB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5505DB">
              <w:rPr>
                <w:rFonts w:ascii="Swis721 Th BT" w:hAnsi="Swis721 Th BT"/>
                <w:sz w:val="23"/>
                <w:szCs w:val="23"/>
              </w:rPr>
              <w:t>Zinco</w:t>
            </w:r>
          </w:p>
        </w:tc>
        <w:tc>
          <w:tcPr>
            <w:tcW w:w="3680" w:type="dxa"/>
            <w:vAlign w:val="center"/>
          </w:tcPr>
          <w:p w:rsidR="005505DB" w:rsidRPr="005505DB" w:rsidRDefault="005505DB" w:rsidP="005505DB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</w:tbl>
    <w:p w:rsidR="00E71F71" w:rsidRPr="00B6397E" w:rsidRDefault="00E71F71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E71F71" w:rsidRPr="00B6397E" w:rsidRDefault="00E71F71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013019" w:rsidRPr="005505DB" w:rsidRDefault="00013019" w:rsidP="00013019">
      <w:pPr>
        <w:pStyle w:val="Titulo"/>
        <w:tabs>
          <w:tab w:val="left" w:pos="851"/>
        </w:tabs>
        <w:ind w:left="-567" w:right="-568"/>
        <w:rPr>
          <w:rFonts w:ascii="Swis721 Th BT" w:hAnsi="Swis721 Th BT"/>
          <w:b/>
          <w:color w:val="FF3399"/>
        </w:rPr>
      </w:pPr>
      <w:r w:rsidRPr="005505DB">
        <w:rPr>
          <w:rFonts w:ascii="Swis721 Th BT" w:hAnsi="Swis721 Th BT"/>
          <w:b/>
          <w:color w:val="FF3399"/>
        </w:rPr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5420"/>
      </w:tblGrid>
      <w:tr w:rsidR="00013019" w:rsidRPr="00B6397E" w:rsidTr="005505DB">
        <w:trPr>
          <w:trHeight w:val="390"/>
        </w:trPr>
        <w:tc>
          <w:tcPr>
            <w:tcW w:w="3508" w:type="dxa"/>
            <w:shd w:val="clear" w:color="auto" w:fill="FF3399"/>
            <w:vAlign w:val="center"/>
          </w:tcPr>
          <w:p w:rsidR="00013019" w:rsidRPr="00B6397E" w:rsidRDefault="00013019" w:rsidP="00F95ED8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B6397E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FF3399"/>
            <w:vAlign w:val="center"/>
          </w:tcPr>
          <w:p w:rsidR="00013019" w:rsidRPr="00B6397E" w:rsidRDefault="00013019" w:rsidP="00F95ED8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B6397E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013019" w:rsidRPr="00B6397E" w:rsidTr="004A4E2F">
        <w:trPr>
          <w:trHeight w:val="396"/>
        </w:trPr>
        <w:tc>
          <w:tcPr>
            <w:tcW w:w="3508" w:type="dxa"/>
            <w:vAlign w:val="center"/>
          </w:tcPr>
          <w:p w:rsidR="00013019" w:rsidRPr="00B64F99" w:rsidRDefault="00A260DB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Naturell</w:t>
            </w:r>
            <w:proofErr w:type="spellEnd"/>
          </w:p>
        </w:tc>
        <w:tc>
          <w:tcPr>
            <w:tcW w:w="5420" w:type="dxa"/>
            <w:vAlign w:val="center"/>
          </w:tcPr>
          <w:p w:rsidR="00013019" w:rsidRPr="00B64F99" w:rsidRDefault="00A260DB" w:rsidP="00F95ED8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  <w:t>www.naturell.com.br</w:t>
            </w:r>
          </w:p>
        </w:tc>
      </w:tr>
      <w:tr w:rsidR="00013019" w:rsidRPr="00B6397E" w:rsidTr="004A4E2F">
        <w:trPr>
          <w:trHeight w:val="402"/>
        </w:trPr>
        <w:tc>
          <w:tcPr>
            <w:tcW w:w="3508" w:type="dxa"/>
            <w:vAlign w:val="center"/>
          </w:tcPr>
          <w:p w:rsidR="00013019" w:rsidRPr="00B64F99" w:rsidRDefault="00A260DB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Mcassab</w:t>
            </w:r>
            <w:proofErr w:type="spellEnd"/>
          </w:p>
        </w:tc>
        <w:tc>
          <w:tcPr>
            <w:tcW w:w="5420" w:type="dxa"/>
            <w:vAlign w:val="center"/>
          </w:tcPr>
          <w:p w:rsidR="00013019" w:rsidRPr="00B64F99" w:rsidRDefault="00A260DB" w:rsidP="00F95ED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r w:rsidRPr="00B64F99"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  <w:t>www.mcassab.com.br/pt</w:t>
            </w:r>
          </w:p>
        </w:tc>
      </w:tr>
      <w:tr w:rsidR="00013019" w:rsidRPr="00B6397E" w:rsidTr="004A4E2F">
        <w:trPr>
          <w:trHeight w:val="394"/>
        </w:trPr>
        <w:tc>
          <w:tcPr>
            <w:tcW w:w="3508" w:type="dxa"/>
            <w:vAlign w:val="center"/>
          </w:tcPr>
          <w:p w:rsidR="00013019" w:rsidRPr="00B64F99" w:rsidRDefault="00013019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Biovital</w:t>
            </w:r>
          </w:p>
        </w:tc>
        <w:tc>
          <w:tcPr>
            <w:tcW w:w="5420" w:type="dxa"/>
            <w:vAlign w:val="center"/>
          </w:tcPr>
          <w:p w:rsidR="00013019" w:rsidRPr="00B64F99" w:rsidRDefault="00881540" w:rsidP="00F95ED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7" w:history="1">
              <w:r w:rsidR="00013019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www.biovital.ind.br</w:t>
              </w:r>
            </w:hyperlink>
          </w:p>
        </w:tc>
      </w:tr>
      <w:tr w:rsidR="00013019" w:rsidRPr="00B6397E" w:rsidTr="004A4E2F">
        <w:trPr>
          <w:trHeight w:val="400"/>
        </w:trPr>
        <w:tc>
          <w:tcPr>
            <w:tcW w:w="3508" w:type="dxa"/>
            <w:vAlign w:val="center"/>
          </w:tcPr>
          <w:p w:rsidR="00013019" w:rsidRPr="00B64F99" w:rsidRDefault="00A260DB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Opção Fênix</w:t>
            </w:r>
          </w:p>
        </w:tc>
        <w:tc>
          <w:tcPr>
            <w:tcW w:w="5420" w:type="dxa"/>
            <w:vAlign w:val="center"/>
          </w:tcPr>
          <w:p w:rsidR="00013019" w:rsidRPr="00B64F99" w:rsidRDefault="00A260DB" w:rsidP="00F95ED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r w:rsidRPr="00B64F99"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  <w:t>www.opcaofenix.com.br</w:t>
            </w:r>
          </w:p>
        </w:tc>
      </w:tr>
      <w:tr w:rsidR="00A260DB" w:rsidRPr="00B6397E" w:rsidTr="004A4E2F">
        <w:trPr>
          <w:trHeight w:val="392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:rsidR="00A260DB" w:rsidRPr="00B64F99" w:rsidRDefault="00881540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8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www.viafarmanet.com.br</w:t>
              </w:r>
            </w:hyperlink>
          </w:p>
        </w:tc>
      </w:tr>
      <w:tr w:rsidR="00C80F88" w:rsidRPr="00B6397E" w:rsidTr="004A4E2F">
        <w:trPr>
          <w:trHeight w:val="397"/>
        </w:trPr>
        <w:tc>
          <w:tcPr>
            <w:tcW w:w="3508" w:type="dxa"/>
            <w:vAlign w:val="center"/>
          </w:tcPr>
          <w:p w:rsidR="00C80F88" w:rsidRPr="00B64F99" w:rsidRDefault="00C80F88" w:rsidP="00C80F8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4"/>
              </w:rPr>
              <w:t>Levviale</w:t>
            </w:r>
            <w:proofErr w:type="spellEnd"/>
          </w:p>
        </w:tc>
        <w:tc>
          <w:tcPr>
            <w:tcW w:w="5420" w:type="dxa"/>
            <w:vAlign w:val="center"/>
          </w:tcPr>
          <w:p w:rsidR="00C80F88" w:rsidRPr="00470553" w:rsidRDefault="00881540" w:rsidP="00C80F88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9" w:history="1">
              <w:r w:rsidR="00C80F88" w:rsidRPr="00470553">
                <w:rPr>
                  <w:rStyle w:val="Hyperlink"/>
                  <w:rFonts w:ascii="Swis721 Th BT" w:hAnsi="Swis721 Th BT"/>
                  <w:color w:val="auto"/>
                  <w:sz w:val="24"/>
                  <w:szCs w:val="24"/>
                  <w:u w:val="none"/>
                </w:rPr>
                <w:t>www.levviale.ind.br</w:t>
              </w:r>
            </w:hyperlink>
          </w:p>
        </w:tc>
      </w:tr>
      <w:tr w:rsidR="00A260DB" w:rsidRPr="00B6397E" w:rsidTr="004A4E2F">
        <w:trPr>
          <w:trHeight w:val="403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Fagron</w:t>
            </w:r>
          </w:p>
        </w:tc>
        <w:tc>
          <w:tcPr>
            <w:tcW w:w="5420" w:type="dxa"/>
            <w:vAlign w:val="center"/>
          </w:tcPr>
          <w:p w:rsidR="00A260DB" w:rsidRPr="00B64F99" w:rsidRDefault="00881540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0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www.fagron.com.br</w:t>
              </w:r>
            </w:hyperlink>
          </w:p>
        </w:tc>
      </w:tr>
      <w:tr w:rsidR="00A260DB" w:rsidRPr="00B6397E" w:rsidTr="004A4E2F">
        <w:trPr>
          <w:trHeight w:val="395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Florien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881540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1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www.floreseervasind.com.br</w:t>
              </w:r>
            </w:hyperlink>
          </w:p>
        </w:tc>
      </w:tr>
      <w:tr w:rsidR="00A260DB" w:rsidRPr="00B6397E" w:rsidTr="004A4E2F">
        <w:trPr>
          <w:trHeight w:val="387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Valdequímica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881540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2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www.valdequimica.com.br</w:t>
              </w:r>
            </w:hyperlink>
          </w:p>
        </w:tc>
      </w:tr>
      <w:tr w:rsidR="00A260DB" w:rsidRPr="00B6397E" w:rsidTr="004A4E2F">
        <w:trPr>
          <w:trHeight w:val="407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Gamma</w:t>
            </w:r>
          </w:p>
        </w:tc>
        <w:tc>
          <w:tcPr>
            <w:tcW w:w="5420" w:type="dxa"/>
            <w:vAlign w:val="center"/>
          </w:tcPr>
          <w:p w:rsidR="00A260DB" w:rsidRPr="00B64F99" w:rsidRDefault="00881540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3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www.gamma.com.br</w:t>
              </w:r>
            </w:hyperlink>
          </w:p>
        </w:tc>
      </w:tr>
      <w:tr w:rsidR="00A260DB" w:rsidRPr="00B6397E" w:rsidTr="004A4E2F">
        <w:trPr>
          <w:trHeight w:val="371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Henrifarma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881540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4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www.henrifarma.com.br</w:t>
              </w:r>
            </w:hyperlink>
          </w:p>
        </w:tc>
      </w:tr>
      <w:tr w:rsidR="00A260DB" w:rsidRPr="00B6397E" w:rsidTr="004A4E2F">
        <w:trPr>
          <w:trHeight w:val="419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Iberoquímica</w:t>
            </w:r>
            <w:proofErr w:type="spellEnd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 xml:space="preserve"> Magistral</w:t>
            </w:r>
          </w:p>
        </w:tc>
        <w:tc>
          <w:tcPr>
            <w:tcW w:w="5420" w:type="dxa"/>
            <w:vAlign w:val="center"/>
          </w:tcPr>
          <w:p w:rsidR="00A260DB" w:rsidRPr="00B64F99" w:rsidRDefault="00881540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5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www.iberoquimica.com.br</w:t>
              </w:r>
            </w:hyperlink>
          </w:p>
        </w:tc>
      </w:tr>
      <w:tr w:rsidR="00A260DB" w:rsidRPr="00B6397E" w:rsidTr="004A4E2F">
        <w:trPr>
          <w:trHeight w:val="383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Idealfarma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881540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6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www.idealfarma.com.br</w:t>
              </w:r>
            </w:hyperlink>
          </w:p>
        </w:tc>
      </w:tr>
      <w:tr w:rsidR="00A260DB" w:rsidRPr="00B6397E" w:rsidTr="004A4E2F">
        <w:trPr>
          <w:trHeight w:val="389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Lemma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881540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7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www.lemma.com.br</w:t>
              </w:r>
            </w:hyperlink>
          </w:p>
        </w:tc>
      </w:tr>
      <w:tr w:rsidR="00A260DB" w:rsidRPr="00B6397E" w:rsidTr="004A4E2F">
        <w:trPr>
          <w:trHeight w:val="396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Mase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881540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8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www.mase.com.br</w:t>
              </w:r>
            </w:hyperlink>
          </w:p>
        </w:tc>
      </w:tr>
      <w:tr w:rsidR="00936EC9" w:rsidRPr="00B6397E" w:rsidTr="004A4E2F">
        <w:trPr>
          <w:trHeight w:val="401"/>
        </w:trPr>
        <w:tc>
          <w:tcPr>
            <w:tcW w:w="3508" w:type="dxa"/>
            <w:vAlign w:val="center"/>
          </w:tcPr>
          <w:p w:rsidR="00936EC9" w:rsidRPr="00B64F99" w:rsidRDefault="00936EC9" w:rsidP="00936EC9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4"/>
              </w:rPr>
              <w:t>Infinity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4"/>
              </w:rPr>
              <w:t xml:space="preserve"> Pharma</w:t>
            </w:r>
          </w:p>
        </w:tc>
        <w:tc>
          <w:tcPr>
            <w:tcW w:w="5420" w:type="dxa"/>
            <w:vAlign w:val="center"/>
          </w:tcPr>
          <w:p w:rsidR="00936EC9" w:rsidRPr="00936EC9" w:rsidRDefault="00881540" w:rsidP="00936EC9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lang w:eastAsia="en-US"/>
              </w:rPr>
            </w:pPr>
            <w:hyperlink r:id="rId19" w:history="1">
              <w:r w:rsidR="00936EC9" w:rsidRPr="00936EC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www.infinitypharma.com.br</w:t>
              </w:r>
            </w:hyperlink>
          </w:p>
        </w:tc>
      </w:tr>
      <w:tr w:rsidR="00A260DB" w:rsidRPr="00B6397E" w:rsidTr="004A4E2F">
        <w:trPr>
          <w:trHeight w:val="393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Nutrifarm</w:t>
            </w:r>
          </w:p>
        </w:tc>
        <w:tc>
          <w:tcPr>
            <w:tcW w:w="5420" w:type="dxa"/>
            <w:vAlign w:val="center"/>
          </w:tcPr>
          <w:p w:rsidR="00A260DB" w:rsidRPr="00B64F99" w:rsidRDefault="00881540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0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www.nutrifarm.com.br</w:t>
              </w:r>
            </w:hyperlink>
          </w:p>
        </w:tc>
      </w:tr>
      <w:tr w:rsidR="0027643C" w:rsidRPr="00B6397E" w:rsidTr="004A4E2F">
        <w:trPr>
          <w:trHeight w:val="393"/>
        </w:trPr>
        <w:tc>
          <w:tcPr>
            <w:tcW w:w="3508" w:type="dxa"/>
            <w:vAlign w:val="center"/>
          </w:tcPr>
          <w:p w:rsidR="0027643C" w:rsidRPr="00B64F99" w:rsidRDefault="0027643C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>
              <w:rPr>
                <w:rFonts w:ascii="Swis721 Th BT" w:hAnsi="Swis721 Th BT"/>
                <w:color w:val="404040" w:themeColor="text1" w:themeTint="BF"/>
                <w:sz w:val="24"/>
              </w:rPr>
              <w:t>Galena</w:t>
            </w:r>
          </w:p>
        </w:tc>
        <w:tc>
          <w:tcPr>
            <w:tcW w:w="5420" w:type="dxa"/>
            <w:vAlign w:val="center"/>
          </w:tcPr>
          <w:p w:rsidR="0027643C" w:rsidRDefault="0027643C" w:rsidP="00A260DB">
            <w:pPr>
              <w:spacing w:after="0" w:line="240" w:lineRule="auto"/>
              <w:jc w:val="center"/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</w:pPr>
            <w:r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  <w:t>www.galena.com.br</w:t>
            </w:r>
          </w:p>
        </w:tc>
      </w:tr>
      <w:tr w:rsidR="0027643C" w:rsidRPr="00B6397E" w:rsidTr="004A4E2F">
        <w:trPr>
          <w:trHeight w:val="393"/>
        </w:trPr>
        <w:tc>
          <w:tcPr>
            <w:tcW w:w="3508" w:type="dxa"/>
            <w:vAlign w:val="center"/>
          </w:tcPr>
          <w:p w:rsidR="0027643C" w:rsidRPr="00B64F99" w:rsidRDefault="0027643C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>
              <w:rPr>
                <w:rFonts w:ascii="Swis721 Th BT" w:hAnsi="Swis721 Th BT"/>
                <w:color w:val="404040" w:themeColor="text1" w:themeTint="BF"/>
                <w:sz w:val="24"/>
              </w:rPr>
              <w:t>PHD</w:t>
            </w:r>
          </w:p>
        </w:tc>
        <w:tc>
          <w:tcPr>
            <w:tcW w:w="5420" w:type="dxa"/>
            <w:vAlign w:val="center"/>
          </w:tcPr>
          <w:p w:rsidR="0027643C" w:rsidRDefault="00B72CDC" w:rsidP="00A260DB">
            <w:pPr>
              <w:spacing w:after="0" w:line="240" w:lineRule="auto"/>
              <w:jc w:val="center"/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</w:pPr>
            <w:r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  <w:t>www.</w:t>
            </w:r>
            <w:r w:rsidR="0027643C"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  <w:t>phdinsumosfarmaceuticos.com.br</w:t>
            </w:r>
          </w:p>
        </w:tc>
      </w:tr>
    </w:tbl>
    <w:p w:rsidR="00AF2BA4" w:rsidRPr="00B6397E" w:rsidRDefault="00AF2BA4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222C65" w:rsidRDefault="00222C65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881540" w:rsidRDefault="00881540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881540" w:rsidRDefault="00881540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881540" w:rsidRDefault="00881540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881540" w:rsidRDefault="00881540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881540" w:rsidRPr="00881540" w:rsidRDefault="00881540" w:rsidP="00881540">
      <w:pPr>
        <w:pStyle w:val="Titulo"/>
        <w:rPr>
          <w:rFonts w:ascii="Swis721 Th BT" w:hAnsi="Swis721 Th BT" w:cs="Arial"/>
          <w:b/>
          <w:color w:val="FF3399"/>
          <w:szCs w:val="60"/>
        </w:rPr>
      </w:pPr>
      <w:r w:rsidRPr="00881540">
        <w:rPr>
          <w:rFonts w:ascii="Swis721 Th BT" w:hAnsi="Swis721 Th BT" w:cs="Arial"/>
          <w:b/>
          <w:color w:val="FF3399"/>
          <w:szCs w:val="60"/>
        </w:rPr>
        <w:t>Apoio Farmacotécnico</w:t>
      </w:r>
    </w:p>
    <w:p w:rsidR="00881540" w:rsidRPr="00881540" w:rsidRDefault="00881540" w:rsidP="00881540">
      <w:pPr>
        <w:jc w:val="center"/>
        <w:rPr>
          <w:rFonts w:ascii="Swis721 Th BT" w:hAnsi="Swis721 Th BT"/>
          <w:b/>
          <w:i/>
          <w:color w:val="404040" w:themeColor="text1" w:themeTint="BF"/>
          <w:sz w:val="32"/>
          <w:szCs w:val="40"/>
        </w:rPr>
      </w:pPr>
      <w:r w:rsidRPr="00881540">
        <w:rPr>
          <w:rFonts w:ascii="Swis721 Th BT" w:hAnsi="Swis721 Th BT"/>
          <w:b/>
          <w:i/>
          <w:color w:val="404040" w:themeColor="text1" w:themeTint="BF"/>
          <w:sz w:val="32"/>
          <w:szCs w:val="40"/>
        </w:rPr>
        <w:t>Emulsão O/A</w:t>
      </w:r>
    </w:p>
    <w:tbl>
      <w:tblPr>
        <w:tblStyle w:val="Tabelacomgrade"/>
        <w:tblW w:w="9494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18"/>
        <w:gridCol w:w="2307"/>
        <w:gridCol w:w="2845"/>
        <w:gridCol w:w="1537"/>
        <w:gridCol w:w="2087"/>
      </w:tblGrid>
      <w:tr w:rsidR="00881540" w:rsidRPr="00881540" w:rsidTr="001640F9">
        <w:trPr>
          <w:trHeight w:val="397"/>
          <w:jc w:val="center"/>
        </w:trPr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845" w:type="dxa"/>
            <w:shd w:val="clear" w:color="auto" w:fill="D9D9D9" w:themeFill="background1" w:themeFillShade="D9"/>
          </w:tcPr>
          <w:p w:rsidR="00881540" w:rsidRPr="00881540" w:rsidRDefault="00881540" w:rsidP="001640F9">
            <w:pPr>
              <w:spacing w:after="200" w:line="276" w:lineRule="auto"/>
              <w:ind w:left="1129" w:hanging="1129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INCI </w:t>
            </w:r>
            <w:proofErr w:type="spellStart"/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Name</w:t>
            </w:r>
            <w:proofErr w:type="spellEnd"/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Composição (%)</w:t>
            </w:r>
          </w:p>
        </w:tc>
        <w:tc>
          <w:tcPr>
            <w:tcW w:w="2087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718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230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ÁGUA</w:t>
            </w:r>
          </w:p>
        </w:tc>
        <w:tc>
          <w:tcPr>
            <w:tcW w:w="2845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Aqua</w:t>
            </w:r>
            <w:proofErr w:type="spellEnd"/>
          </w:p>
        </w:tc>
        <w:tc>
          <w:tcPr>
            <w:tcW w:w="153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QSP100</w:t>
            </w:r>
          </w:p>
        </w:tc>
        <w:tc>
          <w:tcPr>
            <w:tcW w:w="208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DIVERSOS</w:t>
            </w:r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718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230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 xml:space="preserve">GLUCONATO DE SÓDIO </w:t>
            </w:r>
          </w:p>
        </w:tc>
        <w:tc>
          <w:tcPr>
            <w:tcW w:w="2845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Sodium</w:t>
            </w:r>
            <w:proofErr w:type="spellEnd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Gluconate</w:t>
            </w:r>
            <w:proofErr w:type="spellEnd"/>
          </w:p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</w:p>
        </w:tc>
        <w:tc>
          <w:tcPr>
            <w:tcW w:w="153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0,10</w:t>
            </w:r>
          </w:p>
        </w:tc>
        <w:tc>
          <w:tcPr>
            <w:tcW w:w="208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SARFAM</w:t>
            </w:r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718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230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GLICERINA</w:t>
            </w:r>
          </w:p>
        </w:tc>
        <w:tc>
          <w:tcPr>
            <w:tcW w:w="2845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Glycerin</w:t>
            </w:r>
            <w:proofErr w:type="spellEnd"/>
          </w:p>
        </w:tc>
        <w:tc>
          <w:tcPr>
            <w:tcW w:w="153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3,00</w:t>
            </w:r>
          </w:p>
        </w:tc>
        <w:tc>
          <w:tcPr>
            <w:tcW w:w="208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DIVERSOS</w:t>
            </w:r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718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230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ARISTOFLEX AVC</w:t>
            </w:r>
          </w:p>
        </w:tc>
        <w:tc>
          <w:tcPr>
            <w:tcW w:w="2845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Ammonium</w:t>
            </w:r>
            <w:proofErr w:type="spellEnd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Acryloyldimethyltaurate</w:t>
            </w:r>
            <w:proofErr w:type="spellEnd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/VP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Copolymer</w:t>
            </w:r>
            <w:proofErr w:type="spellEnd"/>
          </w:p>
        </w:tc>
        <w:tc>
          <w:tcPr>
            <w:tcW w:w="153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1,80</w:t>
            </w:r>
          </w:p>
        </w:tc>
        <w:tc>
          <w:tcPr>
            <w:tcW w:w="208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PHARMASPECIAL</w:t>
            </w:r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718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2</w:t>
            </w:r>
          </w:p>
        </w:tc>
        <w:tc>
          <w:tcPr>
            <w:tcW w:w="230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OLIVEM 1000</w:t>
            </w:r>
          </w:p>
        </w:tc>
        <w:tc>
          <w:tcPr>
            <w:tcW w:w="2845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Cetearyl</w:t>
            </w:r>
            <w:proofErr w:type="spellEnd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Olivate</w:t>
            </w:r>
            <w:proofErr w:type="spellEnd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,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Sorbitan</w:t>
            </w:r>
            <w:proofErr w:type="spellEnd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Olivate</w:t>
            </w:r>
            <w:proofErr w:type="spellEnd"/>
          </w:p>
        </w:tc>
        <w:tc>
          <w:tcPr>
            <w:tcW w:w="153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5,00</w:t>
            </w:r>
          </w:p>
        </w:tc>
        <w:tc>
          <w:tcPr>
            <w:tcW w:w="208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BIOVITAL</w:t>
            </w:r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718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2</w:t>
            </w:r>
          </w:p>
        </w:tc>
        <w:tc>
          <w:tcPr>
            <w:tcW w:w="230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MANTEIGA DE KARITÉ</w:t>
            </w:r>
          </w:p>
        </w:tc>
        <w:tc>
          <w:tcPr>
            <w:tcW w:w="2845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Shea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Butter</w:t>
            </w:r>
            <w:proofErr w:type="spellEnd"/>
          </w:p>
        </w:tc>
        <w:tc>
          <w:tcPr>
            <w:tcW w:w="153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3,00</w:t>
            </w:r>
          </w:p>
        </w:tc>
        <w:tc>
          <w:tcPr>
            <w:tcW w:w="208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BIOVITAL</w:t>
            </w:r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718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2</w:t>
            </w:r>
          </w:p>
        </w:tc>
        <w:tc>
          <w:tcPr>
            <w:tcW w:w="230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VITAMINA E</w:t>
            </w:r>
          </w:p>
        </w:tc>
        <w:tc>
          <w:tcPr>
            <w:tcW w:w="2845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Tocopheryl</w:t>
            </w:r>
            <w:proofErr w:type="spellEnd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Acetate</w:t>
            </w:r>
            <w:proofErr w:type="spellEnd"/>
          </w:p>
        </w:tc>
        <w:tc>
          <w:tcPr>
            <w:tcW w:w="153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1,00</w:t>
            </w:r>
          </w:p>
        </w:tc>
        <w:tc>
          <w:tcPr>
            <w:tcW w:w="208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SARFAM</w:t>
            </w:r>
          </w:p>
        </w:tc>
      </w:tr>
    </w:tbl>
    <w:p w:rsidR="00881540" w:rsidRPr="00881540" w:rsidRDefault="00881540" w:rsidP="00881540">
      <w:pPr>
        <w:rPr>
          <w:rFonts w:ascii="Swis721 Th BT" w:hAnsi="Swis721 Th BT" w:cs="Arial"/>
        </w:rPr>
      </w:pPr>
    </w:p>
    <w:p w:rsidR="00881540" w:rsidRPr="00881540" w:rsidRDefault="00881540" w:rsidP="00881540">
      <w:pPr>
        <w:tabs>
          <w:tab w:val="left" w:pos="3375"/>
        </w:tabs>
        <w:jc w:val="center"/>
        <w:rPr>
          <w:rFonts w:ascii="Swis721 Th BT" w:hAnsi="Swis721 Th BT" w:cs="Arial"/>
          <w:b/>
          <w:color w:val="FF3399"/>
          <w:sz w:val="24"/>
          <w:szCs w:val="24"/>
        </w:rPr>
      </w:pPr>
      <w:r w:rsidRPr="00881540">
        <w:rPr>
          <w:rFonts w:ascii="Swis721 Th BT" w:hAnsi="Swis721 Th BT" w:cs="Arial"/>
          <w:b/>
          <w:color w:val="FF3399"/>
          <w:sz w:val="24"/>
          <w:szCs w:val="24"/>
        </w:rPr>
        <w:t>Modo de Preparo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 xml:space="preserve">Em recipiente com capacidade adequada, pesar toda fase 1 e homogeneizar e esperar completa hidratação do </w:t>
      </w:r>
      <w:proofErr w:type="spellStart"/>
      <w:r w:rsidRPr="00881540">
        <w:rPr>
          <w:rFonts w:ascii="Swis721 Th BT" w:hAnsi="Swis721 Th BT" w:cs="Arial"/>
        </w:rPr>
        <w:t>Aristoflex</w:t>
      </w:r>
      <w:proofErr w:type="spellEnd"/>
      <w:r w:rsidRPr="00881540">
        <w:rPr>
          <w:rFonts w:ascii="Swis721 Th BT" w:hAnsi="Swis721 Th BT" w:cs="Arial"/>
        </w:rPr>
        <w:t xml:space="preserve"> AVC.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Após completa hidratação iniciar aquecimento sob alta rotação 1000rpm.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Em recipiente auxiliar com capacidade adequada, pesar toda fase 2 e levar para aquecimento.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Com as 2 fases na mesma faixa de temperatura (70ºC à 85ºC), verter sistema auxiliar no sistema principal sob agitação constante de 2500rpm. Manter aquecimento e agitação até formação da emulsão.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Sessar aquecimento e agitação, iniciar resfriamento até atingir temperatura inferior a 30</w:t>
      </w:r>
      <w:r w:rsidRPr="00881540">
        <w:rPr>
          <w:rFonts w:ascii="Swis721 Th BT" w:hAnsi="Swis721 Th BT" w:cs="Arial"/>
          <w:sz w:val="24"/>
          <w:szCs w:val="24"/>
        </w:rPr>
        <w:t>ºC.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  <w:sz w:val="24"/>
          <w:szCs w:val="24"/>
        </w:rPr>
        <w:t>Confira o peso final e complete com água, o volume perdido por evaporação durante todo o processo.</w:t>
      </w: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spacing w:after="40" w:line="240" w:lineRule="auto"/>
        <w:jc w:val="center"/>
        <w:rPr>
          <w:rFonts w:ascii="Swis721 Th BT" w:hAnsi="Swis721 Th BT"/>
          <w:b/>
          <w:color w:val="FF3399"/>
          <w:sz w:val="48"/>
          <w:szCs w:val="60"/>
        </w:rPr>
      </w:pPr>
      <w:r w:rsidRPr="00881540">
        <w:rPr>
          <w:rFonts w:ascii="Swis721 Th BT" w:hAnsi="Swis721 Th BT"/>
          <w:b/>
          <w:color w:val="FF3399"/>
          <w:sz w:val="48"/>
          <w:szCs w:val="60"/>
        </w:rPr>
        <w:t>Apoio Farmacotécnico</w:t>
      </w:r>
    </w:p>
    <w:p w:rsidR="00881540" w:rsidRPr="00881540" w:rsidRDefault="00881540" w:rsidP="00881540">
      <w:pPr>
        <w:jc w:val="center"/>
        <w:rPr>
          <w:rFonts w:ascii="Swis721 Th BT" w:hAnsi="Swis721 Th BT"/>
          <w:b/>
          <w:i/>
          <w:color w:val="404040" w:themeColor="text1" w:themeTint="BF"/>
          <w:sz w:val="32"/>
          <w:szCs w:val="40"/>
        </w:rPr>
      </w:pPr>
      <w:r w:rsidRPr="00881540">
        <w:rPr>
          <w:rFonts w:ascii="Swis721 Th BT" w:hAnsi="Swis721 Th BT"/>
          <w:b/>
          <w:i/>
          <w:color w:val="404040" w:themeColor="text1" w:themeTint="BF"/>
          <w:sz w:val="32"/>
          <w:szCs w:val="40"/>
        </w:rPr>
        <w:t xml:space="preserve">EMULSÃO ÁGUA SILICONE </w:t>
      </w:r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64"/>
        <w:gridCol w:w="2168"/>
        <w:gridCol w:w="3267"/>
        <w:gridCol w:w="1403"/>
        <w:gridCol w:w="1981"/>
      </w:tblGrid>
      <w:tr w:rsidR="00881540" w:rsidRPr="00881540" w:rsidTr="001640F9">
        <w:trPr>
          <w:trHeight w:val="397"/>
          <w:jc w:val="center"/>
        </w:trPr>
        <w:tc>
          <w:tcPr>
            <w:tcW w:w="658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spacing w:after="200" w:line="276" w:lineRule="auto"/>
              <w:rPr>
                <w:rFonts w:ascii="Swis721 Th BT" w:hAnsi="Swis721 Th BT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/>
                <w:b/>
                <w:color w:val="404040" w:themeColor="text1" w:themeTint="BF"/>
              </w:rPr>
              <w:t>Fase</w:t>
            </w:r>
          </w:p>
        </w:tc>
        <w:tc>
          <w:tcPr>
            <w:tcW w:w="2172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spacing w:after="200" w:line="276" w:lineRule="auto"/>
              <w:rPr>
                <w:rFonts w:ascii="Swis721 Th BT" w:hAnsi="Swis721 Th BT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/>
                <w:b/>
                <w:color w:val="404040" w:themeColor="text1" w:themeTint="BF"/>
              </w:rPr>
              <w:t xml:space="preserve"> Componentes</w:t>
            </w:r>
          </w:p>
        </w:tc>
        <w:tc>
          <w:tcPr>
            <w:tcW w:w="3275" w:type="dxa"/>
            <w:shd w:val="clear" w:color="auto" w:fill="D9D9D9" w:themeFill="background1" w:themeFillShade="D9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/>
                <w:b/>
                <w:color w:val="404040" w:themeColor="text1" w:themeTint="BF"/>
              </w:rPr>
              <w:t xml:space="preserve">INCI </w:t>
            </w:r>
            <w:proofErr w:type="spellStart"/>
            <w:r w:rsidRPr="00881540">
              <w:rPr>
                <w:rFonts w:ascii="Swis721 Th BT" w:hAnsi="Swis721 Th BT"/>
                <w:b/>
                <w:color w:val="404040" w:themeColor="text1" w:themeTint="BF"/>
              </w:rPr>
              <w:t>Name</w:t>
            </w:r>
            <w:proofErr w:type="spellEnd"/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/>
                <w:b/>
                <w:color w:val="404040" w:themeColor="text1" w:themeTint="BF"/>
              </w:rPr>
              <w:t xml:space="preserve">Composição 100 %  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/>
                <w:b/>
                <w:color w:val="404040" w:themeColor="text1" w:themeTint="BF"/>
              </w:rPr>
              <w:t>Fornecedor</w:t>
            </w:r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658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</w:rPr>
            </w:pPr>
            <w:r w:rsidRPr="00881540">
              <w:rPr>
                <w:rFonts w:ascii="Swis721 Th BT" w:hAnsi="Swis721 Th BT"/>
              </w:rPr>
              <w:t>1</w:t>
            </w:r>
          </w:p>
        </w:tc>
        <w:tc>
          <w:tcPr>
            <w:tcW w:w="2172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</w:rPr>
            </w:pPr>
            <w:r w:rsidRPr="00881540">
              <w:rPr>
                <w:rFonts w:ascii="Swis721 Th BT" w:hAnsi="Swis721 Th BT"/>
              </w:rPr>
              <w:t>Água</w:t>
            </w:r>
          </w:p>
        </w:tc>
        <w:tc>
          <w:tcPr>
            <w:tcW w:w="3275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</w:pPr>
            <w:r w:rsidRPr="00881540"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  <w:t>AQUA</w:t>
            </w:r>
          </w:p>
        </w:tc>
        <w:tc>
          <w:tcPr>
            <w:tcW w:w="1393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proofErr w:type="spellStart"/>
            <w:r w:rsidRPr="00881540">
              <w:rPr>
                <w:rFonts w:ascii="Swis721 Th BT" w:hAnsi="Swis721 Th BT"/>
                <w:lang w:val="en-US"/>
              </w:rPr>
              <w:t>q.s.p</w:t>
            </w:r>
            <w:proofErr w:type="spellEnd"/>
          </w:p>
        </w:tc>
        <w:tc>
          <w:tcPr>
            <w:tcW w:w="1985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N/A</w:t>
            </w:r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658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 xml:space="preserve">EDTA </w:t>
            </w:r>
          </w:p>
        </w:tc>
        <w:tc>
          <w:tcPr>
            <w:tcW w:w="3275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</w:pPr>
            <w:r w:rsidRPr="00881540"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  <w:t xml:space="preserve">DISODIUM EDTA </w:t>
            </w:r>
          </w:p>
        </w:tc>
        <w:tc>
          <w:tcPr>
            <w:tcW w:w="1393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0,100</w:t>
            </w:r>
          </w:p>
        </w:tc>
        <w:tc>
          <w:tcPr>
            <w:tcW w:w="1985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proofErr w:type="spellStart"/>
            <w:r w:rsidRPr="00881540">
              <w:rPr>
                <w:rFonts w:ascii="Swis721 Th BT" w:hAnsi="Swis721 Th BT"/>
                <w:lang w:val="en-US"/>
              </w:rPr>
              <w:t>Diversos</w:t>
            </w:r>
            <w:proofErr w:type="spellEnd"/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658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2</w:t>
            </w:r>
          </w:p>
        </w:tc>
        <w:tc>
          <w:tcPr>
            <w:tcW w:w="2172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</w:rPr>
            </w:pPr>
            <w:r w:rsidRPr="00881540">
              <w:rPr>
                <w:rFonts w:ascii="Swis721 Th BT" w:hAnsi="Swis721 Th BT"/>
              </w:rPr>
              <w:t>DC 245</w:t>
            </w:r>
          </w:p>
        </w:tc>
        <w:tc>
          <w:tcPr>
            <w:tcW w:w="3275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</w:pPr>
            <w:r w:rsidRPr="00881540"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  <w:t>DIMETHICONE</w:t>
            </w:r>
          </w:p>
        </w:tc>
        <w:tc>
          <w:tcPr>
            <w:tcW w:w="1393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8,000</w:t>
            </w:r>
          </w:p>
        </w:tc>
        <w:tc>
          <w:tcPr>
            <w:tcW w:w="1985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proofErr w:type="spellStart"/>
            <w:r w:rsidRPr="00881540">
              <w:rPr>
                <w:rFonts w:ascii="Swis721 Th BT" w:hAnsi="Swis721 Th BT"/>
                <w:lang w:val="en-US"/>
              </w:rPr>
              <w:t>Alianza</w:t>
            </w:r>
            <w:proofErr w:type="spellEnd"/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658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2</w:t>
            </w:r>
          </w:p>
        </w:tc>
        <w:tc>
          <w:tcPr>
            <w:tcW w:w="2172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</w:rPr>
            </w:pPr>
            <w:r w:rsidRPr="00881540">
              <w:rPr>
                <w:rFonts w:ascii="Swis721 Th BT" w:hAnsi="Swis721 Th BT"/>
              </w:rPr>
              <w:t xml:space="preserve">DC 5225 C </w:t>
            </w:r>
          </w:p>
        </w:tc>
        <w:tc>
          <w:tcPr>
            <w:tcW w:w="3275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</w:pPr>
            <w:r w:rsidRPr="00881540"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  <w:t>CICLOPENTASILOXANE AND PEG/PPG – 18/18 DIMETHICONE</w:t>
            </w:r>
          </w:p>
        </w:tc>
        <w:tc>
          <w:tcPr>
            <w:tcW w:w="1393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15,000</w:t>
            </w:r>
          </w:p>
        </w:tc>
        <w:tc>
          <w:tcPr>
            <w:tcW w:w="1985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proofErr w:type="spellStart"/>
            <w:r w:rsidRPr="00881540">
              <w:rPr>
                <w:rFonts w:ascii="Swis721 Th BT" w:hAnsi="Swis721 Th BT"/>
                <w:lang w:val="en-US"/>
              </w:rPr>
              <w:t>Alianza</w:t>
            </w:r>
            <w:proofErr w:type="spellEnd"/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658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2</w:t>
            </w:r>
          </w:p>
        </w:tc>
        <w:tc>
          <w:tcPr>
            <w:tcW w:w="2172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</w:rPr>
            </w:pPr>
            <w:proofErr w:type="spellStart"/>
            <w:r w:rsidRPr="00881540">
              <w:rPr>
                <w:rFonts w:ascii="Swis721 Th BT" w:hAnsi="Swis721 Th BT"/>
              </w:rPr>
              <w:t>Belsil</w:t>
            </w:r>
            <w:proofErr w:type="spellEnd"/>
            <w:r w:rsidRPr="00881540">
              <w:rPr>
                <w:rFonts w:ascii="Swis721 Th BT" w:hAnsi="Swis721 Th BT"/>
              </w:rPr>
              <w:t xml:space="preserve"> EG 5 </w:t>
            </w:r>
          </w:p>
        </w:tc>
        <w:tc>
          <w:tcPr>
            <w:tcW w:w="3275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</w:pPr>
            <w:r w:rsidRPr="00881540"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  <w:t>CYCLOPENTASILOXANE &amp; DIMETHICONE / VINYL DIMETHICONE CROSSPOLYMER</w:t>
            </w:r>
          </w:p>
        </w:tc>
        <w:tc>
          <w:tcPr>
            <w:tcW w:w="1393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5,000</w:t>
            </w:r>
          </w:p>
        </w:tc>
        <w:tc>
          <w:tcPr>
            <w:tcW w:w="1985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proofErr w:type="spellStart"/>
            <w:r w:rsidRPr="00881540">
              <w:rPr>
                <w:rFonts w:ascii="Swis721 Th BT" w:hAnsi="Swis721 Th BT"/>
                <w:lang w:val="en-US"/>
              </w:rPr>
              <w:t>Alianza</w:t>
            </w:r>
            <w:proofErr w:type="spellEnd"/>
            <w:r w:rsidRPr="00881540">
              <w:rPr>
                <w:rFonts w:ascii="Swis721 Th BT" w:hAnsi="Swis721 Th BT"/>
                <w:lang w:val="en-US"/>
              </w:rPr>
              <w:t xml:space="preserve"> </w:t>
            </w:r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658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3</w:t>
            </w:r>
          </w:p>
        </w:tc>
        <w:tc>
          <w:tcPr>
            <w:tcW w:w="2172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</w:rPr>
            </w:pPr>
            <w:proofErr w:type="spellStart"/>
            <w:r w:rsidRPr="00881540">
              <w:rPr>
                <w:rFonts w:ascii="Swis721 Th BT" w:hAnsi="Swis721 Th BT"/>
              </w:rPr>
              <w:t>Spectrastat</w:t>
            </w:r>
            <w:proofErr w:type="spellEnd"/>
            <w:r w:rsidRPr="00881540">
              <w:rPr>
                <w:rFonts w:ascii="Swis721 Th BT" w:hAnsi="Swis721 Th BT"/>
              </w:rPr>
              <w:t xml:space="preserve"> </w:t>
            </w:r>
          </w:p>
        </w:tc>
        <w:tc>
          <w:tcPr>
            <w:tcW w:w="3275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</w:pPr>
            <w:r w:rsidRPr="00881540"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  <w:t>CAPRYLHYDROXAMIC ACID (AND) CAPRYLYL GLYCOL (AND) GLYCERIN</w:t>
            </w:r>
          </w:p>
        </w:tc>
        <w:tc>
          <w:tcPr>
            <w:tcW w:w="1393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0,800</w:t>
            </w:r>
          </w:p>
        </w:tc>
        <w:tc>
          <w:tcPr>
            <w:tcW w:w="1985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proofErr w:type="spellStart"/>
            <w:r w:rsidRPr="00881540">
              <w:rPr>
                <w:rFonts w:ascii="Swis721 Th BT" w:hAnsi="Swis721 Th BT"/>
                <w:lang w:val="en-US"/>
              </w:rPr>
              <w:t>Fagron</w:t>
            </w:r>
            <w:proofErr w:type="spellEnd"/>
            <w:r w:rsidRPr="00881540">
              <w:rPr>
                <w:rFonts w:ascii="Swis721 Th BT" w:hAnsi="Swis721 Th BT"/>
                <w:lang w:val="en-US"/>
              </w:rPr>
              <w:t xml:space="preserve"> </w:t>
            </w:r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658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3</w:t>
            </w:r>
          </w:p>
        </w:tc>
        <w:tc>
          <w:tcPr>
            <w:tcW w:w="2172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</w:rPr>
            </w:pPr>
            <w:r w:rsidRPr="00881540">
              <w:rPr>
                <w:rFonts w:ascii="Swis721 Th BT" w:hAnsi="Swis721 Th BT"/>
              </w:rPr>
              <w:t>Fragrância</w:t>
            </w:r>
          </w:p>
        </w:tc>
        <w:tc>
          <w:tcPr>
            <w:tcW w:w="3275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</w:pPr>
            <w:r w:rsidRPr="00881540"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  <w:t>PARFUM</w:t>
            </w:r>
          </w:p>
        </w:tc>
        <w:tc>
          <w:tcPr>
            <w:tcW w:w="1393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Q.S</w:t>
            </w:r>
          </w:p>
        </w:tc>
        <w:tc>
          <w:tcPr>
            <w:tcW w:w="1985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 xml:space="preserve">- </w:t>
            </w:r>
          </w:p>
        </w:tc>
      </w:tr>
    </w:tbl>
    <w:p w:rsidR="00881540" w:rsidRPr="00881540" w:rsidRDefault="00881540" w:rsidP="00881540">
      <w:pPr>
        <w:tabs>
          <w:tab w:val="left" w:pos="3375"/>
        </w:tabs>
        <w:rPr>
          <w:rFonts w:ascii="Swis721 Th BT" w:hAnsi="Swis721 Th BT"/>
          <w:b/>
          <w:color w:val="FF3399"/>
          <w:sz w:val="24"/>
          <w:szCs w:val="24"/>
          <w:lang w:val="en-US"/>
        </w:rPr>
      </w:pPr>
    </w:p>
    <w:p w:rsidR="00881540" w:rsidRPr="00881540" w:rsidRDefault="00881540" w:rsidP="00881540">
      <w:pPr>
        <w:tabs>
          <w:tab w:val="left" w:pos="3375"/>
        </w:tabs>
        <w:jc w:val="center"/>
        <w:rPr>
          <w:rFonts w:ascii="Swis721 Th BT" w:hAnsi="Swis721 Th BT"/>
          <w:b/>
          <w:color w:val="FF3399"/>
          <w:sz w:val="24"/>
          <w:szCs w:val="24"/>
        </w:rPr>
      </w:pPr>
      <w:r w:rsidRPr="00881540">
        <w:rPr>
          <w:rFonts w:ascii="Swis721 Th BT" w:hAnsi="Swis721 Th BT"/>
          <w:b/>
          <w:color w:val="FF3399"/>
          <w:sz w:val="24"/>
          <w:szCs w:val="24"/>
        </w:rPr>
        <w:t>Mo</w:t>
      </w:r>
      <w:r w:rsidRPr="00881540">
        <w:rPr>
          <w:rFonts w:ascii="Swis721 Th BT" w:hAnsi="Swis721 Th BT"/>
          <w:b/>
          <w:color w:val="FF3399"/>
          <w:sz w:val="24"/>
          <w:szCs w:val="24"/>
        </w:rPr>
        <w:softHyphen/>
        <w:t>do de Preparo</w:t>
      </w:r>
    </w:p>
    <w:p w:rsidR="00881540" w:rsidRPr="00881540" w:rsidRDefault="00881540" w:rsidP="00881540">
      <w:pPr>
        <w:numPr>
          <w:ilvl w:val="0"/>
          <w:numId w:val="9"/>
        </w:numPr>
        <w:tabs>
          <w:tab w:val="left" w:pos="3375"/>
        </w:tabs>
        <w:contextualSpacing/>
        <w:jc w:val="both"/>
        <w:rPr>
          <w:rFonts w:ascii="Swis721 Th BT" w:hAnsi="Swis721 Th BT"/>
          <w:sz w:val="24"/>
          <w:szCs w:val="24"/>
        </w:rPr>
      </w:pPr>
      <w:r w:rsidRPr="00881540">
        <w:rPr>
          <w:rFonts w:ascii="Swis721 Th BT" w:hAnsi="Swis721 Th BT"/>
          <w:sz w:val="24"/>
          <w:szCs w:val="24"/>
        </w:rPr>
        <w:t>Em um recipiente pesar a água e solubilizar o EDTA, em seguida adicionar os componentes subsequentes da fase 1.</w:t>
      </w:r>
    </w:p>
    <w:p w:rsidR="00881540" w:rsidRPr="00881540" w:rsidRDefault="00881540" w:rsidP="00881540">
      <w:pPr>
        <w:numPr>
          <w:ilvl w:val="0"/>
          <w:numId w:val="9"/>
        </w:numPr>
        <w:tabs>
          <w:tab w:val="left" w:pos="3375"/>
        </w:tabs>
        <w:contextualSpacing/>
        <w:jc w:val="both"/>
        <w:rPr>
          <w:rFonts w:ascii="Swis721 Th BT" w:hAnsi="Swis721 Th BT"/>
          <w:sz w:val="24"/>
          <w:szCs w:val="24"/>
        </w:rPr>
      </w:pPr>
      <w:r w:rsidRPr="00881540">
        <w:rPr>
          <w:rFonts w:ascii="Swis721 Th BT" w:hAnsi="Swis721 Th BT"/>
          <w:sz w:val="24"/>
          <w:szCs w:val="24"/>
        </w:rPr>
        <w:t xml:space="preserve">Após em recipiente auxiliar pesar a fase 2 (silicones) e homogeneizar até solubilização do </w:t>
      </w:r>
      <w:proofErr w:type="spellStart"/>
      <w:r w:rsidRPr="00881540">
        <w:rPr>
          <w:rFonts w:ascii="Swis721 Th BT" w:hAnsi="Swis721 Th BT"/>
          <w:sz w:val="24"/>
          <w:szCs w:val="24"/>
        </w:rPr>
        <w:t>Belsil</w:t>
      </w:r>
      <w:proofErr w:type="spellEnd"/>
      <w:r w:rsidRPr="00881540">
        <w:rPr>
          <w:rFonts w:ascii="Swis721 Th BT" w:hAnsi="Swis721 Th BT"/>
          <w:sz w:val="24"/>
          <w:szCs w:val="24"/>
        </w:rPr>
        <w:t xml:space="preserve"> EG 5 no sistema.</w:t>
      </w:r>
    </w:p>
    <w:p w:rsidR="00881540" w:rsidRPr="00881540" w:rsidRDefault="00881540" w:rsidP="00881540">
      <w:pPr>
        <w:numPr>
          <w:ilvl w:val="0"/>
          <w:numId w:val="9"/>
        </w:numPr>
        <w:tabs>
          <w:tab w:val="left" w:pos="3375"/>
        </w:tabs>
        <w:contextualSpacing/>
        <w:jc w:val="both"/>
        <w:rPr>
          <w:rFonts w:ascii="Swis721 Th BT" w:hAnsi="Swis721 Th BT"/>
          <w:sz w:val="24"/>
          <w:szCs w:val="24"/>
        </w:rPr>
      </w:pPr>
      <w:r w:rsidRPr="00881540">
        <w:rPr>
          <w:rFonts w:ascii="Swis721 Th BT" w:hAnsi="Swis721 Th BT"/>
          <w:sz w:val="24"/>
          <w:szCs w:val="24"/>
        </w:rPr>
        <w:t xml:space="preserve">Colocar o recipiente com silicone em agitação mecânica, e em alta rotação verter a fase aquosa sobre a fase de silicone. </w:t>
      </w:r>
    </w:p>
    <w:p w:rsidR="00881540" w:rsidRPr="00881540" w:rsidRDefault="00881540" w:rsidP="00881540">
      <w:pPr>
        <w:numPr>
          <w:ilvl w:val="0"/>
          <w:numId w:val="9"/>
        </w:numPr>
        <w:tabs>
          <w:tab w:val="left" w:pos="3375"/>
        </w:tabs>
        <w:contextualSpacing/>
        <w:jc w:val="both"/>
        <w:rPr>
          <w:rFonts w:ascii="Swis721 Th BT" w:hAnsi="Swis721 Th BT"/>
          <w:sz w:val="24"/>
          <w:szCs w:val="24"/>
        </w:rPr>
      </w:pPr>
      <w:r w:rsidRPr="00881540">
        <w:rPr>
          <w:rFonts w:ascii="Swis721 Th BT" w:hAnsi="Swis721 Th BT"/>
          <w:sz w:val="24"/>
          <w:szCs w:val="24"/>
        </w:rPr>
        <w:t xml:space="preserve">Adicionar sistema conservante e subsequente essência. </w:t>
      </w: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spacing w:after="40" w:line="240" w:lineRule="auto"/>
        <w:jc w:val="center"/>
        <w:rPr>
          <w:rFonts w:ascii="Swis721 Th BT" w:hAnsi="Swis721 Th BT"/>
          <w:b/>
          <w:color w:val="F30388"/>
          <w:sz w:val="50"/>
        </w:rPr>
      </w:pPr>
      <w:r w:rsidRPr="00881540">
        <w:rPr>
          <w:rFonts w:ascii="Swis721 Th BT" w:hAnsi="Swis721 Th BT"/>
          <w:b/>
          <w:color w:val="F30388"/>
          <w:sz w:val="50"/>
        </w:rPr>
        <w:t>Apoio Farmacotécnico</w:t>
      </w:r>
    </w:p>
    <w:p w:rsidR="00881540" w:rsidRPr="00881540" w:rsidRDefault="00881540" w:rsidP="00881540">
      <w:pPr>
        <w:spacing w:after="0" w:line="240" w:lineRule="auto"/>
        <w:jc w:val="center"/>
        <w:rPr>
          <w:rFonts w:ascii="Swis721 Th BT" w:hAnsi="Swis721 Th BT"/>
          <w:b/>
          <w:color w:val="404040" w:themeColor="text1" w:themeTint="BF"/>
          <w:sz w:val="40"/>
        </w:rPr>
      </w:pPr>
      <w:r w:rsidRPr="00881540">
        <w:rPr>
          <w:rFonts w:ascii="Swis721 Th BT" w:hAnsi="Swis721 Th BT"/>
          <w:b/>
          <w:color w:val="404040" w:themeColor="text1" w:themeTint="BF"/>
          <w:sz w:val="40"/>
        </w:rPr>
        <w:t>Creme Base</w:t>
      </w:r>
    </w:p>
    <w:tbl>
      <w:tblPr>
        <w:tblpPr w:leftFromText="141" w:rightFromText="141" w:vertAnchor="text" w:horzAnchor="margin" w:tblpXSpec="center" w:tblpY="527"/>
        <w:tblW w:w="10881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214"/>
        <w:gridCol w:w="2598"/>
        <w:gridCol w:w="1984"/>
        <w:gridCol w:w="2126"/>
      </w:tblGrid>
      <w:tr w:rsidR="00881540" w:rsidRPr="00881540" w:rsidTr="001640F9">
        <w:trPr>
          <w:trHeight w:val="325"/>
        </w:trPr>
        <w:tc>
          <w:tcPr>
            <w:tcW w:w="959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598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INCI </w:t>
            </w:r>
            <w:proofErr w:type="spellStart"/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Name</w:t>
            </w:r>
            <w:proofErr w:type="spellEnd"/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881540" w:rsidRPr="00881540" w:rsidRDefault="00881540" w:rsidP="001640F9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Fornecedor </w:t>
            </w:r>
          </w:p>
        </w:tc>
      </w:tr>
      <w:tr w:rsidR="00881540" w:rsidRPr="00881540" w:rsidTr="001640F9">
        <w:trPr>
          <w:trHeight w:val="514"/>
        </w:trPr>
        <w:tc>
          <w:tcPr>
            <w:tcW w:w="959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3214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Água</w:t>
            </w:r>
          </w:p>
        </w:tc>
        <w:tc>
          <w:tcPr>
            <w:tcW w:w="2598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Aqua</w:t>
            </w:r>
            <w:proofErr w:type="spellEnd"/>
          </w:p>
        </w:tc>
        <w:tc>
          <w:tcPr>
            <w:tcW w:w="1984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Qsp100,000</w:t>
            </w:r>
          </w:p>
        </w:tc>
        <w:tc>
          <w:tcPr>
            <w:tcW w:w="2126" w:type="dxa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-</w:t>
            </w:r>
          </w:p>
        </w:tc>
      </w:tr>
      <w:tr w:rsidR="00881540" w:rsidRPr="00881540" w:rsidTr="001640F9">
        <w:trPr>
          <w:trHeight w:val="514"/>
        </w:trPr>
        <w:tc>
          <w:tcPr>
            <w:tcW w:w="959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3214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EDTA Na</w:t>
            </w:r>
            <w:r w:rsidRPr="00881540">
              <w:rPr>
                <w:rFonts w:ascii="Swis721 Th BT" w:hAnsi="Swis721 Th BT"/>
                <w:color w:val="404040" w:themeColor="text1" w:themeTint="BF"/>
                <w:szCs w:val="24"/>
                <w:vertAlign w:val="subscript"/>
              </w:rPr>
              <w:t>2</w:t>
            </w:r>
          </w:p>
        </w:tc>
        <w:tc>
          <w:tcPr>
            <w:tcW w:w="2598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Disodiumedta</w:t>
            </w:r>
            <w:proofErr w:type="spellEnd"/>
          </w:p>
        </w:tc>
        <w:tc>
          <w:tcPr>
            <w:tcW w:w="1984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0,100</w:t>
            </w:r>
          </w:p>
        </w:tc>
        <w:tc>
          <w:tcPr>
            <w:tcW w:w="2126" w:type="dxa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 xml:space="preserve">Diversos </w:t>
            </w:r>
          </w:p>
        </w:tc>
      </w:tr>
      <w:tr w:rsidR="00881540" w:rsidRPr="00881540" w:rsidTr="001640F9">
        <w:trPr>
          <w:trHeight w:val="514"/>
        </w:trPr>
        <w:tc>
          <w:tcPr>
            <w:tcW w:w="959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3214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Glicerina</w:t>
            </w:r>
          </w:p>
        </w:tc>
        <w:tc>
          <w:tcPr>
            <w:tcW w:w="2598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Glycerin</w:t>
            </w:r>
            <w:proofErr w:type="spellEnd"/>
          </w:p>
        </w:tc>
        <w:tc>
          <w:tcPr>
            <w:tcW w:w="1984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1,000</w:t>
            </w:r>
          </w:p>
        </w:tc>
        <w:tc>
          <w:tcPr>
            <w:tcW w:w="2126" w:type="dxa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Diversos</w:t>
            </w:r>
          </w:p>
        </w:tc>
      </w:tr>
      <w:tr w:rsidR="00881540" w:rsidRPr="00881540" w:rsidTr="001640F9">
        <w:trPr>
          <w:trHeight w:val="514"/>
        </w:trPr>
        <w:tc>
          <w:tcPr>
            <w:tcW w:w="959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3214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 xml:space="preserve">Goma </w:t>
            </w: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Xantana</w:t>
            </w:r>
            <w:proofErr w:type="spellEnd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 xml:space="preserve"> </w:t>
            </w:r>
          </w:p>
        </w:tc>
        <w:tc>
          <w:tcPr>
            <w:tcW w:w="2598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Xanthan</w:t>
            </w:r>
            <w:proofErr w:type="spellEnd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 xml:space="preserve"> 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Gum</w:t>
            </w:r>
            <w:proofErr w:type="spellEnd"/>
          </w:p>
        </w:tc>
        <w:tc>
          <w:tcPr>
            <w:tcW w:w="1984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0,250</w:t>
            </w:r>
          </w:p>
        </w:tc>
        <w:tc>
          <w:tcPr>
            <w:tcW w:w="2126" w:type="dxa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Diversos</w:t>
            </w:r>
          </w:p>
        </w:tc>
      </w:tr>
      <w:tr w:rsidR="00881540" w:rsidRPr="00881540" w:rsidTr="001640F9">
        <w:trPr>
          <w:trHeight w:val="514"/>
        </w:trPr>
        <w:tc>
          <w:tcPr>
            <w:tcW w:w="959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3214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Emulium</w:t>
            </w:r>
            <w:proofErr w:type="spellEnd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 xml:space="preserve"> 22</w:t>
            </w:r>
          </w:p>
        </w:tc>
        <w:tc>
          <w:tcPr>
            <w:tcW w:w="2598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  <w:lang w:val="en-US"/>
              </w:rPr>
            </w:pPr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 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Tribehenin</w:t>
            </w:r>
            <w:proofErr w:type="spellEnd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 xml:space="preserve"> PEG-20 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Esters</w:t>
            </w:r>
            <w:proofErr w:type="spellEnd"/>
          </w:p>
        </w:tc>
        <w:tc>
          <w:tcPr>
            <w:tcW w:w="1984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4,000</w:t>
            </w:r>
          </w:p>
        </w:tc>
        <w:tc>
          <w:tcPr>
            <w:tcW w:w="2126" w:type="dxa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I9magistral</w:t>
            </w:r>
          </w:p>
        </w:tc>
      </w:tr>
      <w:tr w:rsidR="00881540" w:rsidRPr="00881540" w:rsidTr="001640F9">
        <w:trPr>
          <w:trHeight w:val="514"/>
        </w:trPr>
        <w:tc>
          <w:tcPr>
            <w:tcW w:w="959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3214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 xml:space="preserve">Manteiga de </w:t>
            </w: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Karité</w:t>
            </w:r>
            <w:proofErr w:type="spellEnd"/>
          </w:p>
        </w:tc>
        <w:tc>
          <w:tcPr>
            <w:tcW w:w="2598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 xml:space="preserve">Shea 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butter</w:t>
            </w:r>
            <w:proofErr w:type="spellEnd"/>
          </w:p>
        </w:tc>
        <w:tc>
          <w:tcPr>
            <w:tcW w:w="1984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2,000</w:t>
            </w:r>
          </w:p>
        </w:tc>
        <w:tc>
          <w:tcPr>
            <w:tcW w:w="2126" w:type="dxa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Diversos</w:t>
            </w:r>
          </w:p>
        </w:tc>
      </w:tr>
      <w:tr w:rsidR="00881540" w:rsidRPr="00881540" w:rsidTr="001640F9">
        <w:trPr>
          <w:trHeight w:val="514"/>
        </w:trPr>
        <w:tc>
          <w:tcPr>
            <w:tcW w:w="959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3214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DUB ININ</w:t>
            </w:r>
          </w:p>
        </w:tc>
        <w:tc>
          <w:tcPr>
            <w:tcW w:w="2598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Isononyl</w:t>
            </w:r>
            <w:proofErr w:type="spellEnd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 xml:space="preserve"> 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Isononanoate</w:t>
            </w:r>
            <w:proofErr w:type="spellEnd"/>
          </w:p>
        </w:tc>
        <w:tc>
          <w:tcPr>
            <w:tcW w:w="1984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4,000</w:t>
            </w:r>
          </w:p>
        </w:tc>
        <w:tc>
          <w:tcPr>
            <w:tcW w:w="2126" w:type="dxa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Alianza</w:t>
            </w:r>
            <w:proofErr w:type="spellEnd"/>
          </w:p>
        </w:tc>
      </w:tr>
      <w:tr w:rsidR="00881540" w:rsidRPr="00881540" w:rsidTr="001640F9">
        <w:trPr>
          <w:trHeight w:val="514"/>
        </w:trPr>
        <w:tc>
          <w:tcPr>
            <w:tcW w:w="959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3214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Tinogard</w:t>
            </w:r>
            <w:proofErr w:type="spellEnd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 xml:space="preserve"> TT</w:t>
            </w:r>
          </w:p>
        </w:tc>
        <w:tc>
          <w:tcPr>
            <w:tcW w:w="2598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  <w:lang w:val="en-US"/>
              </w:rPr>
              <w:t>Pentaerythrityl</w:t>
            </w:r>
            <w:proofErr w:type="spellEnd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  <w:lang w:val="en-US"/>
              </w:rPr>
              <w:t xml:space="preserve"> tetra-di-t-butyl 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  <w:lang w:val="en-US"/>
              </w:rPr>
              <w:t>hydroxyhydrocinnamate</w:t>
            </w:r>
            <w:proofErr w:type="spellEnd"/>
          </w:p>
        </w:tc>
        <w:tc>
          <w:tcPr>
            <w:tcW w:w="1984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0,100</w:t>
            </w:r>
          </w:p>
        </w:tc>
        <w:tc>
          <w:tcPr>
            <w:tcW w:w="2126" w:type="dxa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Chempecs</w:t>
            </w:r>
            <w:proofErr w:type="spellEnd"/>
          </w:p>
        </w:tc>
      </w:tr>
      <w:tr w:rsidR="00881540" w:rsidRPr="00881540" w:rsidTr="001640F9">
        <w:trPr>
          <w:trHeight w:val="514"/>
        </w:trPr>
        <w:tc>
          <w:tcPr>
            <w:tcW w:w="959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3</w:t>
            </w:r>
          </w:p>
        </w:tc>
        <w:tc>
          <w:tcPr>
            <w:tcW w:w="3214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Optiphen</w:t>
            </w:r>
            <w:proofErr w:type="spellEnd"/>
          </w:p>
        </w:tc>
        <w:tc>
          <w:tcPr>
            <w:tcW w:w="2598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Phenoxyethanol</w:t>
            </w:r>
            <w:proofErr w:type="spellEnd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 xml:space="preserve"> (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and</w:t>
            </w:r>
            <w:proofErr w:type="spellEnd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 xml:space="preserve">) 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caprylylglycol</w:t>
            </w:r>
            <w:proofErr w:type="spellEnd"/>
          </w:p>
        </w:tc>
        <w:tc>
          <w:tcPr>
            <w:tcW w:w="1984" w:type="dxa"/>
            <w:vAlign w:val="center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1,000</w:t>
            </w:r>
          </w:p>
        </w:tc>
        <w:tc>
          <w:tcPr>
            <w:tcW w:w="2126" w:type="dxa"/>
          </w:tcPr>
          <w:p w:rsidR="00881540" w:rsidRPr="00881540" w:rsidRDefault="00881540" w:rsidP="001640F9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Fagron</w:t>
            </w:r>
            <w:proofErr w:type="spellEnd"/>
          </w:p>
        </w:tc>
      </w:tr>
    </w:tbl>
    <w:p w:rsidR="00881540" w:rsidRPr="00881540" w:rsidRDefault="00881540" w:rsidP="00881540">
      <w:pPr>
        <w:spacing w:after="20" w:line="240" w:lineRule="auto"/>
        <w:jc w:val="both"/>
        <w:rPr>
          <w:rFonts w:ascii="Swis721 Th BT" w:hAnsi="Swis721 Th BT"/>
          <w:color w:val="808080" w:themeColor="background1" w:themeShade="80"/>
          <w:szCs w:val="24"/>
        </w:rPr>
      </w:pPr>
    </w:p>
    <w:p w:rsidR="00881540" w:rsidRPr="00881540" w:rsidRDefault="00881540" w:rsidP="00881540">
      <w:pPr>
        <w:numPr>
          <w:ilvl w:val="1"/>
          <w:numId w:val="0"/>
        </w:numPr>
        <w:jc w:val="center"/>
        <w:rPr>
          <w:rFonts w:ascii="Swis721 Th BT" w:eastAsiaTheme="majorEastAsia" w:hAnsi="Swis721 Th BT" w:cstheme="majorBidi"/>
          <w:b/>
          <w:iCs/>
          <w:color w:val="8E367B"/>
          <w:spacing w:val="15"/>
          <w:sz w:val="24"/>
          <w:szCs w:val="24"/>
        </w:rPr>
      </w:pPr>
    </w:p>
    <w:p w:rsidR="00881540" w:rsidRPr="00881540" w:rsidRDefault="00881540" w:rsidP="00881540">
      <w:pPr>
        <w:numPr>
          <w:ilvl w:val="1"/>
          <w:numId w:val="0"/>
        </w:numPr>
        <w:jc w:val="center"/>
        <w:rPr>
          <w:rFonts w:ascii="Swis721 Th BT" w:eastAsiaTheme="majorEastAsia" w:hAnsi="Swis721 Th BT" w:cstheme="majorBidi"/>
          <w:b/>
          <w:iCs/>
          <w:color w:val="F30388"/>
          <w:spacing w:val="15"/>
          <w:sz w:val="24"/>
          <w:szCs w:val="24"/>
        </w:rPr>
      </w:pPr>
      <w:r w:rsidRPr="00881540">
        <w:rPr>
          <w:rFonts w:ascii="Swis721 Th BT" w:eastAsiaTheme="majorEastAsia" w:hAnsi="Swis721 Th BT" w:cstheme="majorBidi"/>
          <w:b/>
          <w:iCs/>
          <w:color w:val="F30388"/>
          <w:spacing w:val="15"/>
          <w:sz w:val="24"/>
          <w:szCs w:val="24"/>
        </w:rPr>
        <w:t>Modo de Preparo</w:t>
      </w:r>
    </w:p>
    <w:p w:rsidR="00881540" w:rsidRPr="00881540" w:rsidRDefault="00881540" w:rsidP="00881540">
      <w:pPr>
        <w:numPr>
          <w:ilvl w:val="0"/>
          <w:numId w:val="11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Cs w:val="24"/>
        </w:rPr>
      </w:pPr>
      <w:r w:rsidRPr="00881540">
        <w:rPr>
          <w:rFonts w:ascii="Swis721 Th BT" w:hAnsi="Swis721 Th BT"/>
          <w:color w:val="404040" w:themeColor="text1" w:themeTint="BF"/>
          <w:szCs w:val="24"/>
        </w:rPr>
        <w:t xml:space="preserve">Em recipiente principal, pesar a fase 1. OBS: adicionar mais 5% de água na fase 1, devido </w:t>
      </w:r>
      <w:proofErr w:type="spellStart"/>
      <w:r w:rsidRPr="00881540">
        <w:rPr>
          <w:rFonts w:ascii="Swis721 Th BT" w:hAnsi="Swis721 Th BT"/>
          <w:color w:val="404040" w:themeColor="text1" w:themeTint="BF"/>
          <w:szCs w:val="24"/>
        </w:rPr>
        <w:t>a</w:t>
      </w:r>
      <w:proofErr w:type="spellEnd"/>
      <w:r w:rsidRPr="00881540">
        <w:rPr>
          <w:rFonts w:ascii="Swis721 Th BT" w:hAnsi="Swis721 Th BT"/>
          <w:color w:val="404040" w:themeColor="text1" w:themeTint="BF"/>
          <w:szCs w:val="24"/>
        </w:rPr>
        <w:t xml:space="preserve"> perda durante o aquecimento.</w:t>
      </w:r>
    </w:p>
    <w:p w:rsidR="00881540" w:rsidRPr="00881540" w:rsidRDefault="00881540" w:rsidP="00881540">
      <w:pPr>
        <w:numPr>
          <w:ilvl w:val="0"/>
          <w:numId w:val="11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Cs w:val="24"/>
        </w:rPr>
      </w:pPr>
      <w:r w:rsidRPr="00881540">
        <w:rPr>
          <w:rFonts w:ascii="Swis721 Th BT" w:hAnsi="Swis721 Th BT"/>
          <w:color w:val="404040" w:themeColor="text1" w:themeTint="BF"/>
          <w:szCs w:val="24"/>
        </w:rPr>
        <w:t>Em outro recipiente de capacidade adequada, pesar a fase 2.</w:t>
      </w:r>
    </w:p>
    <w:p w:rsidR="00881540" w:rsidRPr="00881540" w:rsidRDefault="00881540" w:rsidP="00881540">
      <w:pPr>
        <w:numPr>
          <w:ilvl w:val="0"/>
          <w:numId w:val="11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Cs w:val="24"/>
        </w:rPr>
      </w:pPr>
      <w:r w:rsidRPr="00881540">
        <w:rPr>
          <w:rFonts w:ascii="Swis721 Th BT" w:hAnsi="Swis721 Th BT"/>
          <w:color w:val="404040" w:themeColor="text1" w:themeTint="BF"/>
          <w:szCs w:val="24"/>
        </w:rPr>
        <w:t>Aquecer a 80 graus simultaneamente as duas fases com agitação manual até homogeneização da fase 2.</w:t>
      </w:r>
    </w:p>
    <w:p w:rsidR="00881540" w:rsidRPr="00881540" w:rsidRDefault="00881540" w:rsidP="00881540">
      <w:pPr>
        <w:numPr>
          <w:ilvl w:val="0"/>
          <w:numId w:val="11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Cs w:val="24"/>
        </w:rPr>
      </w:pPr>
      <w:r w:rsidRPr="00881540">
        <w:rPr>
          <w:rFonts w:ascii="Swis721 Th BT" w:hAnsi="Swis721 Th BT"/>
          <w:color w:val="404040" w:themeColor="text1" w:themeTint="BF"/>
          <w:szCs w:val="24"/>
        </w:rPr>
        <w:t>Em seguida, verter a fase 2 sob a fase 1 com agitação mecânica de 2500rpm.</w:t>
      </w:r>
    </w:p>
    <w:p w:rsidR="00881540" w:rsidRPr="00881540" w:rsidRDefault="00881540" w:rsidP="00881540">
      <w:pPr>
        <w:numPr>
          <w:ilvl w:val="0"/>
          <w:numId w:val="11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Cs w:val="24"/>
        </w:rPr>
      </w:pPr>
      <w:r w:rsidRPr="00881540">
        <w:rPr>
          <w:rFonts w:ascii="Swis721 Th BT" w:hAnsi="Swis721 Th BT"/>
          <w:color w:val="404040" w:themeColor="text1" w:themeTint="BF"/>
          <w:szCs w:val="24"/>
        </w:rPr>
        <w:t>Colocar as demais fases uma a uma sob agitação mecânica de 2500rpm.</w:t>
      </w:r>
    </w:p>
    <w:p w:rsidR="00881540" w:rsidRPr="00881540" w:rsidRDefault="00881540" w:rsidP="00881540">
      <w:pPr>
        <w:numPr>
          <w:ilvl w:val="0"/>
          <w:numId w:val="11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Cs w:val="24"/>
        </w:rPr>
      </w:pPr>
      <w:proofErr w:type="gramStart"/>
      <w:r w:rsidRPr="00881540">
        <w:rPr>
          <w:rFonts w:ascii="Swis721 Th BT" w:hAnsi="Swis721 Th BT"/>
          <w:color w:val="404040" w:themeColor="text1" w:themeTint="BF"/>
          <w:szCs w:val="24"/>
        </w:rPr>
        <w:t>pH</w:t>
      </w:r>
      <w:proofErr w:type="gramEnd"/>
      <w:r w:rsidRPr="00881540">
        <w:rPr>
          <w:rFonts w:ascii="Swis721 Th BT" w:hAnsi="Swis721 Th BT"/>
          <w:color w:val="404040" w:themeColor="text1" w:themeTint="BF"/>
          <w:szCs w:val="24"/>
        </w:rPr>
        <w:t>: 5 a 7.</w:t>
      </w: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spacing w:after="40" w:line="240" w:lineRule="auto"/>
        <w:jc w:val="center"/>
        <w:rPr>
          <w:rFonts w:ascii="Swis721 Th BT" w:hAnsi="Swis721 Th BT" w:cs="Times New Roman"/>
          <w:b/>
          <w:color w:val="FF3399"/>
          <w:sz w:val="50"/>
          <w:szCs w:val="50"/>
        </w:rPr>
      </w:pPr>
      <w:r w:rsidRPr="00881540">
        <w:rPr>
          <w:rFonts w:ascii="Swis721 Th BT" w:hAnsi="Swis721 Th BT" w:cs="Times New Roman"/>
          <w:b/>
          <w:color w:val="FF3399"/>
          <w:sz w:val="50"/>
          <w:szCs w:val="50"/>
        </w:rPr>
        <w:t>Apoio Farmacotécnico</w:t>
      </w:r>
    </w:p>
    <w:p w:rsidR="00881540" w:rsidRPr="00881540" w:rsidRDefault="00881540" w:rsidP="00881540">
      <w:pPr>
        <w:spacing w:after="0"/>
        <w:jc w:val="center"/>
        <w:rPr>
          <w:rFonts w:ascii="Swis721 Th BT" w:hAnsi="Swis721 Th BT" w:cs="Arial"/>
          <w:b/>
          <w:color w:val="404040" w:themeColor="text1" w:themeTint="BF"/>
          <w:sz w:val="38"/>
        </w:rPr>
      </w:pPr>
      <w:r w:rsidRPr="00881540">
        <w:rPr>
          <w:rFonts w:ascii="Swis721 Th BT" w:hAnsi="Swis721 Th BT" w:cs="Arial"/>
          <w:b/>
          <w:color w:val="404040" w:themeColor="text1" w:themeTint="BF"/>
          <w:sz w:val="38"/>
        </w:rPr>
        <w:t xml:space="preserve">Base Sérum </w:t>
      </w:r>
    </w:p>
    <w:p w:rsidR="00881540" w:rsidRPr="00881540" w:rsidRDefault="00881540" w:rsidP="00881540">
      <w:pPr>
        <w:spacing w:after="0"/>
        <w:jc w:val="center"/>
        <w:rPr>
          <w:rFonts w:ascii="Swis721 Th BT" w:hAnsi="Swis721 Th BT" w:cs="Arial"/>
          <w:b/>
          <w:color w:val="404040" w:themeColor="text1" w:themeTint="BF"/>
          <w:sz w:val="38"/>
        </w:rPr>
      </w:pPr>
    </w:p>
    <w:tbl>
      <w:tblPr>
        <w:tblStyle w:val="Tabelacomgrade"/>
        <w:tblpPr w:leftFromText="141" w:rightFromText="141" w:vertAnchor="text" w:tblpXSpec="center" w:tblpY="1"/>
        <w:tblOverlap w:val="never"/>
        <w:tblW w:w="9246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09"/>
        <w:gridCol w:w="1778"/>
        <w:gridCol w:w="3425"/>
        <w:gridCol w:w="1601"/>
        <w:gridCol w:w="1865"/>
      </w:tblGrid>
      <w:tr w:rsidR="00881540" w:rsidRPr="00881540" w:rsidTr="001640F9">
        <w:trPr>
          <w:trHeight w:val="397"/>
        </w:trPr>
        <w:tc>
          <w:tcPr>
            <w:tcW w:w="694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  <w:t>FASE</w:t>
            </w:r>
          </w:p>
        </w:tc>
        <w:tc>
          <w:tcPr>
            <w:tcW w:w="1756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  <w:t>COMPONENTES</w:t>
            </w:r>
          </w:p>
        </w:tc>
        <w:tc>
          <w:tcPr>
            <w:tcW w:w="3411" w:type="dxa"/>
            <w:shd w:val="clear" w:color="auto" w:fill="D9D9D9" w:themeFill="background1" w:themeFillShade="D9"/>
          </w:tcPr>
          <w:p w:rsidR="00881540" w:rsidRPr="00881540" w:rsidRDefault="00881540" w:rsidP="001640F9">
            <w:pPr>
              <w:spacing w:line="276" w:lineRule="auto"/>
              <w:ind w:left="1129" w:hanging="1129"/>
              <w:jc w:val="center"/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  <w:t>INCI NAME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  <w:t>COMPOSIÇÃO (%)</w:t>
            </w:r>
          </w:p>
        </w:tc>
        <w:tc>
          <w:tcPr>
            <w:tcW w:w="1828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  <w:t>FORNECEDOR</w:t>
            </w:r>
          </w:p>
        </w:tc>
      </w:tr>
      <w:tr w:rsidR="00881540" w:rsidRPr="00881540" w:rsidTr="001640F9">
        <w:trPr>
          <w:trHeight w:val="397"/>
        </w:trPr>
        <w:tc>
          <w:tcPr>
            <w:tcW w:w="694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1</w:t>
            </w:r>
          </w:p>
        </w:tc>
        <w:tc>
          <w:tcPr>
            <w:tcW w:w="1756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ÁGUA</w:t>
            </w:r>
          </w:p>
        </w:tc>
        <w:tc>
          <w:tcPr>
            <w:tcW w:w="3411" w:type="dxa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AQUA</w:t>
            </w:r>
          </w:p>
        </w:tc>
        <w:tc>
          <w:tcPr>
            <w:tcW w:w="1557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QSP100</w:t>
            </w:r>
          </w:p>
        </w:tc>
        <w:tc>
          <w:tcPr>
            <w:tcW w:w="1828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-</w:t>
            </w:r>
          </w:p>
        </w:tc>
      </w:tr>
      <w:tr w:rsidR="00881540" w:rsidRPr="00881540" w:rsidTr="001640F9">
        <w:trPr>
          <w:trHeight w:val="397"/>
        </w:trPr>
        <w:tc>
          <w:tcPr>
            <w:tcW w:w="694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1</w:t>
            </w:r>
          </w:p>
        </w:tc>
        <w:tc>
          <w:tcPr>
            <w:tcW w:w="1756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 xml:space="preserve">EDTA </w:t>
            </w:r>
          </w:p>
        </w:tc>
        <w:tc>
          <w:tcPr>
            <w:tcW w:w="3411" w:type="dxa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DISODIUM EDTA</w:t>
            </w:r>
          </w:p>
        </w:tc>
        <w:tc>
          <w:tcPr>
            <w:tcW w:w="1557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0,100</w:t>
            </w:r>
          </w:p>
        </w:tc>
        <w:tc>
          <w:tcPr>
            <w:tcW w:w="1828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DIVERSOS</w:t>
            </w:r>
          </w:p>
        </w:tc>
      </w:tr>
      <w:tr w:rsidR="00881540" w:rsidRPr="00881540" w:rsidTr="001640F9">
        <w:trPr>
          <w:trHeight w:val="397"/>
        </w:trPr>
        <w:tc>
          <w:tcPr>
            <w:tcW w:w="694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2</w:t>
            </w:r>
          </w:p>
        </w:tc>
        <w:tc>
          <w:tcPr>
            <w:tcW w:w="1756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ARISTOFLEX AVC</w:t>
            </w:r>
          </w:p>
        </w:tc>
        <w:tc>
          <w:tcPr>
            <w:tcW w:w="3411" w:type="dxa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AMMONIUM ACRYLOYLDIMETHYLTAURATE/VP COPOLYMER</w:t>
            </w:r>
          </w:p>
        </w:tc>
        <w:tc>
          <w:tcPr>
            <w:tcW w:w="1557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0,300</w:t>
            </w:r>
          </w:p>
        </w:tc>
        <w:tc>
          <w:tcPr>
            <w:tcW w:w="1828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PHARMASPECIAL</w:t>
            </w:r>
          </w:p>
        </w:tc>
      </w:tr>
      <w:tr w:rsidR="00881540" w:rsidRPr="00881540" w:rsidTr="001640F9">
        <w:trPr>
          <w:trHeight w:val="397"/>
        </w:trPr>
        <w:tc>
          <w:tcPr>
            <w:tcW w:w="694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3</w:t>
            </w:r>
          </w:p>
        </w:tc>
        <w:tc>
          <w:tcPr>
            <w:tcW w:w="1756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GLICERINA</w:t>
            </w:r>
          </w:p>
        </w:tc>
        <w:tc>
          <w:tcPr>
            <w:tcW w:w="3411" w:type="dxa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GLYCERIN</w:t>
            </w:r>
          </w:p>
        </w:tc>
        <w:tc>
          <w:tcPr>
            <w:tcW w:w="1557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4,000</w:t>
            </w:r>
          </w:p>
        </w:tc>
        <w:tc>
          <w:tcPr>
            <w:tcW w:w="1828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DIVERSOS</w:t>
            </w:r>
          </w:p>
        </w:tc>
      </w:tr>
      <w:tr w:rsidR="00881540" w:rsidRPr="00881540" w:rsidTr="001640F9">
        <w:trPr>
          <w:trHeight w:val="397"/>
        </w:trPr>
        <w:tc>
          <w:tcPr>
            <w:tcW w:w="694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3</w:t>
            </w:r>
          </w:p>
        </w:tc>
        <w:tc>
          <w:tcPr>
            <w:tcW w:w="1756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GOMA XANTANA</w:t>
            </w:r>
          </w:p>
        </w:tc>
        <w:tc>
          <w:tcPr>
            <w:tcW w:w="3411" w:type="dxa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XANTHAM GUM</w:t>
            </w:r>
          </w:p>
        </w:tc>
        <w:tc>
          <w:tcPr>
            <w:tcW w:w="1557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0,150</w:t>
            </w:r>
          </w:p>
        </w:tc>
        <w:tc>
          <w:tcPr>
            <w:tcW w:w="1828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DIVERSOS</w:t>
            </w:r>
          </w:p>
        </w:tc>
      </w:tr>
      <w:tr w:rsidR="00881540" w:rsidRPr="00881540" w:rsidTr="001640F9">
        <w:trPr>
          <w:trHeight w:val="397"/>
        </w:trPr>
        <w:tc>
          <w:tcPr>
            <w:tcW w:w="694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4</w:t>
            </w:r>
          </w:p>
        </w:tc>
        <w:tc>
          <w:tcPr>
            <w:tcW w:w="1756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SPECTRASTAT™ PHL</w:t>
            </w:r>
          </w:p>
        </w:tc>
        <w:tc>
          <w:tcPr>
            <w:tcW w:w="3411" w:type="dxa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val="en-US"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val="en-US" w:eastAsia="pt-BR"/>
              </w:rPr>
              <w:t>CAPRYLHYDROXAMIC ACID (AND) 1,2-HEXANEDIOL (AND) PROPANEDIOL</w:t>
            </w:r>
          </w:p>
        </w:tc>
        <w:tc>
          <w:tcPr>
            <w:tcW w:w="1557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2,000</w:t>
            </w:r>
          </w:p>
        </w:tc>
        <w:tc>
          <w:tcPr>
            <w:tcW w:w="1828" w:type="dxa"/>
            <w:vAlign w:val="center"/>
          </w:tcPr>
          <w:p w:rsidR="00881540" w:rsidRPr="00881540" w:rsidRDefault="00881540" w:rsidP="001640F9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 xml:space="preserve">EMFAL </w:t>
            </w:r>
          </w:p>
        </w:tc>
      </w:tr>
    </w:tbl>
    <w:p w:rsidR="00881540" w:rsidRPr="00881540" w:rsidRDefault="00881540" w:rsidP="00881540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000000" w:themeColor="text1"/>
        </w:rPr>
      </w:pPr>
      <w:r w:rsidRPr="00881540">
        <w:rPr>
          <w:rFonts w:ascii="Swis721 Th BT" w:hAnsi="Swis721 Th BT" w:cs="Times New Roman"/>
          <w:b/>
          <w:color w:val="000000" w:themeColor="text1"/>
        </w:rPr>
        <w:br w:type="textWrapping" w:clear="all"/>
      </w:r>
    </w:p>
    <w:p w:rsidR="00881540" w:rsidRPr="00881540" w:rsidRDefault="00881540" w:rsidP="00881540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  <w:r w:rsidRPr="00881540">
        <w:rPr>
          <w:rFonts w:ascii="Swis721 Th BT" w:hAnsi="Swis721 Th BT" w:cs="Times New Roman"/>
          <w:b/>
          <w:color w:val="FF3399"/>
          <w:sz w:val="24"/>
          <w:szCs w:val="24"/>
        </w:rPr>
        <w:t>Modo de Preparo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Times New Roman"/>
          <w:color w:val="000000" w:themeColor="text1"/>
        </w:rPr>
      </w:pPr>
      <w:r w:rsidRPr="00881540">
        <w:rPr>
          <w:rFonts w:ascii="Swis721 Th BT" w:hAnsi="Swis721 Th BT" w:cs="Times New Roman"/>
          <w:sz w:val="24"/>
          <w:szCs w:val="24"/>
        </w:rPr>
        <w:t>Em recipiente com capacidade adequada, pesar toda fase 1 e solubilizar.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Times New Roman"/>
          <w:color w:val="000000" w:themeColor="text1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Após </w:t>
      </w:r>
      <w:r w:rsidRPr="00881540">
        <w:rPr>
          <w:rFonts w:ascii="Swis721 Th BT" w:hAnsi="Swis721 Th BT" w:cs="Times New Roman"/>
          <w:color w:val="000000" w:themeColor="text1"/>
        </w:rPr>
        <w:t xml:space="preserve">pulverizar sobre o sistema principal o </w:t>
      </w:r>
      <w:proofErr w:type="spellStart"/>
      <w:r w:rsidRPr="00881540">
        <w:rPr>
          <w:rFonts w:ascii="Swis721 Th BT" w:hAnsi="Swis721 Th BT" w:cs="Times New Roman"/>
          <w:color w:val="000000" w:themeColor="text1"/>
        </w:rPr>
        <w:t>Aristoflex</w:t>
      </w:r>
      <w:proofErr w:type="spellEnd"/>
      <w:r w:rsidRPr="00881540">
        <w:rPr>
          <w:rFonts w:ascii="Swis721 Th BT" w:hAnsi="Swis721 Th BT" w:cs="Times New Roman"/>
          <w:color w:val="000000" w:themeColor="text1"/>
        </w:rPr>
        <w:t xml:space="preserve"> AVC, e aguarda até completa hidratação do mesmo. Em seguida agitar em alta rotação até formação de um gel. 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Times New Roman"/>
          <w:color w:val="000000" w:themeColor="text1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Após dispersar a Goma </w:t>
      </w:r>
      <w:proofErr w:type="spellStart"/>
      <w:r w:rsidRPr="00881540">
        <w:rPr>
          <w:rFonts w:ascii="Swis721 Th BT" w:hAnsi="Swis721 Th BT" w:cs="Times New Roman"/>
          <w:sz w:val="24"/>
          <w:szCs w:val="24"/>
        </w:rPr>
        <w:t>Xantana</w:t>
      </w:r>
      <w:proofErr w:type="spellEnd"/>
      <w:r w:rsidRPr="00881540">
        <w:rPr>
          <w:rFonts w:ascii="Swis721 Th BT" w:hAnsi="Swis721 Th BT" w:cs="Times New Roman"/>
          <w:sz w:val="24"/>
          <w:szCs w:val="24"/>
        </w:rPr>
        <w:t xml:space="preserve"> previamente em Glicerina e adicionar sobre o sistema principal em alta rotação. </w:t>
      </w: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spacing w:after="40" w:line="240" w:lineRule="auto"/>
        <w:jc w:val="center"/>
        <w:rPr>
          <w:rFonts w:ascii="Swis721 Th BT" w:hAnsi="Swis721 Th BT" w:cs="Arial"/>
          <w:b/>
          <w:color w:val="FF3399"/>
          <w:sz w:val="50"/>
          <w:szCs w:val="60"/>
        </w:rPr>
      </w:pPr>
      <w:r w:rsidRPr="00881540">
        <w:rPr>
          <w:rFonts w:ascii="Swis721 Th BT" w:hAnsi="Swis721 Th BT" w:cs="Arial"/>
          <w:b/>
          <w:color w:val="FF3399"/>
          <w:sz w:val="50"/>
          <w:szCs w:val="60"/>
        </w:rPr>
        <w:t>Apoio Farmacotéc</w:t>
      </w:r>
      <w:bookmarkStart w:id="0" w:name="_GoBack"/>
      <w:bookmarkEnd w:id="0"/>
      <w:r w:rsidRPr="00881540">
        <w:rPr>
          <w:rFonts w:ascii="Swis721 Th BT" w:hAnsi="Swis721 Th BT" w:cs="Arial"/>
          <w:b/>
          <w:color w:val="FF3399"/>
          <w:sz w:val="50"/>
          <w:szCs w:val="60"/>
        </w:rPr>
        <w:t>nico</w:t>
      </w:r>
    </w:p>
    <w:p w:rsidR="00881540" w:rsidRPr="00881540" w:rsidRDefault="00881540" w:rsidP="00881540">
      <w:pPr>
        <w:jc w:val="center"/>
        <w:rPr>
          <w:rFonts w:ascii="Swis721 Th BT" w:hAnsi="Swis721 Th BT" w:cs="Arial"/>
          <w:b/>
          <w:i/>
          <w:color w:val="404040" w:themeColor="text1" w:themeTint="BF"/>
          <w:sz w:val="32"/>
          <w:szCs w:val="32"/>
        </w:rPr>
      </w:pPr>
      <w:r w:rsidRPr="00881540">
        <w:rPr>
          <w:rFonts w:ascii="Swis721 Th BT" w:hAnsi="Swis721 Th BT" w:cs="Arial"/>
          <w:b/>
          <w:i/>
          <w:color w:val="404040" w:themeColor="text1" w:themeTint="BF"/>
          <w:sz w:val="32"/>
          <w:szCs w:val="32"/>
        </w:rPr>
        <w:t>CREME TOQUE SECO</w:t>
      </w:r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85"/>
        <w:gridCol w:w="2141"/>
        <w:gridCol w:w="3239"/>
        <w:gridCol w:w="1456"/>
        <w:gridCol w:w="1962"/>
      </w:tblGrid>
      <w:tr w:rsidR="00881540" w:rsidRPr="00881540" w:rsidTr="001640F9">
        <w:trPr>
          <w:trHeight w:val="397"/>
          <w:jc w:val="center"/>
        </w:trPr>
        <w:tc>
          <w:tcPr>
            <w:tcW w:w="672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spacing w:after="200" w:line="276" w:lineRule="auto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>Fase</w:t>
            </w:r>
          </w:p>
        </w:tc>
        <w:tc>
          <w:tcPr>
            <w:tcW w:w="2161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>Componentes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>Inci</w:t>
            </w:r>
            <w:proofErr w:type="spellEnd"/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>name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>Composição</w:t>
            </w:r>
          </w:p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>P/ 100 %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>Fornecedor</w:t>
            </w:r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672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1</w:t>
            </w:r>
          </w:p>
        </w:tc>
        <w:tc>
          <w:tcPr>
            <w:tcW w:w="2161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Água</w:t>
            </w:r>
          </w:p>
        </w:tc>
        <w:tc>
          <w:tcPr>
            <w:tcW w:w="3259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  <w:t>Aqua</w:t>
            </w:r>
          </w:p>
        </w:tc>
        <w:tc>
          <w:tcPr>
            <w:tcW w:w="141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Q.s.p</w:t>
            </w:r>
            <w:proofErr w:type="spellEnd"/>
          </w:p>
        </w:tc>
        <w:tc>
          <w:tcPr>
            <w:tcW w:w="1974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-</w:t>
            </w:r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672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1</w:t>
            </w:r>
          </w:p>
        </w:tc>
        <w:tc>
          <w:tcPr>
            <w:tcW w:w="2161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Gluconato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 xml:space="preserve"> de </w:t>
            </w: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Sódio</w:t>
            </w:r>
            <w:proofErr w:type="spellEnd"/>
          </w:p>
        </w:tc>
        <w:tc>
          <w:tcPr>
            <w:tcW w:w="3259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  <w:t xml:space="preserve">Sodium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  <w:t>Glucoante</w:t>
            </w:r>
            <w:proofErr w:type="spellEnd"/>
          </w:p>
        </w:tc>
        <w:tc>
          <w:tcPr>
            <w:tcW w:w="141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0,300</w:t>
            </w:r>
          </w:p>
        </w:tc>
        <w:tc>
          <w:tcPr>
            <w:tcW w:w="1974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Diversos</w:t>
            </w:r>
            <w:proofErr w:type="spellEnd"/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672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1</w:t>
            </w:r>
          </w:p>
        </w:tc>
        <w:tc>
          <w:tcPr>
            <w:tcW w:w="2161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Glicerina</w:t>
            </w:r>
          </w:p>
        </w:tc>
        <w:tc>
          <w:tcPr>
            <w:tcW w:w="3259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Glycerin</w:t>
            </w:r>
            <w:proofErr w:type="spellEnd"/>
          </w:p>
        </w:tc>
        <w:tc>
          <w:tcPr>
            <w:tcW w:w="141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3,000</w:t>
            </w:r>
          </w:p>
        </w:tc>
        <w:tc>
          <w:tcPr>
            <w:tcW w:w="1974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Divesos</w:t>
            </w:r>
            <w:proofErr w:type="spellEnd"/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672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2</w:t>
            </w:r>
          </w:p>
        </w:tc>
        <w:tc>
          <w:tcPr>
            <w:tcW w:w="2161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Aristoflex</w:t>
            </w:r>
            <w:proofErr w:type="spellEnd"/>
          </w:p>
        </w:tc>
        <w:tc>
          <w:tcPr>
            <w:tcW w:w="3259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Ammonium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Acryloyldimethyltaurate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 xml:space="preserve">/VP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Copolymer</w:t>
            </w:r>
            <w:proofErr w:type="spellEnd"/>
          </w:p>
        </w:tc>
        <w:tc>
          <w:tcPr>
            <w:tcW w:w="1417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1,000</w:t>
            </w:r>
          </w:p>
        </w:tc>
        <w:tc>
          <w:tcPr>
            <w:tcW w:w="1974" w:type="dxa"/>
            <w:vAlign w:val="center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PharmaSpecial</w:t>
            </w:r>
            <w:proofErr w:type="spellEnd"/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672" w:type="dxa"/>
          </w:tcPr>
          <w:p w:rsidR="00881540" w:rsidRPr="00881540" w:rsidRDefault="00881540" w:rsidP="001640F9">
            <w:pPr>
              <w:spacing w:after="200" w:line="276" w:lineRule="auto"/>
              <w:ind w:right="-555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  3</w:t>
            </w:r>
          </w:p>
        </w:tc>
        <w:tc>
          <w:tcPr>
            <w:tcW w:w="2161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Olivem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1000</w:t>
            </w:r>
          </w:p>
        </w:tc>
        <w:tc>
          <w:tcPr>
            <w:tcW w:w="3259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Cetearyl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Olivate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Sorbitan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Olivate</w:t>
            </w:r>
            <w:proofErr w:type="spellEnd"/>
          </w:p>
        </w:tc>
        <w:tc>
          <w:tcPr>
            <w:tcW w:w="1417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3,000</w:t>
            </w:r>
          </w:p>
        </w:tc>
        <w:tc>
          <w:tcPr>
            <w:tcW w:w="1974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Biovital</w:t>
            </w:r>
            <w:proofErr w:type="spellEnd"/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672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3</w:t>
            </w:r>
          </w:p>
        </w:tc>
        <w:tc>
          <w:tcPr>
            <w:tcW w:w="2161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Manteiga de </w:t>
            </w: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Karité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</w:t>
            </w:r>
          </w:p>
        </w:tc>
        <w:tc>
          <w:tcPr>
            <w:tcW w:w="3259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Butyrospermum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Parkii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(Shea) </w:t>
            </w: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Butter</w:t>
            </w:r>
            <w:proofErr w:type="spellEnd"/>
          </w:p>
        </w:tc>
        <w:tc>
          <w:tcPr>
            <w:tcW w:w="1417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3,000</w:t>
            </w:r>
          </w:p>
        </w:tc>
        <w:tc>
          <w:tcPr>
            <w:tcW w:w="1974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Biotec</w:t>
            </w:r>
            <w:proofErr w:type="spellEnd"/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672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3</w:t>
            </w:r>
          </w:p>
        </w:tc>
        <w:tc>
          <w:tcPr>
            <w:tcW w:w="2161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DUB 810C</w:t>
            </w:r>
          </w:p>
        </w:tc>
        <w:tc>
          <w:tcPr>
            <w:tcW w:w="3259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Coco-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Caprylate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/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Caprate</w:t>
            </w:r>
            <w:proofErr w:type="spellEnd"/>
          </w:p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</w:p>
        </w:tc>
        <w:tc>
          <w:tcPr>
            <w:tcW w:w="1417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5,000%</w:t>
            </w:r>
          </w:p>
        </w:tc>
        <w:tc>
          <w:tcPr>
            <w:tcW w:w="1974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Alianza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Magistral</w:t>
            </w:r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672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3</w:t>
            </w:r>
          </w:p>
        </w:tc>
        <w:tc>
          <w:tcPr>
            <w:tcW w:w="2161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Vitamina E</w:t>
            </w:r>
          </w:p>
        </w:tc>
        <w:tc>
          <w:tcPr>
            <w:tcW w:w="3259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Tocopheryl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Acetate</w:t>
            </w:r>
            <w:proofErr w:type="spellEnd"/>
          </w:p>
        </w:tc>
        <w:tc>
          <w:tcPr>
            <w:tcW w:w="1417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0,500%</w:t>
            </w:r>
          </w:p>
        </w:tc>
        <w:tc>
          <w:tcPr>
            <w:tcW w:w="1974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Diversos</w:t>
            </w:r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672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4</w:t>
            </w:r>
          </w:p>
        </w:tc>
        <w:tc>
          <w:tcPr>
            <w:tcW w:w="2161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Optiphen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</w:t>
            </w:r>
          </w:p>
        </w:tc>
        <w:tc>
          <w:tcPr>
            <w:tcW w:w="3259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Phenoxyethanol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 xml:space="preserve"> (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and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 xml:space="preserve">)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Caprylyl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Glycol</w:t>
            </w:r>
            <w:proofErr w:type="spellEnd"/>
          </w:p>
        </w:tc>
        <w:tc>
          <w:tcPr>
            <w:tcW w:w="1417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1,000%</w:t>
            </w:r>
          </w:p>
        </w:tc>
        <w:tc>
          <w:tcPr>
            <w:tcW w:w="1974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Jovii</w:t>
            </w:r>
            <w:proofErr w:type="spellEnd"/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672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5</w:t>
            </w:r>
          </w:p>
        </w:tc>
        <w:tc>
          <w:tcPr>
            <w:tcW w:w="2161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DC 245</w:t>
            </w:r>
          </w:p>
        </w:tc>
        <w:tc>
          <w:tcPr>
            <w:tcW w:w="3259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Cyclopentasiloxane</w:t>
            </w:r>
            <w:proofErr w:type="spellEnd"/>
          </w:p>
        </w:tc>
        <w:tc>
          <w:tcPr>
            <w:tcW w:w="1417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3,000%</w:t>
            </w:r>
          </w:p>
        </w:tc>
        <w:tc>
          <w:tcPr>
            <w:tcW w:w="1974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Diversos</w:t>
            </w:r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672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6</w:t>
            </w:r>
          </w:p>
        </w:tc>
        <w:tc>
          <w:tcPr>
            <w:tcW w:w="2161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Valvance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Touch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210</w:t>
            </w:r>
          </w:p>
        </w:tc>
        <w:tc>
          <w:tcPr>
            <w:tcW w:w="3259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Silica</w:t>
            </w:r>
            <w:proofErr w:type="spellEnd"/>
          </w:p>
        </w:tc>
        <w:tc>
          <w:tcPr>
            <w:tcW w:w="1417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5,000%</w:t>
            </w:r>
          </w:p>
        </w:tc>
        <w:tc>
          <w:tcPr>
            <w:tcW w:w="1974" w:type="dxa"/>
          </w:tcPr>
          <w:p w:rsidR="00881540" w:rsidRPr="00881540" w:rsidRDefault="00881540" w:rsidP="001640F9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Sarfam</w:t>
            </w:r>
            <w:proofErr w:type="spellEnd"/>
          </w:p>
        </w:tc>
      </w:tr>
    </w:tbl>
    <w:p w:rsidR="00881540" w:rsidRPr="00881540" w:rsidRDefault="00881540" w:rsidP="00881540">
      <w:pPr>
        <w:rPr>
          <w:rFonts w:ascii="Swis721 Th BT" w:hAnsi="Swis721 Th BT" w:cs="Arial"/>
        </w:rPr>
      </w:pPr>
    </w:p>
    <w:p w:rsidR="00881540" w:rsidRPr="00881540" w:rsidRDefault="00881540" w:rsidP="00881540">
      <w:pPr>
        <w:tabs>
          <w:tab w:val="left" w:pos="3375"/>
        </w:tabs>
        <w:jc w:val="center"/>
        <w:rPr>
          <w:rFonts w:ascii="Swis721 Th BT" w:hAnsi="Swis721 Th BT" w:cs="Arial"/>
          <w:b/>
          <w:color w:val="FF3399"/>
          <w:sz w:val="24"/>
          <w:szCs w:val="24"/>
        </w:rPr>
      </w:pPr>
      <w:r w:rsidRPr="00881540">
        <w:rPr>
          <w:rFonts w:ascii="Swis721 Th BT" w:hAnsi="Swis721 Th BT" w:cs="Arial"/>
          <w:b/>
          <w:color w:val="FF3399"/>
          <w:sz w:val="24"/>
          <w:szCs w:val="24"/>
        </w:rPr>
        <w:t>Modo de Preparo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Em recipiente com capacidade adequada, pesar toda fase 1 e homogeneizar.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Pesar fase 2 e pulverizar no sistema principal, esperar completa hidratação.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 xml:space="preserve">Após completa hidratação (formação de </w:t>
      </w:r>
      <w:proofErr w:type="spellStart"/>
      <w:r w:rsidRPr="00881540">
        <w:rPr>
          <w:rFonts w:ascii="Swis721 Th BT" w:hAnsi="Swis721 Th BT" w:cs="Arial"/>
        </w:rPr>
        <w:t>semi-gel</w:t>
      </w:r>
      <w:proofErr w:type="spellEnd"/>
      <w:r w:rsidRPr="00881540">
        <w:rPr>
          <w:rFonts w:ascii="Swis721 Th BT" w:hAnsi="Swis721 Th BT" w:cs="Arial"/>
        </w:rPr>
        <w:t xml:space="preserve"> transparente) iniciar aquecimento sob alta rotação 1000rpm.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Em recipiente auxiliar com capacidade adequada, pesar toda fase 3 e levar para aquecimento.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Com as 2 fases na mesma faixa de temperatura (70ºC à 85ºC), verter sistema auxiliar no sistema principal sob agitação constante de 2500rpm. Manter aquecimento e agitação até formação da emulsão.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Sessar aquecimento e agitação, iniciar resfriamento até atingir temperatura inferior a 30</w:t>
      </w:r>
      <w:r w:rsidRPr="00881540">
        <w:rPr>
          <w:rFonts w:ascii="Swis721 Th BT" w:hAnsi="Swis721 Th BT" w:cs="Arial"/>
          <w:sz w:val="24"/>
          <w:szCs w:val="24"/>
        </w:rPr>
        <w:t>ºC.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  <w:sz w:val="24"/>
          <w:szCs w:val="24"/>
        </w:rPr>
        <w:t>Pesar e adicionar fase 4 no sistema principal, homogeneizar sob rotação 600rpm.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  <w:sz w:val="24"/>
          <w:szCs w:val="24"/>
        </w:rPr>
        <w:t>Pesar e adicionar fase 5 no sistema principal, homogeneizar sob rotação 600rpm.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  <w:sz w:val="24"/>
          <w:szCs w:val="24"/>
        </w:rPr>
        <w:t xml:space="preserve">Em recipiente auxiliar com capacidade adequada pesar fase 6, homogeneizar lentamente até que sistema fique brilhoso e homogêneo. 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  <w:sz w:val="24"/>
          <w:szCs w:val="24"/>
        </w:rPr>
        <w:t>Confira o peso final e complete com água, o volume perdido por evaporação durante todo o processo.</w:t>
      </w: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pStyle w:val="Titulo"/>
        <w:rPr>
          <w:rFonts w:ascii="Swis721 Th BT" w:hAnsi="Swis721 Th BT" w:cs="Times New Roman"/>
          <w:b/>
          <w:color w:val="FF3399"/>
          <w:szCs w:val="60"/>
        </w:rPr>
      </w:pPr>
      <w:r w:rsidRPr="00881540">
        <w:rPr>
          <w:rFonts w:ascii="Swis721 Th BT" w:hAnsi="Swis721 Th BT" w:cs="Times New Roman"/>
          <w:b/>
          <w:color w:val="FF3399"/>
          <w:szCs w:val="60"/>
        </w:rPr>
        <w:t>Apoio Farmacotécnico</w:t>
      </w:r>
    </w:p>
    <w:p w:rsidR="00881540" w:rsidRPr="00881540" w:rsidRDefault="00881540" w:rsidP="00881540">
      <w:pPr>
        <w:jc w:val="center"/>
        <w:rPr>
          <w:rFonts w:ascii="Swis721 Th BT" w:hAnsi="Swis721 Th BT" w:cs="Arial"/>
          <w:b/>
          <w:i/>
          <w:color w:val="404040" w:themeColor="text1" w:themeTint="BF"/>
          <w:sz w:val="32"/>
          <w:szCs w:val="32"/>
        </w:rPr>
      </w:pPr>
      <w:r w:rsidRPr="00881540">
        <w:rPr>
          <w:rFonts w:ascii="Swis721 Th BT" w:hAnsi="Swis721 Th BT" w:cs="Arial"/>
          <w:b/>
          <w:i/>
          <w:color w:val="404040" w:themeColor="text1" w:themeTint="BF"/>
          <w:sz w:val="32"/>
          <w:szCs w:val="32"/>
        </w:rPr>
        <w:t>Solução base</w:t>
      </w:r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85"/>
        <w:gridCol w:w="2152"/>
        <w:gridCol w:w="3228"/>
        <w:gridCol w:w="1456"/>
        <w:gridCol w:w="1962"/>
      </w:tblGrid>
      <w:tr w:rsidR="00881540" w:rsidRPr="00881540" w:rsidTr="001640F9">
        <w:trPr>
          <w:trHeight w:val="397"/>
          <w:jc w:val="center"/>
        </w:trPr>
        <w:tc>
          <w:tcPr>
            <w:tcW w:w="658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b/>
                <w:sz w:val="23"/>
                <w:szCs w:val="23"/>
              </w:rPr>
            </w:pPr>
          </w:p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>Fase</w:t>
            </w:r>
          </w:p>
        </w:tc>
        <w:tc>
          <w:tcPr>
            <w:tcW w:w="2172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>Componentes</w:t>
            </w:r>
          </w:p>
        </w:tc>
        <w:tc>
          <w:tcPr>
            <w:tcW w:w="3275" w:type="dxa"/>
            <w:shd w:val="clear" w:color="auto" w:fill="D9D9D9" w:themeFill="background1" w:themeFillShade="D9"/>
          </w:tcPr>
          <w:p w:rsidR="00881540" w:rsidRPr="00881540" w:rsidRDefault="00881540" w:rsidP="001640F9">
            <w:pPr>
              <w:ind w:left="1129" w:hanging="1129"/>
              <w:jc w:val="center"/>
              <w:rPr>
                <w:rFonts w:ascii="Swis721 Th BT" w:hAnsi="Swis721 Th BT" w:cs="Times New Roman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 xml:space="preserve">INCI </w:t>
            </w:r>
            <w:proofErr w:type="spellStart"/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>Name</w:t>
            </w:r>
            <w:proofErr w:type="spellEnd"/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>Composição</w:t>
            </w:r>
          </w:p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b/>
                <w:sz w:val="23"/>
                <w:szCs w:val="23"/>
              </w:rPr>
            </w:pPr>
            <w:proofErr w:type="gramStart"/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>p</w:t>
            </w:r>
            <w:proofErr w:type="gramEnd"/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 xml:space="preserve">/ 100 %  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>Fornecedor</w:t>
            </w:r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658" w:type="dxa"/>
            <w:vAlign w:val="center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sz w:val="23"/>
                <w:szCs w:val="23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</w:rPr>
              <w:t>1</w:t>
            </w:r>
          </w:p>
        </w:tc>
        <w:tc>
          <w:tcPr>
            <w:tcW w:w="2172" w:type="dxa"/>
            <w:vAlign w:val="center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sz w:val="23"/>
                <w:szCs w:val="23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</w:rPr>
              <w:t>Água</w:t>
            </w:r>
          </w:p>
        </w:tc>
        <w:tc>
          <w:tcPr>
            <w:tcW w:w="3275" w:type="dxa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  <w:t>Aqua</w:t>
            </w:r>
          </w:p>
        </w:tc>
        <w:tc>
          <w:tcPr>
            <w:tcW w:w="1393" w:type="dxa"/>
            <w:vAlign w:val="center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q.s.p</w:t>
            </w:r>
            <w:proofErr w:type="spellEnd"/>
          </w:p>
        </w:tc>
        <w:tc>
          <w:tcPr>
            <w:tcW w:w="1985" w:type="dxa"/>
            <w:vAlign w:val="center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658" w:type="dxa"/>
            <w:vAlign w:val="center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Benzoato</w:t>
            </w:r>
            <w:proofErr w:type="spellEnd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 xml:space="preserve"> de </w:t>
            </w: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Sódio</w:t>
            </w:r>
            <w:proofErr w:type="spellEnd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3275" w:type="dxa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  <w:t>Sodium Benzoate</w:t>
            </w:r>
          </w:p>
        </w:tc>
        <w:tc>
          <w:tcPr>
            <w:tcW w:w="1393" w:type="dxa"/>
            <w:vAlign w:val="center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1,000</w:t>
            </w:r>
          </w:p>
        </w:tc>
        <w:tc>
          <w:tcPr>
            <w:tcW w:w="1985" w:type="dxa"/>
            <w:vAlign w:val="center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Diversos</w:t>
            </w:r>
            <w:proofErr w:type="spellEnd"/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658" w:type="dxa"/>
            <w:vAlign w:val="center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Sorbato</w:t>
            </w:r>
            <w:proofErr w:type="spellEnd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 xml:space="preserve"> de </w:t>
            </w: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Potássio</w:t>
            </w:r>
            <w:proofErr w:type="spellEnd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3275" w:type="dxa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  <w:t xml:space="preserve">Potassium Sorbate </w:t>
            </w:r>
          </w:p>
        </w:tc>
        <w:tc>
          <w:tcPr>
            <w:tcW w:w="1393" w:type="dxa"/>
            <w:vAlign w:val="center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1,000</w:t>
            </w:r>
          </w:p>
        </w:tc>
        <w:tc>
          <w:tcPr>
            <w:tcW w:w="1985" w:type="dxa"/>
            <w:vAlign w:val="center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Diversos</w:t>
            </w:r>
            <w:proofErr w:type="spellEnd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 xml:space="preserve"> </w:t>
            </w:r>
          </w:p>
        </w:tc>
      </w:tr>
      <w:tr w:rsidR="00881540" w:rsidRPr="00881540" w:rsidTr="001640F9">
        <w:trPr>
          <w:trHeight w:val="397"/>
          <w:jc w:val="center"/>
        </w:trPr>
        <w:tc>
          <w:tcPr>
            <w:tcW w:w="658" w:type="dxa"/>
            <w:vAlign w:val="center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EDTA</w:t>
            </w:r>
          </w:p>
        </w:tc>
        <w:tc>
          <w:tcPr>
            <w:tcW w:w="3275" w:type="dxa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  <w:t>Disodium EDTA</w:t>
            </w:r>
          </w:p>
        </w:tc>
        <w:tc>
          <w:tcPr>
            <w:tcW w:w="1393" w:type="dxa"/>
            <w:vAlign w:val="center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0,100</w:t>
            </w:r>
          </w:p>
        </w:tc>
        <w:tc>
          <w:tcPr>
            <w:tcW w:w="1985" w:type="dxa"/>
            <w:vAlign w:val="center"/>
          </w:tcPr>
          <w:p w:rsidR="00881540" w:rsidRPr="00881540" w:rsidRDefault="00881540" w:rsidP="001640F9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Diversos</w:t>
            </w:r>
            <w:proofErr w:type="spellEnd"/>
          </w:p>
        </w:tc>
      </w:tr>
    </w:tbl>
    <w:p w:rsidR="00881540" w:rsidRPr="00881540" w:rsidRDefault="00881540" w:rsidP="00881540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  <w:lang w:val="en-US"/>
        </w:rPr>
      </w:pPr>
    </w:p>
    <w:p w:rsidR="00881540" w:rsidRPr="00881540" w:rsidRDefault="00881540" w:rsidP="00881540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  <w:r w:rsidRPr="00881540">
        <w:rPr>
          <w:rFonts w:ascii="Swis721 Th BT" w:hAnsi="Swis721 Th BT" w:cs="Times New Roman"/>
          <w:b/>
          <w:color w:val="FF3399"/>
          <w:sz w:val="24"/>
          <w:szCs w:val="24"/>
        </w:rPr>
        <w:t>Mo</w:t>
      </w:r>
      <w:r w:rsidRPr="00881540">
        <w:rPr>
          <w:rFonts w:ascii="Swis721 Th BT" w:hAnsi="Swis721 Th BT" w:cs="Times New Roman"/>
          <w:b/>
          <w:color w:val="FF3399"/>
          <w:sz w:val="24"/>
          <w:szCs w:val="24"/>
        </w:rPr>
        <w:softHyphen/>
        <w:t>do de Preparo</w:t>
      </w:r>
    </w:p>
    <w:p w:rsidR="00881540" w:rsidRPr="00881540" w:rsidRDefault="00881540" w:rsidP="00881540">
      <w:pPr>
        <w:pStyle w:val="PargrafodaLista"/>
        <w:numPr>
          <w:ilvl w:val="0"/>
          <w:numId w:val="9"/>
        </w:num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Em um recipiente pesar a água e solubilizar o </w:t>
      </w:r>
      <w:proofErr w:type="spellStart"/>
      <w:r w:rsidRPr="00881540">
        <w:rPr>
          <w:rFonts w:ascii="Swis721 Th BT" w:hAnsi="Swis721 Th BT" w:cs="Times New Roman"/>
          <w:sz w:val="24"/>
          <w:szCs w:val="24"/>
        </w:rPr>
        <w:t>Sorbato</w:t>
      </w:r>
      <w:proofErr w:type="spellEnd"/>
      <w:r w:rsidRPr="00881540">
        <w:rPr>
          <w:rFonts w:ascii="Swis721 Th BT" w:hAnsi="Swis721 Th BT" w:cs="Times New Roman"/>
          <w:sz w:val="24"/>
          <w:szCs w:val="24"/>
        </w:rPr>
        <w:t xml:space="preserve"> de potássio e </w:t>
      </w:r>
      <w:proofErr w:type="spellStart"/>
      <w:r w:rsidRPr="00881540">
        <w:rPr>
          <w:rFonts w:ascii="Swis721 Th BT" w:hAnsi="Swis721 Th BT" w:cs="Times New Roman"/>
          <w:sz w:val="24"/>
          <w:szCs w:val="24"/>
        </w:rPr>
        <w:t>Benzoato</w:t>
      </w:r>
      <w:proofErr w:type="spellEnd"/>
      <w:r w:rsidRPr="00881540">
        <w:rPr>
          <w:rFonts w:ascii="Swis721 Th BT" w:hAnsi="Swis721 Th BT" w:cs="Times New Roman"/>
          <w:sz w:val="24"/>
          <w:szCs w:val="24"/>
        </w:rPr>
        <w:t xml:space="preserve"> de Sódio, se necessário utilizar a chapa de aquecimento para acelerar o processo. </w:t>
      </w:r>
    </w:p>
    <w:p w:rsidR="00881540" w:rsidRPr="00881540" w:rsidRDefault="00881540" w:rsidP="00881540">
      <w:pPr>
        <w:pStyle w:val="PargrafodaLista"/>
        <w:numPr>
          <w:ilvl w:val="0"/>
          <w:numId w:val="9"/>
        </w:num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Depois solubilizar todos os ingredientes subsequentes. </w:t>
      </w: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b/>
          <w:color w:val="FF3399"/>
          <w:sz w:val="24"/>
          <w:szCs w:val="24"/>
        </w:rPr>
        <w:t xml:space="preserve">EMBALAGEM: </w:t>
      </w:r>
      <w:r w:rsidRPr="00881540">
        <w:rPr>
          <w:rFonts w:ascii="Swis721 Th BT" w:hAnsi="Swis721 Th BT" w:cs="Times New Roman"/>
          <w:sz w:val="24"/>
          <w:szCs w:val="24"/>
        </w:rPr>
        <w:t xml:space="preserve">Recomendamos a utilização de frascos gotejadores para o acondicionamento final do produto. </w:t>
      </w: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pStyle w:val="Titulo"/>
        <w:ind w:left="-567"/>
        <w:rPr>
          <w:rFonts w:ascii="Swis721 Th BT" w:hAnsi="Swis721 Th BT" w:cs="Times New Roman"/>
          <w:b/>
          <w:color w:val="FF3399"/>
          <w:szCs w:val="50"/>
        </w:rPr>
      </w:pPr>
      <w:r w:rsidRPr="00881540">
        <w:rPr>
          <w:rFonts w:ascii="Swis721 Th BT" w:hAnsi="Swis721 Th BT" w:cs="Times New Roman"/>
          <w:b/>
          <w:color w:val="FF3399"/>
          <w:szCs w:val="50"/>
        </w:rPr>
        <w:t xml:space="preserve">          Apoio Farmacotécnico</w:t>
      </w:r>
    </w:p>
    <w:p w:rsidR="00881540" w:rsidRPr="00881540" w:rsidRDefault="00881540" w:rsidP="00881540">
      <w:pPr>
        <w:jc w:val="center"/>
        <w:rPr>
          <w:rFonts w:ascii="Swis721 Th BT" w:hAnsi="Swis721 Th BT" w:cs="Times New Roman"/>
          <w:b/>
          <w:i/>
          <w:sz w:val="36"/>
          <w:szCs w:val="24"/>
        </w:rPr>
      </w:pPr>
      <w:r w:rsidRPr="00881540">
        <w:rPr>
          <w:rFonts w:ascii="Swis721 Th BT" w:hAnsi="Swis721 Th BT" w:cs="Times New Roman"/>
          <w:b/>
          <w:i/>
          <w:sz w:val="36"/>
          <w:szCs w:val="24"/>
        </w:rPr>
        <w:t>GEL BASE</w:t>
      </w:r>
    </w:p>
    <w:tbl>
      <w:tblPr>
        <w:tblW w:w="9766" w:type="dxa"/>
        <w:tblInd w:w="-65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2040"/>
        <w:gridCol w:w="3828"/>
        <w:gridCol w:w="1275"/>
        <w:gridCol w:w="1843"/>
      </w:tblGrid>
      <w:tr w:rsidR="00881540" w:rsidRPr="00881540" w:rsidTr="001640F9">
        <w:trPr>
          <w:trHeight w:val="1025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Fase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Componentes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ind w:left="1120" w:hanging="1120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 xml:space="preserve">INCI </w:t>
            </w:r>
            <w:proofErr w:type="spellStart"/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 w:themeFill="background1" w:themeFillShade="D9"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Composição p/ 100%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Fornecedor</w:t>
            </w:r>
          </w:p>
        </w:tc>
      </w:tr>
      <w:tr w:rsidR="00881540" w:rsidRPr="00881540" w:rsidTr="001640F9">
        <w:trPr>
          <w:trHeight w:val="714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Água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  <w:t>Aqua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Q.S.P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-</w:t>
            </w:r>
          </w:p>
        </w:tc>
      </w:tr>
      <w:tr w:rsidR="00881540" w:rsidRPr="00881540" w:rsidTr="001640F9">
        <w:trPr>
          <w:trHeight w:val="714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EDTA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  <w:t>Disodium</w:t>
            </w:r>
            <w:proofErr w:type="spellEnd"/>
            <w:r w:rsidRPr="00881540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  <w:t xml:space="preserve"> EDTA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0,100%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Diversos</w:t>
            </w:r>
          </w:p>
        </w:tc>
      </w:tr>
      <w:tr w:rsidR="00881540" w:rsidRPr="00881540" w:rsidTr="001640F9">
        <w:trPr>
          <w:trHeight w:val="590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Aristoflex</w:t>
            </w:r>
            <w:proofErr w:type="spellEnd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 xml:space="preserve"> AVC 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</w:rPr>
            </w:pPr>
            <w:proofErr w:type="spellStart"/>
            <w:r w:rsidRPr="00881540">
              <w:rPr>
                <w:rFonts w:ascii="Swis721 Th BT" w:hAnsi="Swis721 Th BT" w:cs="Times New Roman"/>
                <w:bCs/>
                <w:i/>
                <w:sz w:val="24"/>
                <w:szCs w:val="24"/>
                <w:shd w:val="clear" w:color="auto" w:fill="FFFFFF"/>
              </w:rPr>
              <w:t>Ammonium</w:t>
            </w:r>
            <w:proofErr w:type="spellEnd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>Acryloyldimethyltaurate</w:t>
            </w:r>
            <w:proofErr w:type="spellEnd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 xml:space="preserve">/VP </w:t>
            </w:r>
            <w:proofErr w:type="spellStart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>Copolymer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3,000%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All</w:t>
            </w:r>
            <w:proofErr w:type="spellEnd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Chemistry</w:t>
            </w:r>
            <w:proofErr w:type="spellEnd"/>
          </w:p>
        </w:tc>
      </w:tr>
      <w:tr w:rsidR="00881540" w:rsidRPr="00881540" w:rsidTr="001640F9">
        <w:trPr>
          <w:trHeight w:val="815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Optiphen</w:t>
            </w:r>
            <w:proofErr w:type="spellEnd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Phenoxyethanol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Caprylyl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Glycol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  <w:t>1,000%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  <w:t>Jovii</w:t>
            </w:r>
            <w:proofErr w:type="spellEnd"/>
          </w:p>
        </w:tc>
      </w:tr>
    </w:tbl>
    <w:p w:rsidR="00881540" w:rsidRPr="00881540" w:rsidRDefault="00881540" w:rsidP="00881540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  <w:r w:rsidRPr="00881540">
        <w:rPr>
          <w:rFonts w:ascii="Swis721 Th BT" w:hAnsi="Swis721 Th BT" w:cs="Times New Roman"/>
          <w:b/>
          <w:color w:val="FF3399"/>
          <w:sz w:val="24"/>
          <w:szCs w:val="24"/>
        </w:rPr>
        <w:t>Modo de Preparo</w:t>
      </w:r>
    </w:p>
    <w:p w:rsidR="00881540" w:rsidRPr="00881540" w:rsidRDefault="00881540" w:rsidP="00881540">
      <w:pPr>
        <w:pStyle w:val="PargrafodaLista"/>
        <w:numPr>
          <w:ilvl w:val="0"/>
          <w:numId w:val="8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Em recipiente com capacidade adequada, pesar toda fase 1 de modo que o EDTA, fique completamente solúvel na água. </w:t>
      </w:r>
    </w:p>
    <w:p w:rsidR="00881540" w:rsidRPr="00881540" w:rsidRDefault="00881540" w:rsidP="00881540">
      <w:pPr>
        <w:pStyle w:val="PargrafodaLista"/>
        <w:numPr>
          <w:ilvl w:val="0"/>
          <w:numId w:val="8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>Após pulverizar sobre a água a fase 2, e deixar por hidratação aproximadamente por 30 minutos.</w:t>
      </w:r>
    </w:p>
    <w:p w:rsidR="00881540" w:rsidRPr="00881540" w:rsidRDefault="00881540" w:rsidP="00881540">
      <w:pPr>
        <w:pStyle w:val="PargrafodaLista"/>
        <w:numPr>
          <w:ilvl w:val="0"/>
          <w:numId w:val="8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Adicione a fase 3 (sistema conservante), e leve para agitação entre 1.500 a 2.500 rpm. </w:t>
      </w:r>
    </w:p>
    <w:p w:rsidR="00881540" w:rsidRPr="00881540" w:rsidRDefault="00881540" w:rsidP="00881540">
      <w:pPr>
        <w:pStyle w:val="PargrafodaLista"/>
        <w:numPr>
          <w:ilvl w:val="0"/>
          <w:numId w:val="8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>Após formação do gel envasar em recipiente adequado.</w:t>
      </w:r>
    </w:p>
    <w:p w:rsidR="00881540" w:rsidRPr="00881540" w:rsidRDefault="00881540" w:rsidP="00881540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  <w:r w:rsidRPr="00881540">
        <w:rPr>
          <w:rFonts w:ascii="Swis721 Th BT" w:hAnsi="Swis721 Th BT" w:cs="Times New Roman"/>
          <w:b/>
          <w:color w:val="FF3399"/>
          <w:sz w:val="24"/>
          <w:szCs w:val="24"/>
        </w:rPr>
        <w:t>Incompatibilidades Farmacotécnicas</w:t>
      </w:r>
    </w:p>
    <w:p w:rsidR="00881540" w:rsidRPr="00881540" w:rsidRDefault="00881540" w:rsidP="00881540">
      <w:pPr>
        <w:pStyle w:val="PargrafodaLista"/>
        <w:numPr>
          <w:ilvl w:val="0"/>
          <w:numId w:val="10"/>
        </w:numPr>
        <w:rPr>
          <w:rFonts w:ascii="Swis721 Th BT" w:hAnsi="Swis721 Th BT"/>
        </w:rPr>
      </w:pPr>
      <w:r w:rsidRPr="00881540">
        <w:rPr>
          <w:rFonts w:ascii="Swis721 Th BT" w:hAnsi="Swis721 Th BT"/>
        </w:rPr>
        <w:t>Estável em pH 4,0 a 9,0 Em pH &lt; 4, após alguns meses pode ocorrer o rompimento do polímero e uma consequente queda de viscosidade;</w:t>
      </w:r>
    </w:p>
    <w:p w:rsidR="00881540" w:rsidRPr="00881540" w:rsidRDefault="00881540" w:rsidP="00881540">
      <w:pPr>
        <w:pStyle w:val="PargrafodaLista"/>
        <w:numPr>
          <w:ilvl w:val="0"/>
          <w:numId w:val="10"/>
        </w:numPr>
        <w:rPr>
          <w:rFonts w:ascii="Swis721 Th BT" w:hAnsi="Swis721 Th BT"/>
        </w:rPr>
      </w:pPr>
      <w:r w:rsidRPr="00881540">
        <w:rPr>
          <w:rFonts w:ascii="Swis721 Th BT" w:hAnsi="Swis721 Th BT"/>
        </w:rPr>
        <w:t>Em pH &gt; 9, pode haver liberação de amônia;</w:t>
      </w:r>
    </w:p>
    <w:p w:rsidR="00881540" w:rsidRPr="00881540" w:rsidRDefault="00881540" w:rsidP="00881540">
      <w:pPr>
        <w:pStyle w:val="PargrafodaLista"/>
        <w:numPr>
          <w:ilvl w:val="0"/>
          <w:numId w:val="10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/>
        </w:rPr>
        <w:t>Incompatível com Eletrólitos;</w:t>
      </w:r>
    </w:p>
    <w:p w:rsidR="00881540" w:rsidRPr="00881540" w:rsidRDefault="00881540" w:rsidP="00881540">
      <w:pPr>
        <w:pStyle w:val="PargrafodaLista"/>
        <w:numPr>
          <w:ilvl w:val="0"/>
          <w:numId w:val="10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/>
        </w:rPr>
        <w:t xml:space="preserve">Não indicado para incorporação de </w:t>
      </w:r>
      <w:proofErr w:type="spellStart"/>
      <w:r w:rsidRPr="00881540">
        <w:rPr>
          <w:rFonts w:ascii="Swis721 Th BT" w:hAnsi="Swis721 Th BT"/>
        </w:rPr>
        <w:t>tensoativos</w:t>
      </w:r>
      <w:proofErr w:type="spellEnd"/>
      <w:r w:rsidRPr="00881540">
        <w:rPr>
          <w:rFonts w:ascii="Swis721 Th BT" w:hAnsi="Swis721 Th BT"/>
        </w:rPr>
        <w:t xml:space="preserve">. </w:t>
      </w: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color w:val="FF3399"/>
          <w:sz w:val="24"/>
          <w:szCs w:val="24"/>
        </w:rPr>
      </w:pPr>
    </w:p>
    <w:p w:rsidR="00881540" w:rsidRPr="00881540" w:rsidRDefault="00881540" w:rsidP="00881540">
      <w:pPr>
        <w:pStyle w:val="Titulo"/>
        <w:ind w:left="-567"/>
        <w:rPr>
          <w:rFonts w:ascii="Swis721 Th BT" w:hAnsi="Swis721 Th BT" w:cs="Times New Roman"/>
          <w:b/>
          <w:color w:val="FF3399"/>
          <w:szCs w:val="50"/>
        </w:rPr>
      </w:pPr>
      <w:r w:rsidRPr="00881540">
        <w:rPr>
          <w:rFonts w:ascii="Swis721 Th BT" w:hAnsi="Swis721 Th BT" w:cs="Times New Roman"/>
          <w:b/>
          <w:color w:val="FF3399"/>
          <w:szCs w:val="50"/>
        </w:rPr>
        <w:t xml:space="preserve">          Apoio Farmacotécnico</w:t>
      </w:r>
    </w:p>
    <w:p w:rsidR="00881540" w:rsidRPr="00881540" w:rsidRDefault="00881540" w:rsidP="00881540">
      <w:pPr>
        <w:pStyle w:val="Titulo"/>
        <w:ind w:left="-567"/>
        <w:rPr>
          <w:rFonts w:ascii="Swis721 Th BT" w:hAnsi="Swis721 Th BT" w:cs="Times New Roman"/>
          <w:b/>
          <w:color w:val="FF3399"/>
          <w:sz w:val="24"/>
          <w:szCs w:val="24"/>
        </w:rPr>
      </w:pPr>
    </w:p>
    <w:p w:rsidR="00881540" w:rsidRPr="00881540" w:rsidRDefault="00881540" w:rsidP="00881540">
      <w:pPr>
        <w:jc w:val="center"/>
        <w:rPr>
          <w:rFonts w:ascii="Swis721 Th BT" w:hAnsi="Swis721 Th BT" w:cs="Times New Roman"/>
          <w:b/>
          <w:i/>
          <w:sz w:val="36"/>
          <w:szCs w:val="24"/>
        </w:rPr>
      </w:pPr>
      <w:r w:rsidRPr="00881540">
        <w:rPr>
          <w:rFonts w:ascii="Swis721 Th BT" w:hAnsi="Swis721 Th BT" w:cs="Times New Roman"/>
          <w:b/>
          <w:i/>
          <w:sz w:val="36"/>
          <w:szCs w:val="24"/>
        </w:rPr>
        <w:t>GEL CREME BASE</w:t>
      </w:r>
    </w:p>
    <w:tbl>
      <w:tblPr>
        <w:tblW w:w="9766" w:type="dxa"/>
        <w:tblInd w:w="-65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"/>
        <w:gridCol w:w="2231"/>
        <w:gridCol w:w="3828"/>
        <w:gridCol w:w="1275"/>
        <w:gridCol w:w="1843"/>
      </w:tblGrid>
      <w:tr w:rsidR="00881540" w:rsidRPr="00881540" w:rsidTr="001640F9">
        <w:trPr>
          <w:trHeight w:val="102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Fase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Componentes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ind w:left="1120" w:hanging="1120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 xml:space="preserve">INCI </w:t>
            </w:r>
            <w:proofErr w:type="spellStart"/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 w:themeFill="background1" w:themeFillShade="D9"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Composição p/ 100%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Fornecedor</w:t>
            </w:r>
          </w:p>
        </w:tc>
      </w:tr>
      <w:tr w:rsidR="00881540" w:rsidRPr="00881540" w:rsidTr="001640F9">
        <w:trPr>
          <w:trHeight w:val="714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Água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  <w:t>Aqua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Q.S.P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-</w:t>
            </w:r>
          </w:p>
        </w:tc>
      </w:tr>
      <w:tr w:rsidR="00881540" w:rsidRPr="00881540" w:rsidTr="001640F9">
        <w:trPr>
          <w:trHeight w:val="714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EDTA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  <w:t>Disodium</w:t>
            </w:r>
            <w:proofErr w:type="spellEnd"/>
            <w:r w:rsidRPr="00881540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  <w:t xml:space="preserve"> EDTA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0,100%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Diversos</w:t>
            </w:r>
          </w:p>
        </w:tc>
      </w:tr>
      <w:tr w:rsidR="00881540" w:rsidRPr="00881540" w:rsidTr="001640F9">
        <w:trPr>
          <w:trHeight w:val="590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Glicerina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</w:rPr>
            </w:pPr>
            <w:proofErr w:type="spellStart"/>
            <w:r w:rsidRPr="00881540">
              <w:rPr>
                <w:rFonts w:ascii="Swis721 Th BT" w:hAnsi="Swis721 Th BT" w:cs="Times New Roman"/>
                <w:bCs/>
                <w:i/>
                <w:sz w:val="24"/>
                <w:szCs w:val="24"/>
                <w:shd w:val="clear" w:color="auto" w:fill="FFFFFF"/>
              </w:rPr>
              <w:t>Ammonium</w:t>
            </w:r>
            <w:proofErr w:type="spellEnd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>Acryloyldimethyltaurate</w:t>
            </w:r>
            <w:proofErr w:type="spellEnd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 xml:space="preserve">/VP </w:t>
            </w:r>
            <w:proofErr w:type="spellStart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>Copolymer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3,000%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Diversos</w:t>
            </w:r>
          </w:p>
        </w:tc>
      </w:tr>
      <w:tr w:rsidR="00881540" w:rsidRPr="00881540" w:rsidTr="001640F9">
        <w:trPr>
          <w:trHeight w:val="81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2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Carbopol</w:t>
            </w:r>
            <w:proofErr w:type="spellEnd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 xml:space="preserve"> </w:t>
            </w:r>
            <w:proofErr w:type="spellStart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Ultrez</w:t>
            </w:r>
            <w:proofErr w:type="spellEnd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 xml:space="preserve"> 20 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Phenoxyethanol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Caprylyl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Glycol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  <w:t>1,000%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  <w:t>Jovii</w:t>
            </w:r>
            <w:proofErr w:type="spellEnd"/>
          </w:p>
        </w:tc>
      </w:tr>
      <w:tr w:rsidR="00881540" w:rsidRPr="00881540" w:rsidTr="001640F9">
        <w:trPr>
          <w:trHeight w:val="81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3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TGACC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Caprylic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Capric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Triglyceride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  <w:t>5,000%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  <w:t>Diversos</w:t>
            </w:r>
            <w:proofErr w:type="spellEnd"/>
          </w:p>
        </w:tc>
      </w:tr>
      <w:tr w:rsidR="00881540" w:rsidRPr="00881540" w:rsidTr="001640F9">
        <w:trPr>
          <w:trHeight w:val="81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3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Vitamina E Oleosa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Tocopheryl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Acetate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  <w:t>0,500%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  <w:t>Diversos</w:t>
            </w:r>
            <w:proofErr w:type="spellEnd"/>
          </w:p>
        </w:tc>
      </w:tr>
      <w:tr w:rsidR="00881540" w:rsidRPr="00881540" w:rsidTr="001640F9">
        <w:trPr>
          <w:trHeight w:val="81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3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 xml:space="preserve">Óleo Vegetal 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Óleo Vegetal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  <w:t>1,500%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  <w:t>Diversos</w:t>
            </w:r>
            <w:proofErr w:type="spellEnd"/>
          </w:p>
        </w:tc>
      </w:tr>
      <w:tr w:rsidR="00881540" w:rsidRPr="00881540" w:rsidTr="001640F9">
        <w:trPr>
          <w:trHeight w:val="81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4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 xml:space="preserve">Solução </w:t>
            </w:r>
            <w:proofErr w:type="spellStart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NaOH</w:t>
            </w:r>
            <w:proofErr w:type="spellEnd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 xml:space="preserve"> 20%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</w:pPr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  <w:t>qs</w:t>
            </w:r>
            <w:proofErr w:type="spellEnd"/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  <w:t>Diversos</w:t>
            </w:r>
            <w:proofErr w:type="spellEnd"/>
          </w:p>
        </w:tc>
      </w:tr>
      <w:tr w:rsidR="00881540" w:rsidRPr="00881540" w:rsidTr="001640F9">
        <w:trPr>
          <w:trHeight w:val="81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5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Optiphen</w:t>
            </w:r>
            <w:proofErr w:type="spellEnd"/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phenoxyethanol</w:t>
            </w:r>
            <w:proofErr w:type="spellEnd"/>
            <w:proofErr w:type="gram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caprylyl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glycol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  <w:t>1,000%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640F9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  <w:t>Jovii</w:t>
            </w:r>
            <w:proofErr w:type="spellEnd"/>
          </w:p>
        </w:tc>
      </w:tr>
    </w:tbl>
    <w:p w:rsidR="00881540" w:rsidRPr="00881540" w:rsidRDefault="00881540" w:rsidP="00881540">
      <w:pPr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  <w:r w:rsidRPr="00881540">
        <w:rPr>
          <w:rFonts w:ascii="Swis721 Th BT" w:hAnsi="Swis721 Th BT" w:cs="Times New Roman"/>
          <w:b/>
          <w:color w:val="FF3399"/>
          <w:sz w:val="24"/>
          <w:szCs w:val="24"/>
        </w:rPr>
        <w:t>Modo de Preparo</w:t>
      </w:r>
    </w:p>
    <w:p w:rsidR="00881540" w:rsidRPr="00881540" w:rsidRDefault="00881540" w:rsidP="00881540">
      <w:pPr>
        <w:pStyle w:val="PargrafodaLista"/>
        <w:numPr>
          <w:ilvl w:val="0"/>
          <w:numId w:val="8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Em recipiente principal, pesar toda fase 1 de modo que o EDTA, fique completamente solúvel na água. </w:t>
      </w:r>
    </w:p>
    <w:p w:rsidR="00881540" w:rsidRPr="00881540" w:rsidRDefault="00881540" w:rsidP="00881540">
      <w:pPr>
        <w:pStyle w:val="PargrafodaLista"/>
        <w:numPr>
          <w:ilvl w:val="0"/>
          <w:numId w:val="8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>Pesar e pulverizar a fase 2 sob a água e deixar em hidratação aproximadamente por 30 minutos.</w:t>
      </w:r>
    </w:p>
    <w:p w:rsidR="00881540" w:rsidRPr="00881540" w:rsidRDefault="00881540" w:rsidP="00881540">
      <w:pPr>
        <w:pStyle w:val="PargrafodaLista"/>
        <w:numPr>
          <w:ilvl w:val="0"/>
          <w:numId w:val="8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>Após hidratar o polímero, levar para agitação de 800 RPM e aquecimento de 80</w:t>
      </w:r>
      <w:r w:rsidRPr="00881540">
        <w:rPr>
          <w:rFonts w:ascii="Swis721 Th BT" w:hAnsi="Swis721 Th BT" w:cs="Arial"/>
          <w:color w:val="474747"/>
          <w:sz w:val="21"/>
          <w:szCs w:val="21"/>
          <w:shd w:val="clear" w:color="auto" w:fill="FFFFFF"/>
        </w:rPr>
        <w:t xml:space="preserve"> °</w:t>
      </w:r>
    </w:p>
    <w:p w:rsidR="00881540" w:rsidRPr="00881540" w:rsidRDefault="00881540" w:rsidP="00881540">
      <w:pPr>
        <w:pStyle w:val="PargrafodaLista"/>
        <w:numPr>
          <w:ilvl w:val="0"/>
          <w:numId w:val="8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Pesar a fase 3 (fase oleosa), e leve para aquecimento de 80 ° e verter na fase principal. </w:t>
      </w:r>
    </w:p>
    <w:p w:rsidR="00881540" w:rsidRPr="00881540" w:rsidRDefault="00881540" w:rsidP="00881540">
      <w:pPr>
        <w:pStyle w:val="PargrafodaLista"/>
        <w:numPr>
          <w:ilvl w:val="0"/>
          <w:numId w:val="8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Após verter a fase 3, neutralizar o </w:t>
      </w:r>
      <w:proofErr w:type="spellStart"/>
      <w:r w:rsidRPr="00881540">
        <w:rPr>
          <w:rFonts w:ascii="Swis721 Th BT" w:hAnsi="Swis721 Th BT" w:cs="Times New Roman"/>
          <w:sz w:val="24"/>
          <w:szCs w:val="24"/>
        </w:rPr>
        <w:t>Carbopol</w:t>
      </w:r>
      <w:proofErr w:type="spellEnd"/>
      <w:r w:rsidRPr="00881540">
        <w:rPr>
          <w:rFonts w:ascii="Swis721 Th BT" w:hAnsi="Swis721 Th BT" w:cs="Times New Roman"/>
          <w:sz w:val="24"/>
          <w:szCs w:val="24"/>
        </w:rPr>
        <w:t xml:space="preserve"> com solução de </w:t>
      </w:r>
      <w:proofErr w:type="spellStart"/>
      <w:r w:rsidRPr="00881540">
        <w:rPr>
          <w:rFonts w:ascii="Swis721 Th BT" w:hAnsi="Swis721 Th BT" w:cs="Times New Roman"/>
          <w:sz w:val="24"/>
          <w:szCs w:val="24"/>
        </w:rPr>
        <w:t>NaOH</w:t>
      </w:r>
      <w:proofErr w:type="spellEnd"/>
      <w:r w:rsidRPr="00881540">
        <w:rPr>
          <w:rFonts w:ascii="Swis721 Th BT" w:hAnsi="Swis721 Th BT" w:cs="Times New Roman"/>
          <w:sz w:val="24"/>
          <w:szCs w:val="24"/>
        </w:rPr>
        <w:t xml:space="preserve"> 20% </w:t>
      </w:r>
      <w:proofErr w:type="spellStart"/>
      <w:r w:rsidRPr="00881540">
        <w:rPr>
          <w:rFonts w:ascii="Swis721 Th BT" w:hAnsi="Swis721 Th BT" w:cs="Times New Roman"/>
          <w:sz w:val="24"/>
          <w:szCs w:val="24"/>
        </w:rPr>
        <w:t>qs</w:t>
      </w:r>
      <w:proofErr w:type="spellEnd"/>
      <w:r w:rsidRPr="00881540">
        <w:rPr>
          <w:rFonts w:ascii="Swis721 Th BT" w:hAnsi="Swis721 Th BT" w:cs="Times New Roman"/>
          <w:sz w:val="24"/>
          <w:szCs w:val="24"/>
        </w:rPr>
        <w:t xml:space="preserve">. </w:t>
      </w:r>
    </w:p>
    <w:p w:rsidR="00881540" w:rsidRPr="00881540" w:rsidRDefault="00881540" w:rsidP="00881540">
      <w:pPr>
        <w:pStyle w:val="PargrafodaLista"/>
        <w:numPr>
          <w:ilvl w:val="0"/>
          <w:numId w:val="8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>Após formação do gel verter a fase 5 (conservante) e envasar.</w:t>
      </w: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color w:val="FF3399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color w:val="FF3399"/>
          <w:sz w:val="24"/>
          <w:szCs w:val="24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B6397E" w:rsidRDefault="00881540" w:rsidP="00013019">
      <w:pPr>
        <w:pStyle w:val="Titulo"/>
        <w:ind w:right="-568"/>
        <w:jc w:val="left"/>
        <w:rPr>
          <w:rFonts w:ascii="Swis721 Th BT" w:hAnsi="Swis721 Th BT"/>
        </w:rPr>
      </w:pPr>
    </w:p>
    <w:sectPr w:rsidR="00881540" w:rsidRPr="00B6397E" w:rsidSect="00F95ED8">
      <w:footerReference w:type="default" r:id="rId21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BC4" w:rsidRDefault="00741BC4" w:rsidP="00013019">
      <w:pPr>
        <w:spacing w:after="0" w:line="240" w:lineRule="auto"/>
      </w:pPr>
      <w:r>
        <w:separator/>
      </w:r>
    </w:p>
  </w:endnote>
  <w:endnote w:type="continuationSeparator" w:id="0">
    <w:p w:rsidR="00741BC4" w:rsidRDefault="00741BC4" w:rsidP="00013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Md BT">
    <w:altName w:val="Century Gothic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Lt BT">
    <w:altName w:val="Century Gothic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Th BT">
    <w:altName w:val="Calibri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06377"/>
      <w:docPartObj>
        <w:docPartGallery w:val="Page Numbers (Bottom of Page)"/>
        <w:docPartUnique/>
      </w:docPartObj>
    </w:sdtPr>
    <w:sdtEndPr/>
    <w:sdtContent>
      <w:p w:rsidR="00167886" w:rsidRDefault="0022172F" w:rsidP="00F95ED8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>
          <w:rPr>
            <w:i w:val="0"/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posOffset>339725</wp:posOffset>
                  </wp:positionH>
                  <wp:positionV relativeFrom="bottomMargin">
                    <wp:posOffset>161925</wp:posOffset>
                  </wp:positionV>
                  <wp:extent cx="581025" cy="485140"/>
                  <wp:effectExtent l="0" t="0" r="3175" b="635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81025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Futura Lt BT" w:hAnsi="Futura Lt BT"/>
                                  <w:color w:val="A6A6A6" w:themeColor="background1" w:themeShade="A6"/>
                                  <w:sz w:val="48"/>
                                  <w:szCs w:val="44"/>
                                </w:rPr>
                                <w:id w:val="27420758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Futura Lt BT" w:hAnsi="Futura Lt BT"/>
                                      <w:color w:val="A6A6A6" w:themeColor="background1" w:themeShade="A6"/>
                                      <w:sz w:val="48"/>
                                      <w:szCs w:val="44"/>
                                    </w:rPr>
                                    <w:id w:val="27420759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:rsidR="00167886" w:rsidRPr="001F3683" w:rsidRDefault="00277A66">
                                      <w:pPr>
                                        <w:jc w:val="center"/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</w:pP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begin"/>
                                      </w:r>
                                      <w:r w:rsidR="00167886"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instrText xml:space="preserve"> PAGE   \* MERGEFORMAT </w:instrTex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separate"/>
                                      </w:r>
                                      <w:r w:rsidR="00881540" w:rsidRPr="00881540">
                                        <w:rPr>
                                          <w:rFonts w:ascii="Futura Lt BT" w:hAnsi="Futura Lt BT"/>
                                          <w:noProof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  <w:t>15</w: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left:0;text-align:left;margin-left:26.75pt;margin-top:12.75pt;width:45.75pt;height:38.2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" stroked="f">
                  <v:textbox>
                    <w:txbx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7420758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id w:val="27420759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:rsidR="00167886" w:rsidRPr="001F3683" w:rsidRDefault="00277A66">
                                <w:pPr>
                                  <w:jc w:val="center"/>
                                  <w:rPr>
                                    <w:rFonts w:ascii="Futura Lt BT" w:hAnsi="Futura Lt BT"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</w:pP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begin"/>
                                </w:r>
                                <w:r w:rsidR="00167886"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instrText xml:space="preserve"> PAGE   \* MERGEFORMAT </w:instrTex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separate"/>
                                </w:r>
                                <w:r w:rsidR="00881540" w:rsidRPr="00881540">
                                  <w:rPr>
                                    <w:rFonts w:ascii="Futura Lt BT" w:hAnsi="Futura Lt BT"/>
                                    <w:noProof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  <w:t>15</w: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:rsidR="00167886" w:rsidRDefault="00167886" w:rsidP="00F95ED8">
        <w:pPr>
          <w:pStyle w:val="referencias"/>
          <w:ind w:left="-567" w:right="-568"/>
          <w:jc w:val="left"/>
        </w:pPr>
        <w:r w:rsidRPr="00D05230">
          <w:rPr>
            <w:i w:val="0"/>
          </w:rPr>
          <w:t xml:space="preserve">Direitos Autorais Protegidos pela Lei 9.610 de 19 de Fevereiro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</w:t>
        </w:r>
        <w:proofErr w:type="spellStart"/>
        <w:r w:rsidRPr="00D05230">
          <w:rPr>
            <w:i w:val="0"/>
          </w:rPr>
          <w:t>Consulfarma</w:t>
        </w:r>
        <w:proofErr w:type="spellEnd"/>
        <w:r w:rsidRPr="00D05230">
          <w:rPr>
            <w:i w:val="0"/>
          </w:rPr>
          <w:t xml:space="preserve">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BC4" w:rsidRDefault="00741BC4" w:rsidP="00013019">
      <w:pPr>
        <w:spacing w:after="0" w:line="240" w:lineRule="auto"/>
      </w:pPr>
      <w:r>
        <w:separator/>
      </w:r>
    </w:p>
  </w:footnote>
  <w:footnote w:type="continuationSeparator" w:id="0">
    <w:p w:rsidR="00741BC4" w:rsidRDefault="00741BC4" w:rsidP="00013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177E"/>
    <w:multiLevelType w:val="hybridMultilevel"/>
    <w:tmpl w:val="ECD8E0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337C3"/>
    <w:multiLevelType w:val="hybridMultilevel"/>
    <w:tmpl w:val="0B2267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B4FA0"/>
    <w:multiLevelType w:val="hybridMultilevel"/>
    <w:tmpl w:val="F806A1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9407F"/>
    <w:multiLevelType w:val="hybridMultilevel"/>
    <w:tmpl w:val="136C97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C094D"/>
    <w:multiLevelType w:val="hybridMultilevel"/>
    <w:tmpl w:val="E6E0C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93F28"/>
    <w:multiLevelType w:val="hybridMultilevel"/>
    <w:tmpl w:val="4FB67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F695E"/>
    <w:multiLevelType w:val="hybridMultilevel"/>
    <w:tmpl w:val="00A0617A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A87D14"/>
    <w:multiLevelType w:val="hybridMultilevel"/>
    <w:tmpl w:val="77D8F3A2"/>
    <w:lvl w:ilvl="0" w:tplc="31086C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F61EEB"/>
    <w:multiLevelType w:val="hybridMultilevel"/>
    <w:tmpl w:val="A41425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7B6A88"/>
    <w:multiLevelType w:val="hybridMultilevel"/>
    <w:tmpl w:val="463836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CC5C99"/>
    <w:multiLevelType w:val="hybridMultilevel"/>
    <w:tmpl w:val="5338E4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9"/>
  </w:num>
  <w:num w:numId="8">
    <w:abstractNumId w:val="10"/>
  </w:num>
  <w:num w:numId="9">
    <w:abstractNumId w:val="7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019"/>
    <w:rsid w:val="0000499E"/>
    <w:rsid w:val="00013019"/>
    <w:rsid w:val="00036B88"/>
    <w:rsid w:val="000A0B70"/>
    <w:rsid w:val="000D13D7"/>
    <w:rsid w:val="001019FC"/>
    <w:rsid w:val="001024A5"/>
    <w:rsid w:val="0014448E"/>
    <w:rsid w:val="00163993"/>
    <w:rsid w:val="00167886"/>
    <w:rsid w:val="00190078"/>
    <w:rsid w:val="001A6492"/>
    <w:rsid w:val="002069F4"/>
    <w:rsid w:val="0022172F"/>
    <w:rsid w:val="00222C65"/>
    <w:rsid w:val="002421CE"/>
    <w:rsid w:val="002759AC"/>
    <w:rsid w:val="0027643C"/>
    <w:rsid w:val="00277247"/>
    <w:rsid w:val="00277A66"/>
    <w:rsid w:val="0028490B"/>
    <w:rsid w:val="002860F4"/>
    <w:rsid w:val="002955CF"/>
    <w:rsid w:val="002E37BE"/>
    <w:rsid w:val="002F7092"/>
    <w:rsid w:val="00307A43"/>
    <w:rsid w:val="003143EF"/>
    <w:rsid w:val="003413FC"/>
    <w:rsid w:val="0037655C"/>
    <w:rsid w:val="003B0848"/>
    <w:rsid w:val="003D65EB"/>
    <w:rsid w:val="003E5802"/>
    <w:rsid w:val="0040411B"/>
    <w:rsid w:val="004124D3"/>
    <w:rsid w:val="0046646F"/>
    <w:rsid w:val="00466482"/>
    <w:rsid w:val="004707A2"/>
    <w:rsid w:val="0047722C"/>
    <w:rsid w:val="00480C18"/>
    <w:rsid w:val="004A4E2F"/>
    <w:rsid w:val="004A6B90"/>
    <w:rsid w:val="0051065D"/>
    <w:rsid w:val="00512DBE"/>
    <w:rsid w:val="005325E1"/>
    <w:rsid w:val="0053323D"/>
    <w:rsid w:val="005505DB"/>
    <w:rsid w:val="005531C2"/>
    <w:rsid w:val="00553C1A"/>
    <w:rsid w:val="00571BEB"/>
    <w:rsid w:val="0062358B"/>
    <w:rsid w:val="00642D0B"/>
    <w:rsid w:val="0064688B"/>
    <w:rsid w:val="00681F8B"/>
    <w:rsid w:val="006E72C1"/>
    <w:rsid w:val="006F2021"/>
    <w:rsid w:val="006F36FB"/>
    <w:rsid w:val="0070476F"/>
    <w:rsid w:val="00741BC4"/>
    <w:rsid w:val="00745EC5"/>
    <w:rsid w:val="00753A8B"/>
    <w:rsid w:val="00776763"/>
    <w:rsid w:val="00791997"/>
    <w:rsid w:val="00794255"/>
    <w:rsid w:val="00796193"/>
    <w:rsid w:val="007B0521"/>
    <w:rsid w:val="007E29F2"/>
    <w:rsid w:val="007E3BD7"/>
    <w:rsid w:val="007F2242"/>
    <w:rsid w:val="007F7630"/>
    <w:rsid w:val="008571EE"/>
    <w:rsid w:val="00857469"/>
    <w:rsid w:val="008655E0"/>
    <w:rsid w:val="00881540"/>
    <w:rsid w:val="008B5889"/>
    <w:rsid w:val="008B74BB"/>
    <w:rsid w:val="008C154B"/>
    <w:rsid w:val="008C2ECB"/>
    <w:rsid w:val="008C6FCA"/>
    <w:rsid w:val="008E5D71"/>
    <w:rsid w:val="008F73B0"/>
    <w:rsid w:val="00924E6C"/>
    <w:rsid w:val="0093135D"/>
    <w:rsid w:val="00936EC9"/>
    <w:rsid w:val="00953D4A"/>
    <w:rsid w:val="009631B0"/>
    <w:rsid w:val="0098192C"/>
    <w:rsid w:val="00982205"/>
    <w:rsid w:val="0098379B"/>
    <w:rsid w:val="00990AC3"/>
    <w:rsid w:val="00A067C8"/>
    <w:rsid w:val="00A1323D"/>
    <w:rsid w:val="00A13B03"/>
    <w:rsid w:val="00A260DB"/>
    <w:rsid w:val="00A30637"/>
    <w:rsid w:val="00A334B5"/>
    <w:rsid w:val="00A36095"/>
    <w:rsid w:val="00A44AC8"/>
    <w:rsid w:val="00A523B0"/>
    <w:rsid w:val="00A82B3F"/>
    <w:rsid w:val="00AB2A9A"/>
    <w:rsid w:val="00AB6471"/>
    <w:rsid w:val="00AD1667"/>
    <w:rsid w:val="00AD5EE6"/>
    <w:rsid w:val="00AF2BA4"/>
    <w:rsid w:val="00B07DCF"/>
    <w:rsid w:val="00B43B11"/>
    <w:rsid w:val="00B53B65"/>
    <w:rsid w:val="00B62AA5"/>
    <w:rsid w:val="00B6397E"/>
    <w:rsid w:val="00B64F99"/>
    <w:rsid w:val="00B72CDC"/>
    <w:rsid w:val="00BD1927"/>
    <w:rsid w:val="00BF52EC"/>
    <w:rsid w:val="00C1286A"/>
    <w:rsid w:val="00C22891"/>
    <w:rsid w:val="00C475AF"/>
    <w:rsid w:val="00C678A3"/>
    <w:rsid w:val="00C80F88"/>
    <w:rsid w:val="00CB0A75"/>
    <w:rsid w:val="00CE62E8"/>
    <w:rsid w:val="00CF29FF"/>
    <w:rsid w:val="00CF613A"/>
    <w:rsid w:val="00D018D9"/>
    <w:rsid w:val="00D1244E"/>
    <w:rsid w:val="00D15680"/>
    <w:rsid w:val="00D44D8C"/>
    <w:rsid w:val="00D57937"/>
    <w:rsid w:val="00D57E2F"/>
    <w:rsid w:val="00DD7DCD"/>
    <w:rsid w:val="00E0194E"/>
    <w:rsid w:val="00E072AF"/>
    <w:rsid w:val="00E119D6"/>
    <w:rsid w:val="00E1770F"/>
    <w:rsid w:val="00E71F71"/>
    <w:rsid w:val="00EA77D2"/>
    <w:rsid w:val="00ED2AFE"/>
    <w:rsid w:val="00ED5534"/>
    <w:rsid w:val="00F06A40"/>
    <w:rsid w:val="00F22432"/>
    <w:rsid w:val="00F34225"/>
    <w:rsid w:val="00F95ED8"/>
    <w:rsid w:val="00FA0122"/>
    <w:rsid w:val="00FF0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5:docId w15:val="{859A67A4-CEB1-4C75-B01D-782A1AD3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5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3019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13019"/>
    <w:rPr>
      <w:rFonts w:eastAsiaTheme="minorHAnsi"/>
      <w:lang w:eastAsia="en-US"/>
    </w:rPr>
  </w:style>
  <w:style w:type="paragraph" w:customStyle="1" w:styleId="Titulo">
    <w:name w:val="Titulo"/>
    <w:basedOn w:val="Normal"/>
    <w:link w:val="TituloChar"/>
    <w:qFormat/>
    <w:rsid w:val="00013019"/>
    <w:pPr>
      <w:spacing w:after="40" w:line="240" w:lineRule="auto"/>
      <w:jc w:val="center"/>
    </w:pPr>
    <w:rPr>
      <w:rFonts w:ascii="Futura Md BT" w:eastAsiaTheme="minorHAnsi" w:hAnsi="Futura Md BT"/>
      <w:color w:val="FFC000"/>
      <w:sz w:val="50"/>
      <w:lang w:eastAsia="en-US"/>
    </w:rPr>
  </w:style>
  <w:style w:type="paragraph" w:customStyle="1" w:styleId="Subtitulocorpo">
    <w:name w:val="Subtitulo_corpo"/>
    <w:basedOn w:val="Normal"/>
    <w:link w:val="SubtitulocorpoChar"/>
    <w:qFormat/>
    <w:rsid w:val="00013019"/>
    <w:pPr>
      <w:spacing w:after="0" w:line="240" w:lineRule="auto"/>
      <w:jc w:val="center"/>
    </w:pPr>
    <w:rPr>
      <w:rFonts w:ascii="Futura Lt BT" w:eastAsiaTheme="minorHAnsi" w:hAnsi="Futura Lt BT"/>
      <w:b/>
      <w:color w:val="808080"/>
      <w:sz w:val="40"/>
      <w:lang w:eastAsia="en-US"/>
    </w:rPr>
  </w:style>
  <w:style w:type="character" w:customStyle="1" w:styleId="TituloChar">
    <w:name w:val="Titulo Char"/>
    <w:basedOn w:val="Fontepargpadro"/>
    <w:link w:val="Titulo"/>
    <w:rsid w:val="00013019"/>
    <w:rPr>
      <w:rFonts w:ascii="Futura Md BT" w:eastAsiaTheme="minorHAnsi" w:hAnsi="Futura Md BT"/>
      <w:color w:val="FFC000"/>
      <w:sz w:val="50"/>
      <w:lang w:eastAsia="en-US"/>
    </w:rPr>
  </w:style>
  <w:style w:type="paragraph" w:customStyle="1" w:styleId="Corpo">
    <w:name w:val="Corpo"/>
    <w:basedOn w:val="Normal"/>
    <w:link w:val="CorpoChar"/>
    <w:qFormat/>
    <w:rsid w:val="00013019"/>
    <w:pPr>
      <w:spacing w:after="20" w:line="240" w:lineRule="auto"/>
      <w:jc w:val="both"/>
    </w:pPr>
    <w:rPr>
      <w:rFonts w:ascii="Futura Lt BT" w:eastAsiaTheme="minorHAnsi" w:hAnsi="Futura Lt BT"/>
      <w:color w:val="595959" w:themeColor="text1" w:themeTint="A6"/>
      <w:szCs w:val="24"/>
      <w:lang w:eastAsia="en-US"/>
    </w:rPr>
  </w:style>
  <w:style w:type="character" w:customStyle="1" w:styleId="SubtitulocorpoChar">
    <w:name w:val="Subtitulo_corpo Char"/>
    <w:basedOn w:val="Fontepargpadro"/>
    <w:link w:val="Subtitulocorpo"/>
    <w:rsid w:val="00013019"/>
    <w:rPr>
      <w:rFonts w:ascii="Futura Lt BT" w:eastAsiaTheme="minorHAnsi" w:hAnsi="Futura Lt BT"/>
      <w:b/>
      <w:color w:val="808080"/>
      <w:sz w:val="40"/>
      <w:lang w:eastAsia="en-US"/>
    </w:rPr>
  </w:style>
  <w:style w:type="character" w:customStyle="1" w:styleId="CorpoChar">
    <w:name w:val="Corpo Char"/>
    <w:basedOn w:val="Fontepargpadro"/>
    <w:link w:val="Corpo"/>
    <w:rsid w:val="00013019"/>
    <w:rPr>
      <w:rFonts w:ascii="Futura Lt BT" w:eastAsiaTheme="minorHAnsi" w:hAnsi="Futura Lt BT"/>
      <w:color w:val="595959" w:themeColor="text1" w:themeTint="A6"/>
      <w:szCs w:val="24"/>
      <w:lang w:eastAsia="en-US"/>
    </w:rPr>
  </w:style>
  <w:style w:type="paragraph" w:customStyle="1" w:styleId="referencias">
    <w:name w:val="referencias"/>
    <w:basedOn w:val="Normal"/>
    <w:link w:val="referenciasChar"/>
    <w:qFormat/>
    <w:rsid w:val="00013019"/>
    <w:pPr>
      <w:jc w:val="right"/>
    </w:pPr>
    <w:rPr>
      <w:rFonts w:eastAsiaTheme="minorHAnsi"/>
      <w:i/>
      <w:color w:val="808080" w:themeColor="background1" w:themeShade="80"/>
      <w:sz w:val="12"/>
      <w:szCs w:val="12"/>
      <w:lang w:eastAsia="en-US"/>
    </w:rPr>
  </w:style>
  <w:style w:type="character" w:customStyle="1" w:styleId="referenciasChar">
    <w:name w:val="referencias Char"/>
    <w:basedOn w:val="Fontepargpadro"/>
    <w:link w:val="referencias"/>
    <w:rsid w:val="00013019"/>
    <w:rPr>
      <w:rFonts w:eastAsiaTheme="minorHAnsi"/>
      <w:i/>
      <w:color w:val="808080" w:themeColor="background1" w:themeShade="80"/>
      <w:sz w:val="12"/>
      <w:szCs w:val="12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013019"/>
    <w:pPr>
      <w:numPr>
        <w:ilvl w:val="1"/>
      </w:numPr>
    </w:pPr>
    <w:rPr>
      <w:rFonts w:ascii="Futura Md BT" w:eastAsiaTheme="majorEastAsia" w:hAnsi="Futura Md BT" w:cstheme="majorBidi"/>
      <w:b/>
      <w:iCs/>
      <w:color w:val="FFC000"/>
      <w:spacing w:val="15"/>
      <w:sz w:val="24"/>
      <w:szCs w:val="24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013019"/>
    <w:rPr>
      <w:rFonts w:ascii="Futura Md BT" w:eastAsiaTheme="majorEastAsia" w:hAnsi="Futura Md BT" w:cstheme="majorBidi"/>
      <w:b/>
      <w:iCs/>
      <w:color w:val="FFC000"/>
      <w:spacing w:val="15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01301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ulas">
    <w:name w:val="formulas"/>
    <w:basedOn w:val="Normal"/>
    <w:link w:val="formulasChar"/>
    <w:qFormat/>
    <w:rsid w:val="00013019"/>
    <w:pPr>
      <w:tabs>
        <w:tab w:val="right" w:leader="dot" w:pos="3715"/>
      </w:tabs>
      <w:spacing w:after="20" w:line="240" w:lineRule="auto"/>
      <w:jc w:val="both"/>
    </w:pPr>
    <w:rPr>
      <w:rFonts w:ascii="Futura Md BT" w:eastAsiaTheme="minorHAnsi" w:hAnsi="Futura Md BT"/>
      <w:color w:val="595959" w:themeColor="text1" w:themeTint="A6"/>
      <w:szCs w:val="24"/>
      <w:lang w:eastAsia="en-US"/>
    </w:rPr>
  </w:style>
  <w:style w:type="character" w:customStyle="1" w:styleId="formulasChar">
    <w:name w:val="formulas Char"/>
    <w:basedOn w:val="Fontepargpadro"/>
    <w:link w:val="formulas"/>
    <w:rsid w:val="00013019"/>
    <w:rPr>
      <w:rFonts w:ascii="Futura Md BT" w:eastAsiaTheme="minorHAnsi" w:hAnsi="Futura Md BT"/>
      <w:color w:val="595959" w:themeColor="text1" w:themeTint="A6"/>
      <w:szCs w:val="24"/>
      <w:lang w:eastAsia="en-US"/>
    </w:rPr>
  </w:style>
  <w:style w:type="character" w:styleId="Hyperlink">
    <w:name w:val="Hyperlink"/>
    <w:basedOn w:val="Fontepargpadro"/>
    <w:unhideWhenUsed/>
    <w:rsid w:val="00013019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0130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3019"/>
  </w:style>
  <w:style w:type="paragraph" w:styleId="SemEspaamento">
    <w:name w:val="No Spacing"/>
    <w:uiPriority w:val="1"/>
    <w:qFormat/>
    <w:rsid w:val="00CE62E8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link w:val="PargrafodaListaChar"/>
    <w:uiPriority w:val="34"/>
    <w:qFormat/>
    <w:rsid w:val="00CE62E8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7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77D2"/>
    <w:rPr>
      <w:rFonts w:ascii="Tahoma" w:hAnsi="Tahoma" w:cs="Tahoma"/>
      <w:sz w:val="16"/>
      <w:szCs w:val="1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881540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4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farmanet.com.br" TargetMode="External"/><Relationship Id="rId13" Type="http://schemas.openxmlformats.org/officeDocument/2006/relationships/hyperlink" Target="http://www.gamma.com.br" TargetMode="External"/><Relationship Id="rId18" Type="http://schemas.openxmlformats.org/officeDocument/2006/relationships/hyperlink" Target="http://www.mase.com.br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biovital.ind.br" TargetMode="External"/><Relationship Id="rId12" Type="http://schemas.openxmlformats.org/officeDocument/2006/relationships/hyperlink" Target="http://www.valdequimica.com.br" TargetMode="External"/><Relationship Id="rId17" Type="http://schemas.openxmlformats.org/officeDocument/2006/relationships/hyperlink" Target="http://www.lemma.com.b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dealfarma.com.br" TargetMode="External"/><Relationship Id="rId20" Type="http://schemas.openxmlformats.org/officeDocument/2006/relationships/hyperlink" Target="http://www.nutrifarm.com.b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loreseervasind.com.b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beroquimica.com.br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agron.com.br" TargetMode="External"/><Relationship Id="rId19" Type="http://schemas.openxmlformats.org/officeDocument/2006/relationships/hyperlink" Target="http://www.infinitypharma.com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vviale.ind.br" TargetMode="External"/><Relationship Id="rId14" Type="http://schemas.openxmlformats.org/officeDocument/2006/relationships/hyperlink" Target="http://www.henrifarma.com.b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15</Pages>
  <Words>1808</Words>
  <Characters>9766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flavio.castilho</dc:creator>
  <cp:keywords/>
  <dc:description/>
  <cp:lastModifiedBy>Conta da Microsoft</cp:lastModifiedBy>
  <cp:revision>8</cp:revision>
  <dcterms:created xsi:type="dcterms:W3CDTF">2023-03-08T21:00:00Z</dcterms:created>
  <dcterms:modified xsi:type="dcterms:W3CDTF">2025-01-06T13:18:00Z</dcterms:modified>
</cp:coreProperties>
</file>