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D6A74" w14:textId="28D9F9FB" w:rsidR="00F17C5D" w:rsidRDefault="00FD5C72"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D57E9A0" wp14:editId="101EC9D3">
            <wp:simplePos x="0" y="0"/>
            <wp:positionH relativeFrom="column">
              <wp:posOffset>-1273628</wp:posOffset>
            </wp:positionH>
            <wp:positionV relativeFrom="paragraph">
              <wp:posOffset>-892629</wp:posOffset>
            </wp:positionV>
            <wp:extent cx="7819641" cy="9971314"/>
            <wp:effectExtent l="0" t="0" r="0" b="0"/>
            <wp:wrapNone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Capa Formulári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9641" cy="9971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49E492" w14:textId="77777777" w:rsidR="00F17C5D" w:rsidRDefault="00F17C5D"/>
    <w:p w14:paraId="7DD27566" w14:textId="77777777" w:rsidR="00F17C5D" w:rsidRDefault="00F17C5D"/>
    <w:p w14:paraId="0DEECB62" w14:textId="77777777" w:rsidR="00F17C5D" w:rsidRDefault="00F17C5D"/>
    <w:p w14:paraId="1CFD35DC" w14:textId="77777777" w:rsidR="00F17C5D" w:rsidRDefault="00F17C5D"/>
    <w:p w14:paraId="390808CC" w14:textId="77777777" w:rsidR="00F17C5D" w:rsidRDefault="00F17C5D"/>
    <w:p w14:paraId="044645B7" w14:textId="77777777" w:rsidR="00F17C5D" w:rsidRDefault="00F17C5D"/>
    <w:p w14:paraId="16ED3B86" w14:textId="77777777" w:rsidR="00F17C5D" w:rsidRDefault="00F17C5D"/>
    <w:p w14:paraId="26114671" w14:textId="77777777" w:rsidR="00F17C5D" w:rsidRDefault="00F17C5D"/>
    <w:p w14:paraId="7FC830D1" w14:textId="77777777" w:rsidR="00F17C5D" w:rsidRDefault="00F17C5D"/>
    <w:p w14:paraId="3E05C4FA" w14:textId="77777777" w:rsidR="00F17C5D" w:rsidRDefault="00F17C5D"/>
    <w:p w14:paraId="7E6278D1" w14:textId="77777777" w:rsidR="00F17C5D" w:rsidRDefault="00F17C5D"/>
    <w:p w14:paraId="22C1ED81" w14:textId="77777777" w:rsidR="00F17C5D" w:rsidRDefault="00F17C5D"/>
    <w:p w14:paraId="04C11FD8" w14:textId="77777777" w:rsidR="00F17C5D" w:rsidRDefault="00F17C5D"/>
    <w:p w14:paraId="7FEF5ADC" w14:textId="77777777" w:rsidR="00F17C5D" w:rsidRDefault="00F17C5D"/>
    <w:p w14:paraId="1C7DAF5F" w14:textId="77777777" w:rsidR="00F17C5D" w:rsidRDefault="00F17C5D"/>
    <w:p w14:paraId="1CBD9652" w14:textId="77777777" w:rsidR="00F17C5D" w:rsidRDefault="00F17C5D"/>
    <w:p w14:paraId="303C9438" w14:textId="77777777" w:rsidR="00F17C5D" w:rsidRDefault="00F17C5D"/>
    <w:p w14:paraId="1F0EE650" w14:textId="77777777" w:rsidR="00F17C5D" w:rsidRDefault="00F17C5D"/>
    <w:p w14:paraId="19A646DC" w14:textId="77777777" w:rsidR="00F17C5D" w:rsidRDefault="00F17C5D"/>
    <w:p w14:paraId="1AF91774" w14:textId="77777777" w:rsidR="00F17C5D" w:rsidRDefault="00F17C5D"/>
    <w:p w14:paraId="61057316" w14:textId="77777777" w:rsidR="00F17C5D" w:rsidRDefault="00F17C5D"/>
    <w:p w14:paraId="291D0ACE" w14:textId="77777777" w:rsidR="00F17C5D" w:rsidRDefault="00F17C5D"/>
    <w:p w14:paraId="5A344552" w14:textId="77777777" w:rsidR="00F17C5D" w:rsidRDefault="00F17C5D"/>
    <w:p w14:paraId="22543561" w14:textId="77777777" w:rsidR="00F17C5D" w:rsidRDefault="00F17C5D"/>
    <w:p w14:paraId="139094DF" w14:textId="77777777" w:rsidR="00F17C5D" w:rsidRDefault="00F17C5D"/>
    <w:p w14:paraId="2CABDF31" w14:textId="77777777" w:rsidR="00F17C5D" w:rsidRDefault="00F17C5D"/>
    <w:p w14:paraId="589E2CC5" w14:textId="77777777" w:rsidR="00F17C5D" w:rsidRDefault="00F17C5D"/>
    <w:p w14:paraId="472876D4" w14:textId="77777777" w:rsidR="00301780" w:rsidRDefault="00301780" w:rsidP="0071543C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7663871E" w14:textId="77777777" w:rsidR="0071543C" w:rsidRPr="00315013" w:rsidRDefault="0071543C" w:rsidP="0071543C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315013">
        <w:rPr>
          <w:rFonts w:ascii="Swis721 Th BT" w:hAnsi="Swis721 Th BT"/>
          <w:b/>
          <w:color w:val="FF3399"/>
          <w:sz w:val="60"/>
          <w:szCs w:val="60"/>
        </w:rPr>
        <w:lastRenderedPageBreak/>
        <w:t>Descritivo do Conteúdo</w:t>
      </w:r>
    </w:p>
    <w:p w14:paraId="63437D83" w14:textId="6B342C9B" w:rsidR="0071543C" w:rsidRPr="00315013" w:rsidRDefault="0071543C" w:rsidP="0071543C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315013">
        <w:rPr>
          <w:rFonts w:ascii="Swis721 Th BT" w:hAnsi="Swis721 Th BT"/>
          <w:b/>
          <w:color w:val="FF3399"/>
          <w:sz w:val="60"/>
          <w:szCs w:val="60"/>
        </w:rPr>
        <w:t xml:space="preserve">Formulário </w:t>
      </w:r>
      <w:r w:rsidR="00227BF6" w:rsidRPr="00227BF6">
        <w:rPr>
          <w:rFonts w:ascii="Swis721 Th BT" w:hAnsi="Swis721 Th BT"/>
          <w:b/>
          <w:color w:val="FF3399"/>
          <w:sz w:val="60"/>
          <w:szCs w:val="60"/>
        </w:rPr>
        <w:t>Rejuvenescimento Cutâneo</w:t>
      </w:r>
    </w:p>
    <w:p w14:paraId="2F32EEEC" w14:textId="77777777" w:rsidR="0071543C" w:rsidRDefault="0071543C" w:rsidP="0071543C">
      <w:pPr>
        <w:jc w:val="both"/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14:paraId="50048F87" w14:textId="6DF2CD3C" w:rsidR="0071543C" w:rsidRPr="009919FC" w:rsidRDefault="00227BF6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175</w:t>
      </w:r>
      <w:r w:rsidR="0071543C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P</w:t>
      </w:r>
      <w:r w:rsidR="0071543C" w:rsidRPr="009919FC">
        <w:rPr>
          <w:rFonts w:ascii="Swis721 Th BT" w:hAnsi="Swis721 Th BT" w:cs="Arial"/>
          <w:color w:val="404040" w:themeColor="text1" w:themeTint="BF"/>
          <w:sz w:val="23"/>
          <w:szCs w:val="23"/>
        </w:rPr>
        <w:t>áginas;</w:t>
      </w:r>
    </w:p>
    <w:p w14:paraId="5A0305EF" w14:textId="4E9FB969" w:rsidR="0071543C" w:rsidRPr="00156C91" w:rsidRDefault="00227BF6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85</w:t>
      </w:r>
      <w:r w:rsidR="0071543C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Formulações;</w:t>
      </w:r>
    </w:p>
    <w:p w14:paraId="41077E23" w14:textId="77777777" w:rsidR="0071543C" w:rsidRPr="00156C91" w:rsidRDefault="0071543C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Tudo com Comprovação C</w:t>
      </w:r>
      <w:r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ientífica;</w:t>
      </w:r>
    </w:p>
    <w:p w14:paraId="577ED629" w14:textId="09D822EB" w:rsidR="0071543C" w:rsidRPr="00156C91" w:rsidRDefault="00E84B53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Mais de </w:t>
      </w:r>
      <w:r w:rsidR="00227BF6">
        <w:rPr>
          <w:rFonts w:ascii="Swis721 Th BT" w:hAnsi="Swis721 Th BT" w:cs="Arial"/>
          <w:color w:val="404040" w:themeColor="text1" w:themeTint="BF"/>
          <w:sz w:val="23"/>
          <w:szCs w:val="23"/>
        </w:rPr>
        <w:t>40</w:t>
      </w:r>
      <w:r w:rsidR="00C1025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</w:t>
      </w:r>
      <w:r w:rsidR="0071543C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abstracts indexados obtidos em periódicos renomados.</w:t>
      </w:r>
    </w:p>
    <w:p w14:paraId="37EACDBE" w14:textId="77777777" w:rsidR="0071543C" w:rsidRPr="0071543C" w:rsidRDefault="0071543C" w:rsidP="0071543C">
      <w:pPr>
        <w:jc w:val="both"/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14:paraId="45E3CC9D" w14:textId="77777777" w:rsidR="0071543C" w:rsidRDefault="0071543C"/>
    <w:p w14:paraId="4F2D6DAA" w14:textId="77777777" w:rsidR="0071543C" w:rsidRDefault="0071543C"/>
    <w:p w14:paraId="1CD4E94D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2F0700F2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3ABC12D0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5C2A99AA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6956025F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23A5DAC5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2CC66C64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53391457" w14:textId="5F2CD18C" w:rsidR="00F17C5D" w:rsidRDefault="00F17C5D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556FCC43" w14:textId="77777777" w:rsidR="004A5904" w:rsidRDefault="004A5904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sdt>
      <w:sdtPr>
        <w:rPr>
          <w:rFonts w:ascii="Swis721 Th BT" w:eastAsiaTheme="minorHAnsi" w:hAnsi="Swis721 Th BT" w:cstheme="minorBidi"/>
          <w:color w:val="auto"/>
          <w:sz w:val="23"/>
          <w:szCs w:val="23"/>
          <w:lang w:eastAsia="en-US"/>
        </w:rPr>
        <w:id w:val="13125267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FA0B272" w14:textId="77777777" w:rsidR="00227BF6" w:rsidRPr="00AF2861" w:rsidRDefault="00227BF6" w:rsidP="00227BF6">
          <w:pPr>
            <w:pStyle w:val="CabealhodoSumrio"/>
            <w:rPr>
              <w:rFonts w:ascii="Swis721 Th BT" w:hAnsi="Swis721 Th BT"/>
              <w:b/>
              <w:color w:val="2F5496" w:themeColor="accent5" w:themeShade="BF"/>
              <w:sz w:val="40"/>
              <w:szCs w:val="40"/>
            </w:rPr>
          </w:pPr>
          <w:r w:rsidRPr="00AF2861">
            <w:rPr>
              <w:rFonts w:ascii="Swis721 Th BT" w:hAnsi="Swis721 Th BT"/>
              <w:b/>
              <w:color w:val="2F5496" w:themeColor="accent5" w:themeShade="BF"/>
              <w:sz w:val="40"/>
              <w:szCs w:val="40"/>
            </w:rPr>
            <w:t>Sumário</w:t>
          </w:r>
        </w:p>
        <w:p w14:paraId="02EAB4D5" w14:textId="77777777" w:rsidR="00227BF6" w:rsidRPr="00227BF6" w:rsidRDefault="00227BF6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r w:rsidRPr="00DC21E0">
            <w:rPr>
              <w:rFonts w:ascii="Swis721 Th BT" w:hAnsi="Swis721 Th BT"/>
              <w:b/>
              <w:bCs/>
              <w:sz w:val="23"/>
              <w:szCs w:val="23"/>
            </w:rPr>
            <w:fldChar w:fldCharType="begin"/>
          </w:r>
          <w:r w:rsidRPr="00DC21E0">
            <w:rPr>
              <w:rFonts w:ascii="Swis721 Th BT" w:hAnsi="Swis721 Th BT"/>
              <w:b/>
              <w:bCs/>
              <w:sz w:val="23"/>
              <w:szCs w:val="23"/>
            </w:rPr>
            <w:instrText xml:space="preserve"> TOC \o "1-3" \h \z \u </w:instrText>
          </w:r>
          <w:r w:rsidRPr="00DC21E0">
            <w:rPr>
              <w:rFonts w:ascii="Swis721 Th BT" w:hAnsi="Swis721 Th BT"/>
              <w:b/>
              <w:bCs/>
              <w:sz w:val="23"/>
              <w:szCs w:val="23"/>
            </w:rPr>
            <w:fldChar w:fldCharType="separate"/>
          </w:r>
          <w:hyperlink w:anchor="_Toc184280846" w:history="1">
            <w:r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Envelhecimento Cutâneo</w:t>
            </w:r>
            <w:r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_Toc184280846 \h </w:instrText>
            </w:r>
            <w:r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7</w:t>
            </w:r>
            <w:r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127F4C6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47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Mecanismos Envolvidos no Envelhecimento da Epiderme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_Toc184280847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8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4E5F58B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48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ALPAFLOR</w:t>
            </w:r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 xml:space="preserve"> EDELWEISS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_Toc184280848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10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509CD60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49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_Toc184280849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11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418BAA9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50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AcquaBio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_Toc184280850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12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3BDB69E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51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_Toc184280851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13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013A158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52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Vederine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_Toc184280852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14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C216D8E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53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_Toc184280853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15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974D075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54" w:history="1">
            <w:r w:rsidR="00227BF6" w:rsidRPr="00227BF6">
              <w:rPr>
                <w:rStyle w:val="Hyperlink"/>
                <w:rFonts w:ascii="Swis721 Th BT" w:hAnsi="Swis721 Th BT"/>
                <w:iCs/>
                <w:noProof/>
                <w:sz w:val="23"/>
                <w:szCs w:val="23"/>
              </w:rPr>
              <w:t>Madecassoside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_Toc184280854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16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16DD354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55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_Toc184280855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17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D50E12E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56" w:history="1">
            <w:r w:rsidR="00227BF6" w:rsidRPr="00227BF6">
              <w:rPr>
                <w:rStyle w:val="Hyperlink"/>
                <w:rFonts w:ascii="Swis721 Th BT" w:hAnsi="Swis721 Th BT"/>
                <w:iCs/>
                <w:noProof/>
                <w:sz w:val="23"/>
                <w:szCs w:val="23"/>
              </w:rPr>
              <w:t>Cafeína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_Toc184280856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18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2DB8D3C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57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_Toc184280857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19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BC60EFD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58" w:history="1">
            <w:r w:rsidR="00227BF6" w:rsidRPr="00227BF6">
              <w:rPr>
                <w:rStyle w:val="Hyperlink"/>
                <w:rFonts w:ascii="Swis721 Th BT" w:hAnsi="Swis721 Th BT"/>
                <w:iCs/>
                <w:noProof/>
                <w:sz w:val="23"/>
                <w:szCs w:val="23"/>
              </w:rPr>
              <w:t>Niacinamida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_Toc184280858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20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839D1BC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59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_Toc184280859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21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D2FDA43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60" w:history="1">
            <w:r w:rsidR="00227BF6" w:rsidRPr="00227BF6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Microbioma Cutâneo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_Toc184280860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22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FD50253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61" w:history="1">
            <w:r w:rsidR="00227BF6" w:rsidRPr="00227BF6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A</w:t>
            </w:r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urafirm N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_Toc184280861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23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9C6F6A7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62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_Toc184280862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24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0F14FF6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63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Fensebiome™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_Toc184280863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25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49594C3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64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_Toc184280864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26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978FB8C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65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Lactosome 55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_Toc184280865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27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156E355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66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_Toc184280866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28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D5BF392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67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LactoSporin</w:t>
            </w:r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_Toc184280867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29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B9BEAA6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68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_Toc184280868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30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785CE80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69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Mecanismos Envolvidos no Envelhecimento da Derme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_Toc184280869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31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34FE96E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70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Síntese do Colágeno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_Toc184280870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33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BBAEE22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71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Vitamina C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_Toc184280871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34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D4E91FF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72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_Toc184280872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35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A43E962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73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ET-VC™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_Toc184280873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36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A5D3749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74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_Toc184280874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37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51EA776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75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DermaSpheres</w:t>
            </w:r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 xml:space="preserve"> C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_Toc184280875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38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40B3FB3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76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_Toc184280876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39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E9763BD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77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Nikkol VC-IP</w:t>
            </w:r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_Toc184280877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40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0D9F57E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78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_Toc184280878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41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4ABC694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79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Estabilize C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_Toc184280879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42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CEDF381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80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_Toc184280880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43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FA39099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81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Colágenos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_Toc184280881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44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0EF3DC9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82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Collys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_Toc184280882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45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52219C4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83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_Toc184280883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46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843548F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84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Peptan®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_Toc184280884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47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A0FE26B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85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_Toc184280885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48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E6DEF12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86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Cartidyss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_Toc184280886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49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A797B54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87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_Toc184280887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50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17D0DAB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88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Verisol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_Toc184280888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51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5825641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89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_Toc184280889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52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433BC20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90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Colágeno Hidrolisado, Vitamina C e Ácido Hialurônico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_Toc184280890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53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FC50087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91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_Toc184280891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54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3B1F9E9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92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Peptideos de Colágeno + Nutracêuticos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_Toc184280892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55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DCD2255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93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_Toc184280893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56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1AAE3AE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94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Col-Frag™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_Toc184280894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57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3ED6B06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95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_Toc184280895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58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62F6C5E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96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Bioestimulador de Colágeno - Agen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_Toc184280896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59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45D2BEA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97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_Toc184280897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60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56A7AB7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98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Bioestimulador de Elastina - EleVastin™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_Toc184280898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61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0F275A2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899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_Toc184280899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62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0976F56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00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Glicação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_Toc184280900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63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C972BE1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01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Dragosine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_Toc184280901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64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E7B42DC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02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_Toc184280902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65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9C0CFF4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03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Sirtuínas e Matrikinas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_Toc184280903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66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4F6C245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04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Matrixyl</w:t>
            </w:r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3000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_Toc184280904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68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987A9DC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05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_Toc184280905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69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48C19C3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06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Resveratrol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_Toc184280906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70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DC53A90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07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_Toc184280907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71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2646F4B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08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Cafeína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_Toc184280908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72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20E66F0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09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_Toc184280909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73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D8FE519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10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Fucogel</w:t>
            </w:r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, Liftonin</w:t>
            </w:r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-Xpert e Oligo HA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_Toc184280910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74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454B6BD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11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_Toc184280911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75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0F35584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12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 xml:space="preserve">Oligo HA, </w:t>
            </w:r>
            <w:r w:rsidR="00227BF6" w:rsidRPr="00227BF6">
              <w:rPr>
                <w:rStyle w:val="Hyperlink"/>
                <w:rFonts w:ascii="Swis721 Th BT" w:eastAsia="Times New Roman" w:hAnsi="Swis721 Th BT" w:cs="Times New Roman"/>
                <w:noProof/>
                <w:sz w:val="23"/>
                <w:szCs w:val="23"/>
                <w:lang w:eastAsia="pt-BR"/>
              </w:rPr>
              <w:t>Linefactor™ e Hyanify™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_Toc184280912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76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2246F29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13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_Toc184280913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77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AC9594D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14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Ácidos Hialurônico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_Toc184280914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78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973BDE8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15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Hymagic™-4D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_Toc184280915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79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8494C71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16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Hyaxel</w:t>
            </w:r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_Toc184280916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80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F0658C0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17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Oligo HA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_Toc184280917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81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187A573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18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_Toc184280918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82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BE31599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19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HyaluPure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_Toc184280919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83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1C09347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20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_Toc184280920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84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3DEFF01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21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HyaloCollagreen ECO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_Toc184280921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85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CE9BEFF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22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_Toc184280922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86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E514395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23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Ácido Hialurônico Oral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_Toc184280923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87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E9A8A36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24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Espécies Reativas de Oxigênio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_Toc184280924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89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9B526B7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25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Metais Pesados e Sistema Antioxidante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_Toc184280925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92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59AFFF1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26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_Toc184280926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93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65982A4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27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Cityguard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_Toc184280927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94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2F588FF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28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_Toc184280928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95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0957A0D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29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Proshield MDC + Infaguard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_Toc184280929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96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1780F46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30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_Toc184280930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97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5EEE65E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31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RADICARE</w:t>
            </w:r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-GOLD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_Toc184280931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98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9087A64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32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_Toc184280932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99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54C2ACA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33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Ácido Ferúlico e Ácido Ascórbico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_Toc184280933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100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61266C4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34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_Toc184280934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101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AFD4FCF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35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Tocotrienol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_Toc184280935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102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2EB9389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36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_Toc184280936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103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287D8B8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37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Extrato das Folhas da Oliveira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_Toc184280937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104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091DEB0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38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_Toc184280938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105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718E998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39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Hidroxitirosol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_Toc184280939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106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1C63606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40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_Toc184280940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107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C135ACC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41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>Urolitina A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_Toc184280941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108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D8F1D0C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42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_Toc184280942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109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65A4681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43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>Adapaleno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_Toc184280943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110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04F80FA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44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_Toc184280944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111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513E6EA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45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Outras Formulações para a Redução dos Sinais do Envelhecimento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_Toc184280945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112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78E6EA8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46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>Ácido Ferúlico e Ácido L-ascórbico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_Toc184280946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113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E380017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47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_Toc184280947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114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568631F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48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>Ácido Mandélico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_Toc184280948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115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0AF8456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49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_Toc184280949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116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874BC9F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50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>Gluconolactona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_Toc184280950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117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174F063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51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_Toc184280951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118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E36CA87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52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>Cellfie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_Toc184280952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119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704583D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53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_Toc184280953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120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CB9E2AB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54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>Epin’Derm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_Toc184280954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121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239910A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55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_Toc184280955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122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57DFB15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56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>Dunalina</w:t>
            </w:r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  <w:vertAlign w:val="superscript"/>
              </w:rPr>
              <w:t>®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_Toc184280956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123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D163549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57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_Toc184280957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124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8071780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58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>PomAge™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_Toc184280958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125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31D4524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59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_Toc184280959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126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4F26665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60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>Phycojuvenine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_Toc184280960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127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24F1540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61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_Toc184280961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128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EEEE2BB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62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>Polidesoxirribonucleotídeo (PDRN)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_Toc184280962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129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D7D1FC3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63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_Toc184280963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130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438512F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64" w:history="1">
            <w:r w:rsidR="00227BF6" w:rsidRPr="00227BF6">
              <w:rPr>
                <w:rStyle w:val="Hyperlink"/>
                <w:rFonts w:ascii="Swis721 Th BT" w:hAnsi="Swis721 Th BT" w:cs="Times New Roman"/>
                <w:bCs/>
                <w:noProof/>
                <w:sz w:val="23"/>
                <w:szCs w:val="23"/>
              </w:rPr>
              <w:t>Nectaria Lithops™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_Toc184280964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131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F8F4DA4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65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_Toc184280965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132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7A2770D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66" w:history="1">
            <w:r w:rsidR="00227BF6" w:rsidRPr="00227BF6">
              <w:rPr>
                <w:rStyle w:val="Hyperlink"/>
                <w:rFonts w:ascii="Swis721 Th BT" w:hAnsi="Swis721 Th BT" w:cs="Times New Roman"/>
                <w:bCs/>
                <w:noProof/>
                <w:sz w:val="23"/>
                <w:szCs w:val="23"/>
              </w:rPr>
              <w:t>V/WA™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_Toc184280966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133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EBE0BE8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67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_Toc184280967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133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BDBA97C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68" w:history="1">
            <w:r w:rsidR="00227BF6" w:rsidRPr="00227BF6">
              <w:rPr>
                <w:rStyle w:val="Hyperlink"/>
                <w:rFonts w:ascii="Swis721 Th BT" w:hAnsi="Swis721 Th BT" w:cs="Times New Roman"/>
                <w:bCs/>
                <w:noProof/>
                <w:sz w:val="23"/>
                <w:szCs w:val="23"/>
              </w:rPr>
              <w:t>Munapsys™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_Toc184280968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135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501CA98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69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_Toc184280969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135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0C60D2C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70" w:history="1">
            <w:r w:rsidR="00227BF6" w:rsidRPr="00227BF6">
              <w:rPr>
                <w:rStyle w:val="Hyperlink"/>
                <w:rFonts w:ascii="Swis721 Th BT" w:hAnsi="Swis721 Th BT" w:cs="Times New Roman"/>
                <w:bCs/>
                <w:noProof/>
                <w:sz w:val="23"/>
                <w:szCs w:val="23"/>
              </w:rPr>
              <w:t>Scutaline</w:t>
            </w:r>
            <w:r w:rsidR="00227BF6" w:rsidRPr="00227BF6">
              <w:rPr>
                <w:rStyle w:val="Hyperlink"/>
                <w:rFonts w:ascii="Swis721 Th BT" w:hAnsi="Swis721 Th BT" w:cs="Times New Roman"/>
                <w:bCs/>
                <w:noProof/>
                <w:sz w:val="23"/>
                <w:szCs w:val="23"/>
                <w:vertAlign w:val="superscript"/>
              </w:rPr>
              <w:t>®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_Toc184280970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137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8F436D0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71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_Toc184280971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138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BE79DA2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72" w:history="1">
            <w:r w:rsidR="00227BF6" w:rsidRPr="00227BF6">
              <w:rPr>
                <w:rStyle w:val="Hyperlink"/>
                <w:rFonts w:ascii="Swis721 Th BT" w:hAnsi="Swis721 Th BT" w:cs="Times New Roman"/>
                <w:bCs/>
                <w:i/>
                <w:noProof/>
                <w:sz w:val="23"/>
                <w:szCs w:val="23"/>
              </w:rPr>
              <w:t>Booster</w:t>
            </w:r>
            <w:r w:rsidR="00227BF6" w:rsidRPr="00227BF6">
              <w:rPr>
                <w:rStyle w:val="Hyperlink"/>
                <w:rFonts w:ascii="Swis721 Th BT" w:hAnsi="Swis721 Th BT" w:cs="Times New Roman"/>
                <w:bCs/>
                <w:noProof/>
                <w:sz w:val="23"/>
                <w:szCs w:val="23"/>
              </w:rPr>
              <w:t xml:space="preserve"> Mitocondrial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_Toc184280972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139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F97220C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73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_Toc184280973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140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4020A2A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74" w:history="1">
            <w:r w:rsidR="00227BF6" w:rsidRPr="00227BF6">
              <w:rPr>
                <w:rStyle w:val="Hyperlink"/>
                <w:rFonts w:ascii="Swis721 Th BT" w:hAnsi="Swis721 Th BT" w:cs="Times New Roman"/>
                <w:bCs/>
                <w:noProof/>
                <w:sz w:val="23"/>
                <w:szCs w:val="23"/>
              </w:rPr>
              <w:t>Terapias Mitocondriais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_Toc184280974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141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D4CC4FF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75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_Toc184280975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142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52E5F61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76" w:history="1">
            <w:r w:rsidR="00227BF6" w:rsidRPr="00227BF6">
              <w:rPr>
                <w:rStyle w:val="Hyperlink"/>
                <w:rFonts w:ascii="Swis721 Th BT" w:hAnsi="Swis721 Th BT" w:cs="Times New Roman"/>
                <w:bCs/>
                <w:noProof/>
                <w:sz w:val="23"/>
                <w:szCs w:val="23"/>
              </w:rPr>
              <w:t>NANO BTX-C</w:t>
            </w:r>
            <w:r w:rsidR="00227BF6" w:rsidRPr="00227BF6">
              <w:rPr>
                <w:rStyle w:val="Hyperlink"/>
                <w:rFonts w:ascii="Swis721 Th BT" w:hAnsi="Swis721 Th BT" w:cs="Times New Roman"/>
                <w:bCs/>
                <w:noProof/>
                <w:sz w:val="23"/>
                <w:szCs w:val="23"/>
                <w:vertAlign w:val="superscript"/>
              </w:rPr>
              <w:t>®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_Toc184280976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143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F0DBFB6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77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_Toc184280977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144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D80A127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78" w:history="1">
            <w:r w:rsidR="00227BF6" w:rsidRPr="00227BF6">
              <w:rPr>
                <w:rStyle w:val="Hyperlink"/>
                <w:rFonts w:ascii="Swis721 Th BT" w:hAnsi="Swis721 Th BT" w:cs="Times New Roman"/>
                <w:bCs/>
                <w:noProof/>
                <w:sz w:val="23"/>
                <w:szCs w:val="23"/>
              </w:rPr>
              <w:t>Hydrofiltrat Menyanthes G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_Toc184280978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145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AB32E8F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79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_Toc184280979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146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70DF22E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80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>Suplementos Orais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_Toc184280980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147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D10741A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81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>Laranja Vermelha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_Toc184280981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148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B42D56C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82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_Toc184280982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149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E02711F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83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>Chá Verde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_Toc184280983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150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EBA606C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84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_Toc184280984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151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F11BE84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85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>Resveratrol e Coenzima Q10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_Toc184280985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152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6C69909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86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_Toc184280986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153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BE9A1E6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87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>Luteolina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_Toc184280987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154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CF4ADCD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88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_Toc184280988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155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1BC629E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89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>Astaxantina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_Toc184280989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156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3203CBC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90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_Toc184280990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157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6C6E384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91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>AntiOx Plus</w:t>
            </w:r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  <w:vertAlign w:val="superscript"/>
              </w:rPr>
              <w:t>®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_Toc184280991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158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7133C61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92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_Toc184280992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159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80057FD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93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>Associação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_Toc184280993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160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03C5D68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94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_Toc184280994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161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6D7FFC0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95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>Glicosamina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_Toc184280995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162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77B3F98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96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_Toc184280996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163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E438016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97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>L-carnosina, Ácido Hialurônico e MSM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_Toc184280997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164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E95ABF9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98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_Toc184280998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165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EF36373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0999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>Biosil™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_Toc184280999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166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A3AED25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1000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_Toc184281000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167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1A89163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1001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 xml:space="preserve">Lingonberry e </w:t>
            </w:r>
            <w:r w:rsidR="00227BF6" w:rsidRPr="00227BF6">
              <w:rPr>
                <w:rStyle w:val="Hyperlink"/>
                <w:rFonts w:ascii="Swis721 Th BT" w:hAnsi="Swis721 Th BT" w:cs="Times New Roman"/>
                <w:i/>
                <w:noProof/>
                <w:sz w:val="23"/>
                <w:szCs w:val="23"/>
              </w:rPr>
              <w:t>P. emblica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_Toc184281001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168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ADE60DA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1002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_Toc184281002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169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0365586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1003" w:history="1"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</w:rPr>
              <w:t>Lipowheat</w:t>
            </w:r>
            <w:r w:rsidR="00227BF6" w:rsidRPr="00227BF6">
              <w:rPr>
                <w:rStyle w:val="Hyperlink"/>
                <w:rFonts w:ascii="Swis721 Th BT" w:hAnsi="Swis721 Th BT" w:cs="Times New Roman"/>
                <w:noProof/>
                <w:sz w:val="23"/>
                <w:szCs w:val="23"/>
                <w:vertAlign w:val="superscript"/>
              </w:rPr>
              <w:t>®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_Toc184281003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170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F7BD6B6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1004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_Toc184281004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171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CE8E692" w14:textId="77777777" w:rsidR="00227BF6" w:rsidRPr="00227BF6" w:rsidRDefault="008E7B6E" w:rsidP="00227BF6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4281005" w:history="1">
            <w:r w:rsidR="00227BF6" w:rsidRPr="00227BF6">
              <w:rPr>
                <w:rStyle w:val="Hyperlink"/>
                <w:rFonts w:ascii="Swis721 Th BT" w:hAnsi="Swis721 Th BT"/>
                <w:noProof/>
                <w:sz w:val="23"/>
                <w:szCs w:val="23"/>
                <w:lang w:val="en-US"/>
              </w:rPr>
              <w:t>Referências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_Toc184281005 \h </w:instrTex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t>172</w:t>
            </w:r>
            <w:r w:rsidR="00227BF6" w:rsidRPr="00227BF6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DE262CD" w14:textId="77777777" w:rsidR="00227BF6" w:rsidRDefault="00227BF6" w:rsidP="00227BF6">
          <w:pPr>
            <w:rPr>
              <w:rFonts w:ascii="Swis721 Th BT" w:hAnsi="Swis721 Th BT"/>
              <w:b/>
              <w:bCs/>
              <w:sz w:val="23"/>
              <w:szCs w:val="23"/>
            </w:rPr>
          </w:pPr>
          <w:r w:rsidRPr="00DC21E0">
            <w:rPr>
              <w:rFonts w:ascii="Swis721 Th BT" w:hAnsi="Swis721 Th BT"/>
              <w:b/>
              <w:bCs/>
              <w:sz w:val="23"/>
              <w:szCs w:val="23"/>
            </w:rPr>
            <w:fldChar w:fldCharType="end"/>
          </w:r>
        </w:p>
      </w:sdtContent>
    </w:sdt>
    <w:p w14:paraId="10774772" w14:textId="77777777" w:rsidR="003C109B" w:rsidRDefault="003C109B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4AFCA98B" w14:textId="77777777" w:rsidR="003C109B" w:rsidRDefault="003C109B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5A011E20" w14:textId="77777777" w:rsidR="003C109B" w:rsidRDefault="003C109B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77ED894A" w14:textId="77777777" w:rsidR="003C109B" w:rsidRDefault="003C109B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6EB8C9A6" w14:textId="77777777" w:rsidR="003C109B" w:rsidRDefault="003C109B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331C8E77" w14:textId="77777777" w:rsidR="006822D8" w:rsidRPr="0040510E" w:rsidRDefault="006822D8" w:rsidP="006822D8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40510E">
        <w:rPr>
          <w:rFonts w:ascii="Swis721 Th BT" w:hAnsi="Swis721 Th BT"/>
          <w:b/>
          <w:color w:val="FF3399"/>
          <w:sz w:val="60"/>
          <w:szCs w:val="60"/>
        </w:rPr>
        <w:t>Ativos Abordados</w:t>
      </w:r>
    </w:p>
    <w:p w14:paraId="15348916" w14:textId="77777777" w:rsidR="00FD5C72" w:rsidRPr="00FD5C72" w:rsidRDefault="00FD5C72" w:rsidP="00FD5C72"/>
    <w:p w14:paraId="753B8C20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Ácido Ascórbico</w:t>
      </w:r>
    </w:p>
    <w:p w14:paraId="087BA848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Ácido Ferúlico</w:t>
      </w:r>
    </w:p>
    <w:p w14:paraId="61816DD9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Ácido Hialurônico</w:t>
      </w:r>
    </w:p>
    <w:p w14:paraId="26346D14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Ácido Mandélico</w:t>
      </w:r>
    </w:p>
    <w:p w14:paraId="44496FC8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AcquaBio</w:t>
      </w:r>
    </w:p>
    <w:p w14:paraId="50522B7D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Adapaleno </w:t>
      </w:r>
    </w:p>
    <w:p w14:paraId="7B5B4076" w14:textId="77777777" w:rsidR="00FD5C72" w:rsidRPr="008E7B6E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8E7B6E">
        <w:rPr>
          <w:rFonts w:ascii="Swis721 Th BT" w:hAnsi="Swis721 Th BT"/>
          <w:sz w:val="23"/>
          <w:szCs w:val="23"/>
          <w:lang w:val="en-US"/>
        </w:rPr>
        <w:t>Agen</w:t>
      </w:r>
    </w:p>
    <w:p w14:paraId="76C4D7D7" w14:textId="77777777" w:rsidR="00FD5C72" w:rsidRPr="008E7B6E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8E7B6E">
        <w:rPr>
          <w:rFonts w:ascii="Swis721 Th BT" w:hAnsi="Swis721 Th BT"/>
          <w:sz w:val="23"/>
          <w:szCs w:val="23"/>
          <w:lang w:val="en-US"/>
        </w:rPr>
        <w:t>ALPAFLOR® EDELWEISS</w:t>
      </w:r>
    </w:p>
    <w:p w14:paraId="78993F60" w14:textId="77777777" w:rsidR="00FD5C72" w:rsidRPr="008E7B6E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8E7B6E">
        <w:rPr>
          <w:rFonts w:ascii="Swis721 Th BT" w:hAnsi="Swis721 Th BT"/>
          <w:sz w:val="23"/>
          <w:szCs w:val="23"/>
          <w:lang w:val="en-US"/>
        </w:rPr>
        <w:t>AntiOx Plus</w:t>
      </w:r>
    </w:p>
    <w:p w14:paraId="2A2131D9" w14:textId="77777777" w:rsidR="00FD5C72" w:rsidRPr="008E7B6E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8E7B6E">
        <w:rPr>
          <w:rFonts w:ascii="Swis721 Th BT" w:hAnsi="Swis721 Th BT"/>
          <w:sz w:val="23"/>
          <w:szCs w:val="23"/>
          <w:lang w:val="en-US"/>
        </w:rPr>
        <w:t>Astaxantina</w:t>
      </w:r>
    </w:p>
    <w:p w14:paraId="568221EE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Aurafirm N</w:t>
      </w:r>
    </w:p>
    <w:p w14:paraId="595C87F8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Biosil</w:t>
      </w:r>
    </w:p>
    <w:p w14:paraId="4DD90D22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Biotina</w:t>
      </w:r>
    </w:p>
    <w:p w14:paraId="1AD9BB9A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BlueLutein</w:t>
      </w:r>
    </w:p>
    <w:p w14:paraId="2DFECC27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CafeiSome™</w:t>
      </w:r>
    </w:p>
    <w:p w14:paraId="21D777F7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Cartidyss</w:t>
      </w:r>
    </w:p>
    <w:p w14:paraId="62220683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Cellfie</w:t>
      </w:r>
    </w:p>
    <w:p w14:paraId="4E60A9E1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Chá Verde</w:t>
      </w:r>
    </w:p>
    <w:p w14:paraId="6D61F1DB" w14:textId="77777777" w:rsidR="00FD5C72" w:rsidRPr="008E7B6E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8E7B6E">
        <w:rPr>
          <w:rFonts w:ascii="Swis721 Th BT" w:hAnsi="Swis721 Th BT"/>
          <w:sz w:val="23"/>
          <w:szCs w:val="23"/>
        </w:rPr>
        <w:t>Cityguard</w:t>
      </w:r>
    </w:p>
    <w:p w14:paraId="61884595" w14:textId="77777777" w:rsidR="00FD5C72" w:rsidRPr="008E7B6E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8E7B6E">
        <w:rPr>
          <w:rFonts w:ascii="Swis721 Th BT" w:hAnsi="Swis721 Th BT"/>
          <w:sz w:val="23"/>
          <w:szCs w:val="23"/>
        </w:rPr>
        <w:t>ClariAge</w:t>
      </w:r>
    </w:p>
    <w:p w14:paraId="43E25C0A" w14:textId="77777777" w:rsidR="00FD5C72" w:rsidRPr="008E7B6E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8E7B6E">
        <w:rPr>
          <w:rFonts w:ascii="Swis721 Th BT" w:hAnsi="Swis721 Th BT"/>
          <w:sz w:val="23"/>
          <w:szCs w:val="23"/>
        </w:rPr>
        <w:t>Coenzima Q10</w:t>
      </w:r>
    </w:p>
    <w:p w14:paraId="5DF1CF96" w14:textId="77777777" w:rsidR="00FD5C72" w:rsidRPr="008E7B6E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8E7B6E">
        <w:rPr>
          <w:rFonts w:ascii="Swis721 Th BT" w:hAnsi="Swis721 Th BT"/>
          <w:sz w:val="23"/>
          <w:szCs w:val="23"/>
        </w:rPr>
        <w:t>Col-Frag™</w:t>
      </w:r>
    </w:p>
    <w:p w14:paraId="20B5932C" w14:textId="77777777" w:rsidR="00FD5C72" w:rsidRPr="008E7B6E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8E7B6E">
        <w:rPr>
          <w:rFonts w:ascii="Swis721 Th BT" w:hAnsi="Swis721 Th BT"/>
          <w:sz w:val="23"/>
          <w:szCs w:val="23"/>
        </w:rPr>
        <w:t>Collyss</w:t>
      </w:r>
    </w:p>
    <w:p w14:paraId="70DBC51D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Dawnergy</w:t>
      </w:r>
    </w:p>
    <w:p w14:paraId="3A25EA56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DermaSphere®</w:t>
      </w:r>
    </w:p>
    <w:p w14:paraId="5B9BC85F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Detoxondria</w:t>
      </w:r>
    </w:p>
    <w:p w14:paraId="0262CA45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Dragosine</w:t>
      </w:r>
    </w:p>
    <w:p w14:paraId="22F65FCE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Dunalina</w:t>
      </w:r>
    </w:p>
    <w:p w14:paraId="60C63827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Ecoffea</w:t>
      </w:r>
    </w:p>
    <w:p w14:paraId="2F652A9A" w14:textId="77777777" w:rsidR="00FD5C72" w:rsidRPr="008E7B6E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8E7B6E">
        <w:rPr>
          <w:rFonts w:ascii="Swis721 Th BT" w:hAnsi="Swis721 Th BT"/>
          <w:sz w:val="23"/>
          <w:szCs w:val="23"/>
        </w:rPr>
        <w:t>Elevastin</w:t>
      </w:r>
    </w:p>
    <w:p w14:paraId="57202824" w14:textId="77777777" w:rsidR="00FD5C72" w:rsidRPr="008E7B6E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8E7B6E">
        <w:rPr>
          <w:rFonts w:ascii="Swis721 Th BT" w:hAnsi="Swis721 Th BT"/>
          <w:sz w:val="23"/>
          <w:szCs w:val="23"/>
        </w:rPr>
        <w:t>Epin’Derm</w:t>
      </w:r>
    </w:p>
    <w:p w14:paraId="07B0D0E3" w14:textId="77777777" w:rsidR="00FD5C72" w:rsidRPr="008E7B6E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8E7B6E">
        <w:rPr>
          <w:rFonts w:ascii="Swis721 Th BT" w:hAnsi="Swis721 Th BT"/>
          <w:sz w:val="23"/>
          <w:szCs w:val="23"/>
        </w:rPr>
        <w:t>ET-VC™</w:t>
      </w:r>
    </w:p>
    <w:p w14:paraId="254A45D8" w14:textId="77777777" w:rsidR="00FD5C72" w:rsidRPr="008E7B6E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8E7B6E">
        <w:rPr>
          <w:rFonts w:ascii="Swis721 Th BT" w:hAnsi="Swis721 Th BT"/>
          <w:sz w:val="23"/>
          <w:szCs w:val="23"/>
        </w:rPr>
        <w:t>Eurol® BT</w:t>
      </w:r>
    </w:p>
    <w:p w14:paraId="2D663DD8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Extrato de Acerola</w:t>
      </w:r>
    </w:p>
    <w:p w14:paraId="465F6128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Fensebiome™</w:t>
      </w:r>
    </w:p>
    <w:p w14:paraId="541F25A1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Filmexel</w:t>
      </w:r>
    </w:p>
    <w:p w14:paraId="49F3731F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Fucogel®</w:t>
      </w:r>
    </w:p>
    <w:p w14:paraId="1B9439BD" w14:textId="77777777" w:rsidR="00FD5C72" w:rsidRPr="008E7B6E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8E7B6E">
        <w:rPr>
          <w:rFonts w:ascii="Swis721 Th BT" w:hAnsi="Swis721 Th BT"/>
          <w:sz w:val="23"/>
          <w:szCs w:val="23"/>
        </w:rPr>
        <w:t>Gluconolactona</w:t>
      </w:r>
    </w:p>
    <w:p w14:paraId="2077DA75" w14:textId="77777777" w:rsidR="00FD5C72" w:rsidRPr="008E7B6E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8E7B6E">
        <w:rPr>
          <w:rFonts w:ascii="Swis721 Th BT" w:hAnsi="Swis721 Th BT"/>
          <w:sz w:val="23"/>
          <w:szCs w:val="23"/>
        </w:rPr>
        <w:t>HyaloCollagreen ECO</w:t>
      </w:r>
    </w:p>
    <w:p w14:paraId="31048954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FD5C72">
        <w:rPr>
          <w:rFonts w:ascii="Swis721 Th BT" w:hAnsi="Swis721 Th BT"/>
          <w:sz w:val="23"/>
          <w:szCs w:val="23"/>
          <w:lang w:val="en-US"/>
        </w:rPr>
        <w:t>HyaluPure 2k</w:t>
      </w:r>
    </w:p>
    <w:p w14:paraId="161538A8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FD5C72">
        <w:rPr>
          <w:rFonts w:ascii="Swis721 Th BT" w:hAnsi="Swis721 Th BT"/>
          <w:sz w:val="23"/>
          <w:szCs w:val="23"/>
          <w:lang w:val="en-US"/>
        </w:rPr>
        <w:t>Hyanify™</w:t>
      </w:r>
    </w:p>
    <w:p w14:paraId="472B300A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FD5C72">
        <w:rPr>
          <w:rFonts w:ascii="Swis721 Th BT" w:hAnsi="Swis721 Th BT"/>
          <w:sz w:val="23"/>
          <w:szCs w:val="23"/>
          <w:lang w:val="en-US"/>
        </w:rPr>
        <w:t>Hyaxel®</w:t>
      </w:r>
    </w:p>
    <w:p w14:paraId="5EDED383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FD5C72">
        <w:rPr>
          <w:rFonts w:ascii="Swis721 Th BT" w:hAnsi="Swis721 Th BT"/>
          <w:sz w:val="23"/>
          <w:szCs w:val="23"/>
          <w:lang w:val="en-US"/>
        </w:rPr>
        <w:t>Hydrofiltrat Menyanthes G</w:t>
      </w:r>
    </w:p>
    <w:p w14:paraId="2565274D" w14:textId="77777777" w:rsidR="00FD5C72" w:rsidRPr="008E7B6E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8E7B6E">
        <w:rPr>
          <w:rFonts w:ascii="Swis721 Th BT" w:hAnsi="Swis721 Th BT"/>
          <w:sz w:val="23"/>
          <w:szCs w:val="23"/>
        </w:rPr>
        <w:t>Hymagic™-4D</w:t>
      </w:r>
    </w:p>
    <w:p w14:paraId="34A17F3A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Infraguard</w:t>
      </w:r>
    </w:p>
    <w:p w14:paraId="731734ED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Isoflavonas de soja</w:t>
      </w:r>
    </w:p>
    <w:p w14:paraId="5C565B7C" w14:textId="77777777" w:rsidR="00FD5C72" w:rsidRPr="008E7B6E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8E7B6E">
        <w:rPr>
          <w:rFonts w:ascii="Swis721 Th BT" w:hAnsi="Swis721 Th BT"/>
          <w:sz w:val="23"/>
          <w:szCs w:val="23"/>
          <w:lang w:val="en-US"/>
        </w:rPr>
        <w:t>Lactosome 55</w:t>
      </w:r>
    </w:p>
    <w:p w14:paraId="780099C2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FD5C72">
        <w:rPr>
          <w:rFonts w:ascii="Swis721 Th BT" w:hAnsi="Swis721 Th BT"/>
          <w:sz w:val="23"/>
          <w:szCs w:val="23"/>
          <w:lang w:val="en-US"/>
        </w:rPr>
        <w:t>LactoSporin®</w:t>
      </w:r>
    </w:p>
    <w:p w14:paraId="4A178F07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FD5C72">
        <w:rPr>
          <w:rFonts w:ascii="Swis721 Th BT" w:hAnsi="Swis721 Th BT"/>
          <w:sz w:val="23"/>
          <w:szCs w:val="23"/>
          <w:lang w:val="en-US"/>
        </w:rPr>
        <w:t>L-carnosina</w:t>
      </w:r>
    </w:p>
    <w:p w14:paraId="04D6DA96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FD5C72">
        <w:rPr>
          <w:rFonts w:ascii="Swis721 Th BT" w:hAnsi="Swis721 Th BT"/>
          <w:sz w:val="23"/>
          <w:szCs w:val="23"/>
          <w:lang w:val="en-US"/>
        </w:rPr>
        <w:t>Licopeno</w:t>
      </w:r>
    </w:p>
    <w:p w14:paraId="418C5434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FD5C72">
        <w:rPr>
          <w:rFonts w:ascii="Swis721 Th BT" w:hAnsi="Swis721 Th BT"/>
          <w:sz w:val="23"/>
          <w:szCs w:val="23"/>
          <w:lang w:val="en-US"/>
        </w:rPr>
        <w:t>Liftonin®-Xpert</w:t>
      </w:r>
    </w:p>
    <w:p w14:paraId="3F873312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FD5C72">
        <w:rPr>
          <w:rFonts w:ascii="Swis721 Th BT" w:hAnsi="Swis721 Th BT"/>
          <w:sz w:val="23"/>
          <w:szCs w:val="23"/>
          <w:lang w:val="en-US"/>
        </w:rPr>
        <w:t>Linefactor™</w:t>
      </w:r>
    </w:p>
    <w:p w14:paraId="40BF0DC2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FD5C72">
        <w:rPr>
          <w:rFonts w:ascii="Swis721 Th BT" w:hAnsi="Swis721 Th BT"/>
          <w:sz w:val="23"/>
          <w:szCs w:val="23"/>
          <w:lang w:val="en-US"/>
        </w:rPr>
        <w:t>Lingonberry</w:t>
      </w:r>
    </w:p>
    <w:p w14:paraId="7C7FAB9B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FD5C72">
        <w:rPr>
          <w:rFonts w:ascii="Swis721 Th BT" w:hAnsi="Swis721 Th BT"/>
          <w:sz w:val="23"/>
          <w:szCs w:val="23"/>
          <w:lang w:val="en-US"/>
        </w:rPr>
        <w:t>Lipowheat</w:t>
      </w:r>
    </w:p>
    <w:p w14:paraId="48E75B3C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Luteolina</w:t>
      </w:r>
    </w:p>
    <w:p w14:paraId="6EA3E56F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Madecassoside</w:t>
      </w:r>
    </w:p>
    <w:p w14:paraId="20A5CEF5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Matrixyl™ 3000</w:t>
      </w:r>
    </w:p>
    <w:p w14:paraId="14015BC2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Moistshild HA™</w:t>
      </w:r>
    </w:p>
    <w:p w14:paraId="1329D149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MSM</w:t>
      </w:r>
    </w:p>
    <w:p w14:paraId="464E8CA6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Munapsys</w:t>
      </w:r>
    </w:p>
    <w:p w14:paraId="4E769FCF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NANO BTX-C</w:t>
      </w:r>
    </w:p>
    <w:p w14:paraId="37DDAA6E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Nectaria Lithops</w:t>
      </w:r>
    </w:p>
    <w:p w14:paraId="4DE01CD2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Niacinamida</w:t>
      </w:r>
    </w:p>
    <w:p w14:paraId="29BE7C7B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Nikkol VC-IP®</w:t>
      </w:r>
    </w:p>
    <w:p w14:paraId="0BBA4C82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Olea Vitae</w:t>
      </w:r>
    </w:p>
    <w:p w14:paraId="0515D831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Óleo de peixe</w:t>
      </w:r>
    </w:p>
    <w:p w14:paraId="321395C9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Oligo HÁ</w:t>
      </w:r>
    </w:p>
    <w:p w14:paraId="34660C86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P. emblica</w:t>
      </w:r>
    </w:p>
    <w:p w14:paraId="49FB359D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PDRN</w:t>
      </w:r>
    </w:p>
    <w:p w14:paraId="4544A612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Peptan</w:t>
      </w:r>
    </w:p>
    <w:p w14:paraId="75A3D8CD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Peptídeos de Colágeno</w:t>
      </w:r>
    </w:p>
    <w:p w14:paraId="29C12FA1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Peptídeos de colágeno marinho hidrolisado</w:t>
      </w:r>
    </w:p>
    <w:p w14:paraId="734CF067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FD5C72">
        <w:rPr>
          <w:rFonts w:ascii="Swis721 Th BT" w:hAnsi="Swis721 Th BT"/>
          <w:sz w:val="23"/>
          <w:szCs w:val="23"/>
          <w:lang w:val="en-US"/>
        </w:rPr>
        <w:t>Phycojuvenine</w:t>
      </w:r>
    </w:p>
    <w:p w14:paraId="69AF931B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FD5C72">
        <w:rPr>
          <w:rFonts w:ascii="Swis721 Th BT" w:hAnsi="Swis721 Th BT"/>
          <w:sz w:val="23"/>
          <w:szCs w:val="23"/>
          <w:lang w:val="en-US"/>
        </w:rPr>
        <w:t>PomAge</w:t>
      </w:r>
    </w:p>
    <w:p w14:paraId="0FAB5E09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FD5C72">
        <w:rPr>
          <w:rFonts w:ascii="Swis721 Th BT" w:hAnsi="Swis721 Th BT"/>
          <w:sz w:val="23"/>
          <w:szCs w:val="23"/>
          <w:lang w:val="en-US"/>
        </w:rPr>
        <w:t>Proshield MDC</w:t>
      </w:r>
    </w:p>
    <w:p w14:paraId="3C432FF9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FD5C72">
        <w:rPr>
          <w:rFonts w:ascii="Swis721 Th BT" w:hAnsi="Swis721 Th BT"/>
          <w:sz w:val="23"/>
          <w:szCs w:val="23"/>
          <w:lang w:val="en-US"/>
        </w:rPr>
        <w:t>RADICARE®-GOLD</w:t>
      </w:r>
    </w:p>
    <w:p w14:paraId="78943FD7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FD5C72">
        <w:rPr>
          <w:rFonts w:ascii="Swis721 Th BT" w:hAnsi="Swis721 Th BT"/>
          <w:sz w:val="23"/>
          <w:szCs w:val="23"/>
          <w:lang w:val="en-US"/>
        </w:rPr>
        <w:t>Red Orange Complex</w:t>
      </w:r>
    </w:p>
    <w:p w14:paraId="6A6219E2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FD5C72">
        <w:rPr>
          <w:rFonts w:ascii="Swis721 Th BT" w:hAnsi="Swis721 Th BT"/>
          <w:sz w:val="23"/>
          <w:szCs w:val="23"/>
          <w:lang w:val="en-US"/>
        </w:rPr>
        <w:t>Resveratrol</w:t>
      </w:r>
    </w:p>
    <w:p w14:paraId="5087D9D4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FD5C72">
        <w:rPr>
          <w:rFonts w:ascii="Swis721 Th BT" w:hAnsi="Swis721 Th BT"/>
          <w:sz w:val="23"/>
          <w:szCs w:val="23"/>
          <w:lang w:val="en-US"/>
        </w:rPr>
        <w:t>Resveratrol</w:t>
      </w:r>
    </w:p>
    <w:p w14:paraId="06BC74FB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FD5C72">
        <w:rPr>
          <w:rFonts w:ascii="Swis721 Th BT" w:hAnsi="Swis721 Th BT"/>
          <w:sz w:val="23"/>
          <w:szCs w:val="23"/>
          <w:lang w:val="en-US"/>
        </w:rPr>
        <w:t>Scutaline</w:t>
      </w:r>
    </w:p>
    <w:p w14:paraId="06E0884B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  <w:lang w:val="en-US"/>
        </w:rPr>
      </w:pPr>
      <w:r w:rsidRPr="00FD5C72">
        <w:rPr>
          <w:rFonts w:ascii="Swis721 Th BT" w:hAnsi="Swis721 Th BT"/>
          <w:sz w:val="23"/>
          <w:szCs w:val="23"/>
          <w:lang w:val="en-US"/>
        </w:rPr>
        <w:t>SkinBlitz</w:t>
      </w:r>
    </w:p>
    <w:p w14:paraId="6ED9672E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Sulfato de glicosamina</w:t>
      </w:r>
    </w:p>
    <w:p w14:paraId="255849EC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Tocotrienol</w:t>
      </w:r>
    </w:p>
    <w:p w14:paraId="4718A01A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Urolitina A</w:t>
      </w:r>
    </w:p>
    <w:p w14:paraId="16C2D639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V/WA</w:t>
      </w:r>
    </w:p>
    <w:p w14:paraId="4BA0F4D7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Vederine</w:t>
      </w:r>
    </w:p>
    <w:p w14:paraId="78DDB56B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Verisol</w:t>
      </w:r>
    </w:p>
    <w:p w14:paraId="60DD2CB8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Vitamina C</w:t>
      </w:r>
    </w:p>
    <w:p w14:paraId="200987DB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Vitamina E</w:t>
      </w:r>
    </w:p>
    <w:p w14:paraId="718EAE6F" w14:textId="672B373C" w:rsidR="003C109B" w:rsidRDefault="00FD5C72" w:rsidP="00FD5C72">
      <w:pPr>
        <w:spacing w:after="100"/>
        <w:rPr>
          <w:rFonts w:ascii="Swis721 Th BT" w:hAnsi="Swis721 Th BT"/>
          <w:sz w:val="23"/>
          <w:szCs w:val="23"/>
        </w:rPr>
      </w:pPr>
      <w:r w:rsidRPr="00FD5C72">
        <w:rPr>
          <w:rFonts w:ascii="Swis721 Th BT" w:hAnsi="Swis721 Th BT"/>
          <w:sz w:val="23"/>
          <w:szCs w:val="23"/>
        </w:rPr>
        <w:t>Zinco</w:t>
      </w:r>
    </w:p>
    <w:p w14:paraId="6D7263F8" w14:textId="77777777" w:rsid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</w:p>
    <w:p w14:paraId="5872118F" w14:textId="77777777" w:rsid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</w:p>
    <w:p w14:paraId="2B188D84" w14:textId="77777777" w:rsid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</w:p>
    <w:p w14:paraId="67F9D060" w14:textId="77777777" w:rsid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</w:p>
    <w:p w14:paraId="75BBE164" w14:textId="77777777" w:rsid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</w:p>
    <w:p w14:paraId="43C2B675" w14:textId="77777777" w:rsid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</w:p>
    <w:p w14:paraId="1FDE8D88" w14:textId="77777777" w:rsid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</w:p>
    <w:p w14:paraId="37E86AE1" w14:textId="77777777" w:rsid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</w:p>
    <w:p w14:paraId="6A5916B9" w14:textId="77777777" w:rsid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</w:p>
    <w:p w14:paraId="76C9A101" w14:textId="77777777" w:rsid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</w:p>
    <w:p w14:paraId="1EB76616" w14:textId="77777777" w:rsidR="00FD5C72" w:rsidRP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</w:p>
    <w:p w14:paraId="713DCFBB" w14:textId="77777777" w:rsidR="00C66322" w:rsidRPr="00D363FF" w:rsidRDefault="00C66322" w:rsidP="00C66322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D363FF">
        <w:rPr>
          <w:rFonts w:ascii="Swis721 Th BT" w:hAnsi="Swis721 Th BT"/>
          <w:b/>
          <w:color w:val="FF3399"/>
          <w:sz w:val="60"/>
          <w:szCs w:val="60"/>
        </w:rPr>
        <w:t>Público Alvo</w:t>
      </w:r>
    </w:p>
    <w:p w14:paraId="6B573D41" w14:textId="77777777" w:rsidR="00C66322" w:rsidRDefault="00C66322" w:rsidP="008B1525">
      <w:pPr>
        <w:pStyle w:val="PargrafodaLista"/>
        <w:numPr>
          <w:ilvl w:val="0"/>
          <w:numId w:val="2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Clínico Geral</w:t>
      </w:r>
    </w:p>
    <w:p w14:paraId="0CD5DE6D" w14:textId="77777777" w:rsidR="0077382A" w:rsidRPr="0077382A" w:rsidRDefault="0077382A" w:rsidP="008B1525">
      <w:pPr>
        <w:pStyle w:val="PargrafodaLista"/>
        <w:numPr>
          <w:ilvl w:val="0"/>
          <w:numId w:val="2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77382A">
        <w:rPr>
          <w:rFonts w:ascii="Swis721 Th BT" w:hAnsi="Swis721 Th BT"/>
          <w:color w:val="404040" w:themeColor="text1" w:themeTint="BF"/>
          <w:sz w:val="23"/>
          <w:szCs w:val="23"/>
        </w:rPr>
        <w:t xml:space="preserve">Dermatologista </w:t>
      </w:r>
    </w:p>
    <w:p w14:paraId="03C2C029" w14:textId="77777777" w:rsidR="0077382A" w:rsidRDefault="0077382A" w:rsidP="0077382A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152A016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39D458DD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2261ED34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21D5B258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1E279444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F6FB451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2B65696F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C8A9147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1AF43559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25AF682E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553C862D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0DF4418B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E833920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3B337357" w14:textId="77777777" w:rsidR="00D363FF" w:rsidRDefault="00D363FF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3FDCAE0B" w14:textId="77777777" w:rsidR="00D363FF" w:rsidRDefault="00D363FF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100DA2E2" w14:textId="77777777" w:rsidR="00D363FF" w:rsidRDefault="00D363FF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762E6521" w14:textId="030E9588" w:rsidR="00D363FF" w:rsidRDefault="00D363FF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18B3881" w14:textId="35038C40" w:rsidR="004A5904" w:rsidRDefault="004A590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428467E" w14:textId="78254868" w:rsidR="004A5904" w:rsidRDefault="004A590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4957A88E" w14:textId="42EA2348" w:rsidR="004A5904" w:rsidRDefault="004A590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2B5856E0" w14:textId="7709A16B" w:rsidR="004A5904" w:rsidRDefault="004A590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4782821A" w14:textId="74C5FF93" w:rsidR="004A5904" w:rsidRDefault="004A590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AEAAC53" w14:textId="47E1EB28" w:rsidR="004A5904" w:rsidRDefault="004A590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410732E0" w14:textId="77777777" w:rsidR="004A5904" w:rsidRDefault="004A590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CEAA98F" w14:textId="77777777" w:rsidR="00D363FF" w:rsidRDefault="00D363FF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0177B57C" w14:textId="77777777" w:rsidR="00C66322" w:rsidRPr="00D363FF" w:rsidRDefault="00C66322" w:rsidP="00C66322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D363FF">
        <w:rPr>
          <w:rFonts w:ascii="Swis721 Th BT" w:hAnsi="Swis721 Th BT"/>
          <w:b/>
          <w:color w:val="FF3399"/>
          <w:sz w:val="60"/>
          <w:szCs w:val="60"/>
        </w:rPr>
        <w:t>Exemplos de Fórmulas</w:t>
      </w:r>
    </w:p>
    <w:p w14:paraId="687A0420" w14:textId="77777777" w:rsidR="00C66322" w:rsidRDefault="00C66322" w:rsidP="00C66322">
      <w:pPr>
        <w:pStyle w:val="Corpo"/>
        <w:jc w:val="center"/>
        <w:rPr>
          <w:b/>
          <w:sz w:val="24"/>
          <w:u w:val="single"/>
        </w:rPr>
      </w:pPr>
    </w:p>
    <w:p w14:paraId="68A1CCEA" w14:textId="77777777" w:rsidR="00FD5C72" w:rsidRDefault="00FD5C72" w:rsidP="00FD5C72">
      <w:pPr>
        <w:pStyle w:val="Corpo"/>
        <w:rPr>
          <w:b/>
          <w:i/>
          <w:sz w:val="24"/>
        </w:rPr>
      </w:pPr>
      <w:r w:rsidRPr="007968A3">
        <w:rPr>
          <w:b/>
          <w:i/>
          <w:sz w:val="24"/>
        </w:rPr>
        <w:t>Protege a Pele da Senescência Através da Ativação da Autofagia Mediada por A2AR/SIRT3/AMPK</w:t>
      </w:r>
    </w:p>
    <w:p w14:paraId="223F2C8A" w14:textId="77777777" w:rsidR="00FD5C72" w:rsidRPr="00C30C20" w:rsidRDefault="00FD5C72" w:rsidP="00FD5C72">
      <w:pPr>
        <w:pStyle w:val="Corpo"/>
      </w:pPr>
    </w:p>
    <w:tbl>
      <w:tblPr>
        <w:tblStyle w:val="Tabelacomgrade"/>
        <w:tblW w:w="429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93"/>
      </w:tblGrid>
      <w:tr w:rsidR="00FD5C72" w:rsidRPr="009537E7" w14:paraId="46A03142" w14:textId="77777777" w:rsidTr="00303F43">
        <w:trPr>
          <w:trHeight w:val="515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30388"/>
            <w:vAlign w:val="center"/>
          </w:tcPr>
          <w:p w14:paraId="6C9C6373" w14:textId="77777777" w:rsidR="00FD5C72" w:rsidRPr="00C87A84" w:rsidRDefault="00FD5C72" w:rsidP="00303F43">
            <w:pPr>
              <w:pStyle w:val="Corp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2"/>
              </w:rPr>
              <w:t xml:space="preserve">Associação Antioxidante </w:t>
            </w:r>
          </w:p>
        </w:tc>
      </w:tr>
      <w:tr w:rsidR="00FD5C72" w:rsidRPr="009537E7" w14:paraId="17315F77" w14:textId="77777777" w:rsidTr="00303F43">
        <w:trPr>
          <w:trHeight w:val="515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A8E7BD5" w14:textId="77777777" w:rsidR="00FD5C72" w:rsidRDefault="00FD5C72" w:rsidP="00303F43">
            <w:pPr>
              <w:pStyle w:val="Corpo"/>
            </w:pPr>
            <w:r>
              <w:t>CafeiSome™..........................................5%</w:t>
            </w:r>
          </w:p>
        </w:tc>
      </w:tr>
      <w:tr w:rsidR="00FD5C72" w:rsidRPr="009537E7" w14:paraId="0A0D9122" w14:textId="77777777" w:rsidTr="00303F43">
        <w:trPr>
          <w:trHeight w:val="515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C281DD6" w14:textId="77777777" w:rsidR="00FD5C72" w:rsidRDefault="00FD5C72" w:rsidP="00303F43">
            <w:pPr>
              <w:pStyle w:val="Corpo"/>
            </w:pPr>
            <w:r>
              <w:t>Vitamina E...............................................2%</w:t>
            </w:r>
          </w:p>
        </w:tc>
      </w:tr>
      <w:tr w:rsidR="00FD5C72" w:rsidRPr="009537E7" w14:paraId="2C6DAF35" w14:textId="77777777" w:rsidTr="00303F43">
        <w:trPr>
          <w:trHeight w:val="586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5857887" w14:textId="77777777" w:rsidR="00FD5C72" w:rsidRPr="003A6682" w:rsidRDefault="00FD5C72" w:rsidP="00303F43">
            <w:pPr>
              <w:pStyle w:val="Corpo"/>
            </w:pPr>
            <w:r w:rsidRPr="009020C3">
              <w:t>Creme qsp..........................................50 g</w:t>
            </w:r>
          </w:p>
        </w:tc>
      </w:tr>
    </w:tbl>
    <w:p w14:paraId="06E747C5" w14:textId="77777777" w:rsidR="00FD5C72" w:rsidRPr="007968A3" w:rsidRDefault="00FD5C72" w:rsidP="00FD5C72">
      <w:pPr>
        <w:pStyle w:val="Corpo"/>
        <w:ind w:right="4818"/>
        <w:jc w:val="center"/>
        <w:rPr>
          <w:sz w:val="22"/>
          <w:szCs w:val="22"/>
        </w:rPr>
      </w:pPr>
      <w:r w:rsidRPr="007968A3">
        <w:rPr>
          <w:sz w:val="22"/>
          <w:szCs w:val="22"/>
        </w:rPr>
        <w:t>Aplicar na face 2 vezes ao dia ou conforme orientação médica.</w:t>
      </w:r>
    </w:p>
    <w:p w14:paraId="512B621C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085FB36D" w14:textId="77777777" w:rsidR="00C66322" w:rsidRPr="00345CD5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14:paraId="5A731B9C" w14:textId="77777777" w:rsidR="00C66322" w:rsidRDefault="00C66322" w:rsidP="00C66322">
      <w:pPr>
        <w:pStyle w:val="Corpo"/>
        <w:spacing w:after="120"/>
        <w:rPr>
          <w:szCs w:val="23"/>
        </w:rPr>
      </w:pPr>
    </w:p>
    <w:p w14:paraId="5FE5E24C" w14:textId="77777777" w:rsidR="00FD5C72" w:rsidRPr="00E220BB" w:rsidRDefault="00FD5C72" w:rsidP="00FD5C72">
      <w:pPr>
        <w:pStyle w:val="Corpo"/>
        <w:spacing w:after="120"/>
      </w:pPr>
      <w:r>
        <w:rPr>
          <w:sz w:val="24"/>
        </w:rPr>
        <w:t xml:space="preserve">O objetivo desse estudo foi avaliar os efeitos da cafeína na prevenção de senescência da pele induzida pelo estresse oxidativo e explorar seu mecanismo molecular </w:t>
      </w:r>
      <w:r>
        <w:fldChar w:fldCharType="begin"/>
      </w:r>
      <w:r>
        <w:instrText xml:space="preserve"> ADDIN EN.CITE &lt;EndNote&gt;&lt;Cite&gt;&lt;Author&gt;Li&lt;/Author&gt;&lt;Year&gt;2018&lt;/Year&gt;&lt;IDText&gt;Caffeine Protects Skin from Oxidative Stress-Induced Senescence through the Activation of Autophagy&lt;/IDText&gt;&lt;DisplayText&gt;(Li&lt;style face="italic"&gt; et al.&lt;/style&gt;, 2018)&lt;/DisplayText&gt;&lt;record&gt;&lt;keywords&gt;&lt;keyword&gt;UV radiation&lt;/keyword&gt;&lt;keyword&gt;autophagy&lt;/keyword&gt;&lt;keyword&gt;caffeine&lt;/keyword&gt;&lt;keyword&gt;cellular senescence&lt;/keyword&gt;&lt;keyword&gt;skin aging&lt;/keyword&gt;&lt;/keywords&gt;&lt;isbn&gt;1838-7640&lt;/isbn&gt;&lt;custom2&gt;PMC6276298&lt;/custom2&gt;&lt;titles&gt;&lt;title&gt;Caffeine Protects Skin from Oxidative Stress-Induced Senescence through the Activation of Autophagy&lt;/title&gt;&lt;secondary-title&gt;Theranostics&lt;/secondary-title&gt;&lt;alt-title&gt;Theranostics&lt;/alt-title&gt;&lt;/titles&gt;&lt;pages&gt;5713-5730&lt;/pages&gt;&lt;number&gt;20&lt;/number&gt;&lt;contributors&gt;&lt;authors&gt;&lt;author&gt;Li, Y. F.&lt;/author&gt;&lt;author&gt;Ouyang, S. H.&lt;/author&gt;&lt;author&gt;Tu, L. F.&lt;/author&gt;&lt;author&gt;Wang, X.&lt;/author&gt;&lt;author&gt;Yuan, W. L.&lt;/author&gt;&lt;author&gt;Wang, G. E.&lt;/author&gt;&lt;author&gt;Wu, Y. P.&lt;/author&gt;&lt;author&gt;Duan, W. J.&lt;/author&gt;&lt;author&gt;Yu, H. M.&lt;/author&gt;&lt;author&gt;Fang, Z. Z.&lt;/author&gt;&lt;author&gt;Kurihara, H.&lt;/author&gt;&lt;author&gt;Zhang, Y.&lt;/author&gt;&lt;author&gt;He, R. R.&lt;/author&gt;&lt;/authors&gt;&lt;/contributors&gt;&lt;edition&gt;2018/12/18&lt;/edition&gt;&lt;language&gt;eng&lt;/language&gt;&lt;added-date format="utc"&gt;1547809568&lt;/added-date&gt;&lt;ref-type name="Journal Article"&gt;17&lt;/ref-type&gt;&lt;auth-address&gt;Anti-Stress and Health Research Center, College of Pharmacy, Jinan University, Guangzhou, Guangdong 510632, China.&amp;#xD;Department of Toxicology, School of Public Health, Tianjin Medical University, Heping District, Tianjin, China.&amp;#xD;Department of Pharmacology, Case Comprehensive Cancer Center, Case Western Reserve University, Cleveland, OH 44106, USA.&lt;/auth-address&gt;&lt;dates&gt;&lt;year&gt;2018&lt;/year&gt;&lt;/dates&gt;&lt;remote-database-provider&gt;NLM&lt;/remote-database-provider&gt;&lt;rec-number&gt;251&lt;/rec-number&gt;&lt;last-updated-date format="utc"&gt;1547809568&lt;/last-updated-date&gt;&lt;accession-num&gt;30555576&lt;/accession-num&gt;&lt;electronic-resource-num&gt;10.7150/thno.28778&lt;/electronic-resource-num&gt;&lt;volume&gt;8&lt;/volume&gt;&lt;/record&gt;&lt;/Cite&gt;&lt;/EndNote&gt;</w:instrText>
      </w:r>
      <w:r>
        <w:fldChar w:fldCharType="separate"/>
      </w:r>
      <w:r>
        <w:rPr>
          <w:noProof/>
        </w:rPr>
        <w:t>(Li</w:t>
      </w:r>
      <w:r w:rsidRPr="00E220BB">
        <w:rPr>
          <w:i/>
          <w:noProof/>
        </w:rPr>
        <w:t xml:space="preserve"> et al.</w:t>
      </w:r>
      <w:r>
        <w:rPr>
          <w:noProof/>
        </w:rPr>
        <w:t>, 2018)</w:t>
      </w:r>
      <w:r>
        <w:fldChar w:fldCharType="end"/>
      </w:r>
      <w:r>
        <w:rPr>
          <w:sz w:val="24"/>
        </w:rPr>
        <w:t>.</w:t>
      </w:r>
    </w:p>
    <w:p w14:paraId="2BB8AC4D" w14:textId="4224721A" w:rsidR="00D758FA" w:rsidRDefault="00D758FA" w:rsidP="004A5904">
      <w:pPr>
        <w:pStyle w:val="Corpo"/>
        <w:rPr>
          <w:szCs w:val="23"/>
        </w:rPr>
      </w:pPr>
    </w:p>
    <w:p w14:paraId="553D1B5D" w14:textId="4687534B" w:rsidR="004A5904" w:rsidRPr="004A5904" w:rsidRDefault="004A5904" w:rsidP="004A5904">
      <w:pPr>
        <w:pStyle w:val="Corpo"/>
        <w:rPr>
          <w:b/>
          <w:bCs/>
          <w:szCs w:val="23"/>
        </w:rPr>
      </w:pPr>
      <w:r>
        <w:rPr>
          <w:b/>
          <w:bCs/>
          <w:szCs w:val="23"/>
        </w:rPr>
        <w:t>Resultados:</w:t>
      </w:r>
    </w:p>
    <w:p w14:paraId="4FC017B2" w14:textId="77777777" w:rsidR="004A5904" w:rsidRDefault="004A5904" w:rsidP="001E5664">
      <w:pPr>
        <w:pStyle w:val="Corpo"/>
        <w:ind w:left="708"/>
        <w:rPr>
          <w:szCs w:val="23"/>
        </w:rPr>
      </w:pPr>
    </w:p>
    <w:p w14:paraId="1F3640E1" w14:textId="77777777" w:rsidR="00FD5C72" w:rsidRDefault="00FD5C72" w:rsidP="00FD5C72">
      <w:pPr>
        <w:pStyle w:val="Corpo"/>
        <w:numPr>
          <w:ilvl w:val="0"/>
          <w:numId w:val="3"/>
        </w:numPr>
        <w:spacing w:after="120"/>
        <w:rPr>
          <w:sz w:val="24"/>
        </w:rPr>
      </w:pPr>
      <w:r>
        <w:rPr>
          <w:sz w:val="24"/>
        </w:rPr>
        <w:t>Foi reportado que AAPH induziu a senescência em células da pele transformadas e em queratinócitos humanos normais;</w:t>
      </w:r>
    </w:p>
    <w:p w14:paraId="7F63BBC5" w14:textId="77777777" w:rsidR="00FD5C72" w:rsidRDefault="00FD5C72" w:rsidP="00FD5C72">
      <w:pPr>
        <w:pStyle w:val="Corpo"/>
        <w:numPr>
          <w:ilvl w:val="0"/>
          <w:numId w:val="3"/>
        </w:numPr>
        <w:spacing w:after="120"/>
        <w:rPr>
          <w:sz w:val="24"/>
        </w:rPr>
      </w:pPr>
      <w:r>
        <w:rPr>
          <w:sz w:val="24"/>
        </w:rPr>
        <w:t>Similarmente, a irradiação UV induziu a senescência e o dano a pele induzido pelo AAPH ou UV;</w:t>
      </w:r>
    </w:p>
    <w:p w14:paraId="30277213" w14:textId="77777777" w:rsidR="00FD5C72" w:rsidRDefault="00FD5C72" w:rsidP="00FD5C72">
      <w:pPr>
        <w:pStyle w:val="Corpo"/>
        <w:numPr>
          <w:ilvl w:val="0"/>
          <w:numId w:val="3"/>
        </w:numPr>
        <w:spacing w:after="120"/>
        <w:rPr>
          <w:sz w:val="24"/>
        </w:rPr>
      </w:pPr>
      <w:r>
        <w:rPr>
          <w:sz w:val="24"/>
        </w:rPr>
        <w:t>Baixas doses de cafeína suprimiram a senescência celular na pele de camundongos;</w:t>
      </w:r>
    </w:p>
    <w:p w14:paraId="744FFFF7" w14:textId="77777777" w:rsidR="00FD5C72" w:rsidRDefault="00FD5C72" w:rsidP="00FD5C72">
      <w:pPr>
        <w:pStyle w:val="Corpo"/>
        <w:numPr>
          <w:ilvl w:val="0"/>
          <w:numId w:val="3"/>
        </w:numPr>
        <w:spacing w:after="120"/>
        <w:rPr>
          <w:sz w:val="24"/>
        </w:rPr>
      </w:pPr>
      <w:r>
        <w:rPr>
          <w:sz w:val="24"/>
        </w:rPr>
        <w:t>A cafeína facilitou a eliminação de Espécies Reativas de Oxigênio (EROs);</w:t>
      </w:r>
    </w:p>
    <w:p w14:paraId="3C1BA85B" w14:textId="77777777" w:rsidR="00FD5C72" w:rsidRDefault="00FD5C72" w:rsidP="00FD5C72">
      <w:pPr>
        <w:pStyle w:val="Corpo"/>
        <w:numPr>
          <w:ilvl w:val="0"/>
          <w:numId w:val="3"/>
        </w:numPr>
        <w:spacing w:after="120"/>
        <w:rPr>
          <w:sz w:val="24"/>
        </w:rPr>
      </w:pPr>
      <w:r w:rsidRPr="00D86B9A">
        <w:rPr>
          <w:sz w:val="24"/>
        </w:rPr>
        <w:t>Usando uma combinação de RNAi e tratamento químico, foi demonstrado que a cafeína ativa a autofagia através de diversos evetos sequenciais, iniciando com a inibição do seu primeiro alvo celular, o receptor de Adenosina A2 (A2AR) para um aumento no nível de Sirtuína 3 (SIRT3) e ativação da proteína quinase ativada por adenosina monofosfato (AMPK);</w:t>
      </w:r>
    </w:p>
    <w:p w14:paraId="14FA5D3D" w14:textId="77777777" w:rsidR="00FD5C72" w:rsidRDefault="00FD5C72" w:rsidP="00FD5C72">
      <w:pPr>
        <w:pStyle w:val="Corpo"/>
        <w:numPr>
          <w:ilvl w:val="0"/>
          <w:numId w:val="3"/>
        </w:numPr>
        <w:spacing w:after="120"/>
        <w:rPr>
          <w:sz w:val="24"/>
        </w:rPr>
      </w:pPr>
      <w:r w:rsidRPr="00D86B9A">
        <w:rPr>
          <w:sz w:val="24"/>
        </w:rPr>
        <w:t>A administração oral de cafeína em camundongos (10 a 20 mg/kg)</w:t>
      </w:r>
      <w:r>
        <w:rPr>
          <w:sz w:val="24"/>
        </w:rPr>
        <w:t xml:space="preserve"> aumentou os níveis de Sirtuína 3, induziu a autofagia e reduziu a senescência e dano ao tecido na pele de camundongos que receberam irradiação UV.</w:t>
      </w:r>
    </w:p>
    <w:p w14:paraId="38D3CAF7" w14:textId="63D7AA3A" w:rsidR="004004CB" w:rsidRDefault="00FD5C72" w:rsidP="00FD5C72">
      <w:pPr>
        <w:pStyle w:val="Corpo"/>
        <w:spacing w:after="120"/>
        <w:ind w:left="786"/>
        <w:rPr>
          <w:sz w:val="24"/>
        </w:rPr>
      </w:pPr>
      <w:r>
        <w:rPr>
          <w:sz w:val="24"/>
        </w:rPr>
        <w:t xml:space="preserve"> </w:t>
      </w:r>
    </w:p>
    <w:p w14:paraId="301E263F" w14:textId="77777777" w:rsidR="004004CB" w:rsidRDefault="004004CB" w:rsidP="004004CB">
      <w:pPr>
        <w:pStyle w:val="Corpo"/>
        <w:rPr>
          <w:sz w:val="24"/>
        </w:rPr>
      </w:pPr>
    </w:p>
    <w:p w14:paraId="0FAE016D" w14:textId="56B5F658" w:rsidR="004004CB" w:rsidRDefault="004004CB" w:rsidP="004004CB">
      <w:pPr>
        <w:pStyle w:val="Corpo"/>
        <w:rPr>
          <w:sz w:val="24"/>
        </w:rPr>
      </w:pPr>
    </w:p>
    <w:p w14:paraId="0804CC75" w14:textId="77777777" w:rsidR="00FD5C72" w:rsidRPr="00225474" w:rsidRDefault="00FD5C72" w:rsidP="00FD5C72">
      <w:pPr>
        <w:pStyle w:val="Corpo"/>
        <w:rPr>
          <w:b/>
          <w:i/>
          <w:sz w:val="24"/>
        </w:rPr>
      </w:pPr>
      <w:r>
        <w:rPr>
          <w:b/>
          <w:i/>
          <w:sz w:val="24"/>
        </w:rPr>
        <w:t>Novo Gel de Ác. Hialurônico com Atividade Antiaging e Reduz os Efeitos Colaterais Associados aos Efeitos da Radioterapia no Câncer de Mama</w:t>
      </w:r>
    </w:p>
    <w:p w14:paraId="3B24597B" w14:textId="77777777" w:rsidR="00FD5C72" w:rsidRPr="00304E46" w:rsidRDefault="00FD5C72" w:rsidP="00FD5C72">
      <w:pPr>
        <w:pStyle w:val="Corpo"/>
        <w:rPr>
          <w:highlight w:val="yellow"/>
        </w:rPr>
      </w:pPr>
    </w:p>
    <w:tbl>
      <w:tblPr>
        <w:tblStyle w:val="Tabelacomgrade"/>
        <w:tblW w:w="429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93"/>
      </w:tblGrid>
      <w:tr w:rsidR="00FD5C72" w:rsidRPr="00304E46" w14:paraId="431735C3" w14:textId="77777777" w:rsidTr="00303F43">
        <w:trPr>
          <w:trHeight w:val="515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30388"/>
            <w:vAlign w:val="center"/>
          </w:tcPr>
          <w:p w14:paraId="7C898744" w14:textId="77777777" w:rsidR="00FD5C72" w:rsidRPr="00225474" w:rsidRDefault="00FD5C72" w:rsidP="00303F43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225474">
              <w:rPr>
                <w:b/>
                <w:color w:val="FFFFFF" w:themeColor="background1"/>
                <w:sz w:val="22"/>
              </w:rPr>
              <w:t>Gel de Ácido Hialurônico</w:t>
            </w:r>
          </w:p>
        </w:tc>
      </w:tr>
      <w:tr w:rsidR="00FD5C72" w:rsidRPr="00304E46" w14:paraId="11D9D2DF" w14:textId="77777777" w:rsidTr="00303F43">
        <w:trPr>
          <w:trHeight w:val="515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C764FA1" w14:textId="77777777" w:rsidR="00FD5C72" w:rsidRPr="00225474" w:rsidRDefault="00FD5C72" w:rsidP="00303F43">
            <w:pPr>
              <w:pStyle w:val="Corpo"/>
            </w:pPr>
            <w:r w:rsidRPr="00225474">
              <w:rPr>
                <w:sz w:val="24"/>
              </w:rPr>
              <w:t>Hymagic™-4D</w:t>
            </w:r>
            <w:r w:rsidRPr="00225474">
              <w:t>...................................2,0%</w:t>
            </w:r>
          </w:p>
        </w:tc>
      </w:tr>
      <w:tr w:rsidR="00FD5C72" w:rsidRPr="00304E46" w14:paraId="542DE30C" w14:textId="77777777" w:rsidTr="00303F43">
        <w:trPr>
          <w:trHeight w:val="515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C7B6065" w14:textId="77777777" w:rsidR="00FD5C72" w:rsidRPr="00225474" w:rsidRDefault="00FD5C72" w:rsidP="00303F43">
            <w:pPr>
              <w:pStyle w:val="Corpo"/>
            </w:pPr>
            <w:r w:rsidRPr="00225474">
              <w:rPr>
                <w:sz w:val="24"/>
              </w:rPr>
              <w:t>Oligo HA</w:t>
            </w:r>
            <w:r w:rsidRPr="00225474">
              <w:t>.............................................0,2%</w:t>
            </w:r>
          </w:p>
        </w:tc>
      </w:tr>
      <w:tr w:rsidR="00FD5C72" w:rsidRPr="00304E46" w14:paraId="7512D7E2" w14:textId="77777777" w:rsidTr="00303F43">
        <w:trPr>
          <w:trHeight w:val="586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6C33F9" w14:textId="77777777" w:rsidR="00FD5C72" w:rsidRPr="00225474" w:rsidRDefault="00FD5C72" w:rsidP="00303F43">
            <w:pPr>
              <w:pStyle w:val="Corpo"/>
            </w:pPr>
            <w:r w:rsidRPr="000D6916">
              <w:rPr>
                <w:sz w:val="24"/>
              </w:rPr>
              <w:t>Hyaxel</w:t>
            </w:r>
            <w:r w:rsidRPr="000D6916">
              <w:rPr>
                <w:sz w:val="24"/>
                <w:vertAlign w:val="superscript"/>
              </w:rPr>
              <w:t>®</w:t>
            </w:r>
            <w:r w:rsidRPr="00225474">
              <w:t>...............................</w:t>
            </w:r>
            <w:r>
              <w:t>.....</w:t>
            </w:r>
            <w:r w:rsidRPr="00225474">
              <w:t>..............</w:t>
            </w:r>
            <w:r>
              <w:t>5</w:t>
            </w:r>
            <w:r w:rsidRPr="00225474">
              <w:t>%</w:t>
            </w:r>
          </w:p>
        </w:tc>
      </w:tr>
      <w:tr w:rsidR="00FD5C72" w:rsidRPr="00304E46" w14:paraId="29C7A30E" w14:textId="77777777" w:rsidTr="00303F43">
        <w:trPr>
          <w:trHeight w:val="586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F0DFD3" w14:textId="77777777" w:rsidR="00FD5C72" w:rsidRPr="00225474" w:rsidRDefault="00FD5C72" w:rsidP="00303F43">
            <w:pPr>
              <w:pStyle w:val="Corpo"/>
            </w:pPr>
            <w:r w:rsidRPr="00225474">
              <w:t>Gel Creme qsp................</w:t>
            </w:r>
            <w:r>
              <w:t>.</w:t>
            </w:r>
            <w:r w:rsidRPr="00225474">
              <w:t>...................30 g</w:t>
            </w:r>
          </w:p>
        </w:tc>
      </w:tr>
    </w:tbl>
    <w:p w14:paraId="6AC71E3C" w14:textId="77777777" w:rsidR="00FD5C72" w:rsidRPr="008E7B6E" w:rsidRDefault="00FD5C72" w:rsidP="008E7B6E">
      <w:pPr>
        <w:pStyle w:val="Corpo"/>
        <w:ind w:right="3969"/>
        <w:jc w:val="center"/>
        <w:rPr>
          <w:sz w:val="22"/>
          <w:szCs w:val="22"/>
        </w:rPr>
      </w:pPr>
      <w:bookmarkStart w:id="0" w:name="_GoBack"/>
      <w:r w:rsidRPr="008E7B6E">
        <w:rPr>
          <w:sz w:val="22"/>
          <w:szCs w:val="22"/>
        </w:rPr>
        <w:t>Aplicar nas regiões afetadas de acordo com a orientação médica.</w:t>
      </w:r>
    </w:p>
    <w:bookmarkEnd w:id="0"/>
    <w:p w14:paraId="3827D0EB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A869106" w14:textId="77777777" w:rsidR="00C66322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14:paraId="47768239" w14:textId="77777777" w:rsidR="00C66322" w:rsidRPr="00345CD5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</w:p>
    <w:p w14:paraId="0421B209" w14:textId="77777777" w:rsidR="00FD5C72" w:rsidRPr="00FD5C72" w:rsidRDefault="00FD5C72" w:rsidP="00FD5C72">
      <w:pPr>
        <w:pStyle w:val="Corpo"/>
        <w:rPr>
          <w:sz w:val="24"/>
        </w:rPr>
      </w:pPr>
      <w:r w:rsidRPr="00FD5C72">
        <w:rPr>
          <w:sz w:val="24"/>
        </w:rPr>
        <w:t xml:space="preserve">Um estudo clínico randomizado, duplo-cego e controlado foi realizado para investigar o uso de uma formulação com Ácido Hialurônico na prevenção da toxicidade aguda na pele de pacientes com câncer de mama submetidas a radioterapia. Para isso, 30 mulheres com câncer de mama submetidas a radioterapia foram selecionadas para receber o creme com Ácido Hialurônico (S) na metade medial ou lateral da mama irradiada e o creme de controle (P) na outra metade. Mais pacientes preferiram S na avaliação da aparência e reações cutâneas, mas isso não atingiu significância estatística. A análise univariada mostrou que os médicos tinham uma preferência geral ao creme S na 2ª semana pós-radioterapia em pacientes com mamas maiores (Rahimi </w:t>
      </w:r>
      <w:r w:rsidRPr="00FD5C72">
        <w:rPr>
          <w:i/>
          <w:sz w:val="24"/>
        </w:rPr>
        <w:t xml:space="preserve">et al., </w:t>
      </w:r>
      <w:r w:rsidRPr="00FD5C72">
        <w:rPr>
          <w:sz w:val="24"/>
        </w:rPr>
        <w:t>2019).</w:t>
      </w:r>
    </w:p>
    <w:p w14:paraId="4F738F67" w14:textId="1F5133A4" w:rsidR="004A5904" w:rsidRDefault="004A5904" w:rsidP="004A5904">
      <w:pPr>
        <w:pStyle w:val="Corpo"/>
        <w:rPr>
          <w:sz w:val="24"/>
        </w:rPr>
      </w:pPr>
    </w:p>
    <w:p w14:paraId="7550764C" w14:textId="77777777" w:rsidR="004A5904" w:rsidRDefault="004A5904" w:rsidP="004A5904">
      <w:pPr>
        <w:pStyle w:val="Corpo"/>
        <w:rPr>
          <w:b/>
          <w:bCs/>
          <w:sz w:val="24"/>
        </w:rPr>
      </w:pPr>
    </w:p>
    <w:p w14:paraId="0E86E931" w14:textId="77777777" w:rsidR="004004CB" w:rsidRDefault="004004CB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10A08E46" w14:textId="77777777" w:rsidR="00FD5C72" w:rsidRDefault="00FD5C72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3E099A42" w14:textId="77777777" w:rsidR="00F121D4" w:rsidRDefault="00F121D4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116F9DFC" w14:textId="77777777" w:rsidR="00F121D4" w:rsidRDefault="00F121D4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5B576E8D" w14:textId="76A8C70A" w:rsidR="004004CB" w:rsidRDefault="004004CB" w:rsidP="00FB44E9">
      <w:pPr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43E8BE3F" w14:textId="77777777" w:rsidR="00FB44E9" w:rsidRPr="00FB44E9" w:rsidRDefault="00FB44E9" w:rsidP="00FB44E9">
      <w:pPr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4438EB71" w14:textId="77777777" w:rsidR="009E7CEC" w:rsidRPr="00CD03E3" w:rsidRDefault="009E7CEC" w:rsidP="009E7CEC">
      <w:pPr>
        <w:pStyle w:val="PargrafodaLista"/>
        <w:ind w:left="786"/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CD03E3">
        <w:rPr>
          <w:rFonts w:ascii="Swis721 Th BT" w:hAnsi="Swis721 Th BT"/>
          <w:b/>
          <w:color w:val="FF3399"/>
          <w:sz w:val="60"/>
          <w:szCs w:val="60"/>
        </w:rPr>
        <w:t>Outras Informações</w:t>
      </w:r>
    </w:p>
    <w:p w14:paraId="56AD2E2F" w14:textId="77777777" w:rsidR="0037714F" w:rsidRPr="0037714F" w:rsidRDefault="0037714F" w:rsidP="0037714F">
      <w:pPr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14:paraId="4CD19CA3" w14:textId="77777777" w:rsidR="009E7CEC" w:rsidRDefault="009E7CEC" w:rsidP="008B1525">
      <w:pPr>
        <w:pStyle w:val="PargrafodaLista"/>
        <w:numPr>
          <w:ilvl w:val="0"/>
          <w:numId w:val="4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Lista de fornecedores</w:t>
      </w:r>
    </w:p>
    <w:p w14:paraId="2072F1B5" w14:textId="77777777" w:rsidR="009E7CEC" w:rsidRPr="006442D1" w:rsidRDefault="009E7CEC" w:rsidP="008B1525">
      <w:pPr>
        <w:pStyle w:val="PargrafodaLista"/>
        <w:numPr>
          <w:ilvl w:val="0"/>
          <w:numId w:val="4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Referências</w:t>
      </w:r>
    </w:p>
    <w:p w14:paraId="0A0546D6" w14:textId="77777777" w:rsidR="00C66322" w:rsidRPr="00C66322" w:rsidRDefault="00C66322" w:rsidP="00C66322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</w:p>
    <w:sectPr w:rsidR="00C66322" w:rsidRPr="00C663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B94D7" w14:textId="77777777" w:rsidR="00916CC8" w:rsidRDefault="00916CC8" w:rsidP="00CD03E3">
      <w:pPr>
        <w:spacing w:after="0" w:line="240" w:lineRule="auto"/>
      </w:pPr>
      <w:r>
        <w:separator/>
      </w:r>
    </w:p>
  </w:endnote>
  <w:endnote w:type="continuationSeparator" w:id="0">
    <w:p w14:paraId="5A1EBDF9" w14:textId="77777777" w:rsidR="00916CC8" w:rsidRDefault="00916CC8" w:rsidP="00CD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Th BT">
    <w:altName w:val="Calibri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Century Gothic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eSans LP4 SemiLight">
    <w:altName w:val="TheSans LP4 Semi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D7D99" w14:textId="77777777" w:rsidR="00916CC8" w:rsidRDefault="00916CC8" w:rsidP="00CD03E3">
      <w:pPr>
        <w:spacing w:after="0" w:line="240" w:lineRule="auto"/>
      </w:pPr>
      <w:r>
        <w:separator/>
      </w:r>
    </w:p>
  </w:footnote>
  <w:footnote w:type="continuationSeparator" w:id="0">
    <w:p w14:paraId="628A89EC" w14:textId="77777777" w:rsidR="00916CC8" w:rsidRDefault="00916CC8" w:rsidP="00CD0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300A3"/>
    <w:multiLevelType w:val="hybridMultilevel"/>
    <w:tmpl w:val="1102C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D7ED3"/>
    <w:multiLevelType w:val="hybridMultilevel"/>
    <w:tmpl w:val="531CB6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D393A"/>
    <w:multiLevelType w:val="hybridMultilevel"/>
    <w:tmpl w:val="FC260BB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404040" w:themeColor="text1" w:themeTint="BF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F09C2"/>
    <w:multiLevelType w:val="hybridMultilevel"/>
    <w:tmpl w:val="43103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3C"/>
    <w:rsid w:val="00040AAE"/>
    <w:rsid w:val="00070A89"/>
    <w:rsid w:val="000D7D96"/>
    <w:rsid w:val="00100FE4"/>
    <w:rsid w:val="00134D4B"/>
    <w:rsid w:val="001522E1"/>
    <w:rsid w:val="001823D8"/>
    <w:rsid w:val="001C44BD"/>
    <w:rsid w:val="001E5664"/>
    <w:rsid w:val="001E5A28"/>
    <w:rsid w:val="001F58D1"/>
    <w:rsid w:val="002261B6"/>
    <w:rsid w:val="00227BF6"/>
    <w:rsid w:val="002767DB"/>
    <w:rsid w:val="00284C8F"/>
    <w:rsid w:val="00301780"/>
    <w:rsid w:val="00315013"/>
    <w:rsid w:val="003236AC"/>
    <w:rsid w:val="00336268"/>
    <w:rsid w:val="00336A3C"/>
    <w:rsid w:val="00374D8A"/>
    <w:rsid w:val="0037714F"/>
    <w:rsid w:val="003A20A5"/>
    <w:rsid w:val="003C109B"/>
    <w:rsid w:val="003D33C7"/>
    <w:rsid w:val="003D5EB8"/>
    <w:rsid w:val="004004CB"/>
    <w:rsid w:val="0040510E"/>
    <w:rsid w:val="00422D07"/>
    <w:rsid w:val="00436FA6"/>
    <w:rsid w:val="00473A67"/>
    <w:rsid w:val="004A5904"/>
    <w:rsid w:val="004C2B9D"/>
    <w:rsid w:val="004E0F48"/>
    <w:rsid w:val="00550702"/>
    <w:rsid w:val="005B6ABF"/>
    <w:rsid w:val="0062693F"/>
    <w:rsid w:val="006667F4"/>
    <w:rsid w:val="00680497"/>
    <w:rsid w:val="006822D8"/>
    <w:rsid w:val="006A5172"/>
    <w:rsid w:val="006B0E29"/>
    <w:rsid w:val="006F02BF"/>
    <w:rsid w:val="0071543C"/>
    <w:rsid w:val="0077382A"/>
    <w:rsid w:val="007871E9"/>
    <w:rsid w:val="007C57CC"/>
    <w:rsid w:val="0080383A"/>
    <w:rsid w:val="008A2D0F"/>
    <w:rsid w:val="008B1525"/>
    <w:rsid w:val="008E7B6E"/>
    <w:rsid w:val="00911ACE"/>
    <w:rsid w:val="00916CC8"/>
    <w:rsid w:val="009212DF"/>
    <w:rsid w:val="009223E1"/>
    <w:rsid w:val="009620EB"/>
    <w:rsid w:val="00967E37"/>
    <w:rsid w:val="009B075B"/>
    <w:rsid w:val="009C18E4"/>
    <w:rsid w:val="009C5E27"/>
    <w:rsid w:val="009D172E"/>
    <w:rsid w:val="009E7CEC"/>
    <w:rsid w:val="00A11927"/>
    <w:rsid w:val="00A363BC"/>
    <w:rsid w:val="00A43BEB"/>
    <w:rsid w:val="00A7119E"/>
    <w:rsid w:val="00A82879"/>
    <w:rsid w:val="00AB3C2F"/>
    <w:rsid w:val="00B215E5"/>
    <w:rsid w:val="00B51F9E"/>
    <w:rsid w:val="00BF4B24"/>
    <w:rsid w:val="00C10251"/>
    <w:rsid w:val="00C43234"/>
    <w:rsid w:val="00C45ECE"/>
    <w:rsid w:val="00C54976"/>
    <w:rsid w:val="00C66322"/>
    <w:rsid w:val="00C76A5A"/>
    <w:rsid w:val="00CA52F4"/>
    <w:rsid w:val="00CD03E3"/>
    <w:rsid w:val="00CD7AFC"/>
    <w:rsid w:val="00D363FF"/>
    <w:rsid w:val="00D758FA"/>
    <w:rsid w:val="00D77220"/>
    <w:rsid w:val="00DB61CE"/>
    <w:rsid w:val="00DE167B"/>
    <w:rsid w:val="00E0514D"/>
    <w:rsid w:val="00E11206"/>
    <w:rsid w:val="00E179F5"/>
    <w:rsid w:val="00E25291"/>
    <w:rsid w:val="00E51398"/>
    <w:rsid w:val="00E84B53"/>
    <w:rsid w:val="00EF7636"/>
    <w:rsid w:val="00F058A2"/>
    <w:rsid w:val="00F121D4"/>
    <w:rsid w:val="00F17C5D"/>
    <w:rsid w:val="00F40419"/>
    <w:rsid w:val="00FA34D1"/>
    <w:rsid w:val="00FB44E9"/>
    <w:rsid w:val="00FB4C54"/>
    <w:rsid w:val="00FD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D9E9"/>
  <w15:chartTrackingRefBased/>
  <w15:docId w15:val="{3D7A407F-5B0A-40A2-9582-644B756C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C10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7B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61CE"/>
    <w:pPr>
      <w:spacing w:after="200" w:line="276" w:lineRule="auto"/>
      <w:ind w:left="720"/>
      <w:contextualSpacing/>
    </w:pPr>
  </w:style>
  <w:style w:type="paragraph" w:customStyle="1" w:styleId="Corpo">
    <w:name w:val="Corpo"/>
    <w:basedOn w:val="Normal"/>
    <w:link w:val="CorpoChar"/>
    <w:qFormat/>
    <w:rsid w:val="00C66322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CorpoChar">
    <w:name w:val="Corpo Char"/>
    <w:basedOn w:val="Fontepargpadro"/>
    <w:link w:val="Corpo"/>
    <w:qFormat/>
    <w:rsid w:val="00C66322"/>
    <w:rPr>
      <w:rFonts w:ascii="Swis721 Th BT" w:hAnsi="Swis721 Th BT"/>
      <w:color w:val="404040" w:themeColor="text1" w:themeTint="BF"/>
      <w:sz w:val="23"/>
      <w:szCs w:val="24"/>
    </w:rPr>
  </w:style>
  <w:style w:type="paragraph" w:styleId="NormalWeb">
    <w:name w:val="Normal (Web)"/>
    <w:basedOn w:val="Normal"/>
    <w:uiPriority w:val="99"/>
    <w:rsid w:val="00C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780"/>
    <w:rPr>
      <w:rFonts w:ascii="Segoe UI" w:hAnsi="Segoe UI" w:cs="Segoe UI"/>
      <w:sz w:val="18"/>
      <w:szCs w:val="18"/>
    </w:rPr>
  </w:style>
  <w:style w:type="paragraph" w:customStyle="1" w:styleId="formulas">
    <w:name w:val="formulas"/>
    <w:basedOn w:val="Normal"/>
    <w:link w:val="formulasChar"/>
    <w:qFormat/>
    <w:rsid w:val="004004CB"/>
    <w:pPr>
      <w:tabs>
        <w:tab w:val="right" w:leader="dot" w:pos="3715"/>
      </w:tabs>
      <w:spacing w:after="20" w:line="240" w:lineRule="auto"/>
      <w:jc w:val="both"/>
    </w:pPr>
    <w:rPr>
      <w:rFonts w:ascii="Futura Md BT" w:hAnsi="Futura Md BT"/>
      <w:color w:val="404040" w:themeColor="text1" w:themeTint="BF"/>
      <w:sz w:val="23"/>
      <w:szCs w:val="24"/>
    </w:rPr>
  </w:style>
  <w:style w:type="character" w:customStyle="1" w:styleId="formulasChar">
    <w:name w:val="formulas Char"/>
    <w:basedOn w:val="Fontepargpadro"/>
    <w:link w:val="formulas"/>
    <w:rsid w:val="004004CB"/>
    <w:rPr>
      <w:rFonts w:ascii="Futura Md BT" w:hAnsi="Futura Md BT"/>
      <w:color w:val="404040" w:themeColor="text1" w:themeTint="BF"/>
      <w:sz w:val="23"/>
      <w:szCs w:val="24"/>
    </w:rPr>
  </w:style>
  <w:style w:type="paragraph" w:styleId="Cabealho">
    <w:name w:val="header"/>
    <w:basedOn w:val="Normal"/>
    <w:link w:val="CabealhoChar"/>
    <w:unhideWhenUsed/>
    <w:rsid w:val="00CD0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3E3"/>
  </w:style>
  <w:style w:type="paragraph" w:styleId="Rodap">
    <w:name w:val="footer"/>
    <w:basedOn w:val="Normal"/>
    <w:link w:val="RodapChar"/>
    <w:uiPriority w:val="99"/>
    <w:unhideWhenUsed/>
    <w:rsid w:val="00CD0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3E3"/>
  </w:style>
  <w:style w:type="table" w:styleId="TabelaSimples5">
    <w:name w:val="Plain Table 5"/>
    <w:basedOn w:val="Tabelanormal"/>
    <w:uiPriority w:val="45"/>
    <w:rsid w:val="00F121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3C10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C109B"/>
    <w:pPr>
      <w:jc w:val="center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C109B"/>
    <w:pPr>
      <w:spacing w:after="100"/>
    </w:pPr>
  </w:style>
  <w:style w:type="character" w:styleId="Hyperlink">
    <w:name w:val="Hyperlink"/>
    <w:basedOn w:val="Fontepargpadro"/>
    <w:uiPriority w:val="99"/>
    <w:unhideWhenUsed/>
    <w:qFormat/>
    <w:rsid w:val="003C109B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7B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itulo">
    <w:name w:val="Titulo"/>
    <w:basedOn w:val="Normal"/>
    <w:link w:val="TituloChar"/>
    <w:qFormat/>
    <w:rsid w:val="00227BF6"/>
    <w:pPr>
      <w:spacing w:after="40" w:line="240" w:lineRule="auto"/>
    </w:pPr>
    <w:rPr>
      <w:rFonts w:ascii="Swis721 Th BT" w:eastAsia="MS Mincho" w:hAnsi="Swis721 Th BT"/>
      <w:color w:val="339966"/>
      <w:sz w:val="60"/>
    </w:rPr>
  </w:style>
  <w:style w:type="character" w:customStyle="1" w:styleId="TituloChar">
    <w:name w:val="Titulo Char"/>
    <w:basedOn w:val="Fontepargpadro"/>
    <w:link w:val="Titulo"/>
    <w:rsid w:val="00227BF6"/>
    <w:rPr>
      <w:rFonts w:ascii="Swis721 Th BT" w:eastAsia="MS Mincho" w:hAnsi="Swis721 Th BT"/>
      <w:color w:val="339966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227BF6"/>
    <w:pPr>
      <w:spacing w:after="0" w:line="240" w:lineRule="auto"/>
    </w:pPr>
    <w:rPr>
      <w:rFonts w:ascii="Swis721 Th BT" w:eastAsia="MS Mincho" w:hAnsi="Swis721 Th BT"/>
      <w:b/>
      <w:color w:val="6DB6FF"/>
      <w:sz w:val="40"/>
    </w:rPr>
  </w:style>
  <w:style w:type="character" w:customStyle="1" w:styleId="SubtitulocorpoChar">
    <w:name w:val="Subtitulo_corpo Char"/>
    <w:basedOn w:val="Fontepargpadro"/>
    <w:link w:val="Subtitulocorpo"/>
    <w:qFormat/>
    <w:rsid w:val="00227BF6"/>
    <w:rPr>
      <w:rFonts w:ascii="Swis721 Th BT" w:eastAsia="MS Mincho" w:hAnsi="Swis721 Th BT"/>
      <w:b/>
      <w:color w:val="6DB6FF"/>
      <w:sz w:val="40"/>
    </w:rPr>
  </w:style>
  <w:style w:type="table" w:styleId="Tabelacomgrade">
    <w:name w:val="Table Grid"/>
    <w:basedOn w:val="Tabelanormal"/>
    <w:uiPriority w:val="59"/>
    <w:qFormat/>
    <w:rsid w:val="00227BF6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grafia">
    <w:name w:val="bibliografia"/>
    <w:basedOn w:val="Normal"/>
    <w:link w:val="bibliografiaChar"/>
    <w:qFormat/>
    <w:rsid w:val="00227BF6"/>
    <w:pPr>
      <w:tabs>
        <w:tab w:val="right" w:leader="dot" w:pos="3715"/>
      </w:tabs>
      <w:spacing w:after="20" w:line="240" w:lineRule="auto"/>
      <w:jc w:val="both"/>
    </w:pPr>
    <w:rPr>
      <w:rFonts w:ascii="Swis721 Th BT" w:eastAsia="MS Mincho" w:hAnsi="Swis721 Th BT"/>
      <w:color w:val="595959" w:themeColor="text1" w:themeTint="A6"/>
      <w:sz w:val="12"/>
      <w:szCs w:val="16"/>
      <w:lang w:val="en-US"/>
    </w:rPr>
  </w:style>
  <w:style w:type="character" w:customStyle="1" w:styleId="bibliografiaChar">
    <w:name w:val="bibliografia Char"/>
    <w:basedOn w:val="Fontepargpadro"/>
    <w:link w:val="bibliografia"/>
    <w:rsid w:val="00227BF6"/>
    <w:rPr>
      <w:rFonts w:ascii="Swis721 Th BT" w:eastAsia="MS Mincho" w:hAnsi="Swis721 Th BT"/>
      <w:color w:val="595959" w:themeColor="text1" w:themeTint="A6"/>
      <w:sz w:val="12"/>
      <w:szCs w:val="16"/>
      <w:lang w:val="en-US"/>
    </w:rPr>
  </w:style>
  <w:style w:type="paragraph" w:customStyle="1" w:styleId="referencias">
    <w:name w:val="referencias"/>
    <w:basedOn w:val="Normal"/>
    <w:link w:val="referenciasChar"/>
    <w:qFormat/>
    <w:rsid w:val="00227BF6"/>
    <w:pPr>
      <w:spacing w:after="200" w:line="276" w:lineRule="auto"/>
    </w:pPr>
    <w:rPr>
      <w:rFonts w:ascii="Swis721 Th BT" w:eastAsia="MS Mincho" w:hAnsi="Swis721 Th BT"/>
      <w:b/>
      <w:color w:val="339966"/>
      <w:sz w:val="12"/>
      <w:szCs w:val="12"/>
    </w:rPr>
  </w:style>
  <w:style w:type="character" w:customStyle="1" w:styleId="referenciasChar">
    <w:name w:val="referencias Char"/>
    <w:basedOn w:val="Fontepargpadro"/>
    <w:link w:val="referencias"/>
    <w:rsid w:val="00227BF6"/>
    <w:rPr>
      <w:rFonts w:ascii="Swis721 Th BT" w:eastAsia="MS Mincho" w:hAnsi="Swis721 Th BT"/>
      <w:b/>
      <w:color w:val="339966"/>
      <w:sz w:val="12"/>
      <w:szCs w:val="12"/>
    </w:rPr>
  </w:style>
  <w:style w:type="table" w:customStyle="1" w:styleId="ListaClara-nfase11">
    <w:name w:val="Lista Clara - Ênfase 11"/>
    <w:basedOn w:val="Tabelanormal"/>
    <w:uiPriority w:val="61"/>
    <w:rsid w:val="00227BF6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Subttulo">
    <w:name w:val="Subtitle"/>
    <w:basedOn w:val="Normal"/>
    <w:next w:val="Normal"/>
    <w:link w:val="SubttuloChar"/>
    <w:uiPriority w:val="11"/>
    <w:qFormat/>
    <w:rsid w:val="00227BF6"/>
    <w:pPr>
      <w:numPr>
        <w:ilvl w:val="1"/>
      </w:numPr>
      <w:spacing w:after="200" w:line="276" w:lineRule="auto"/>
    </w:pPr>
    <w:rPr>
      <w:rFonts w:ascii="Swis721 Th BT" w:eastAsiaTheme="majorEastAsia" w:hAnsi="Swis721 Th BT" w:cstheme="majorBidi"/>
      <w:b/>
      <w:iCs/>
      <w:color w:val="FF0066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227BF6"/>
    <w:rPr>
      <w:rFonts w:ascii="Swis721 Th BT" w:eastAsiaTheme="majorEastAsia" w:hAnsi="Swis721 Th BT" w:cstheme="majorBidi"/>
      <w:b/>
      <w:iCs/>
      <w:color w:val="FF0066"/>
      <w:spacing w:val="15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7BF6"/>
    <w:rPr>
      <w:b/>
      <w:bCs/>
    </w:rPr>
  </w:style>
  <w:style w:type="paragraph" w:customStyle="1" w:styleId="font8">
    <w:name w:val="font_8"/>
    <w:basedOn w:val="Normal"/>
    <w:rsid w:val="00227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ransparent">
    <w:name w:val="transparent"/>
    <w:basedOn w:val="Fontepargpadro"/>
    <w:rsid w:val="00227BF6"/>
  </w:style>
  <w:style w:type="table" w:customStyle="1" w:styleId="TabeladeGrade2-nfase11">
    <w:name w:val="Tabela de Grade 2 - Ênfase 11"/>
    <w:basedOn w:val="Tabelanormal"/>
    <w:uiPriority w:val="47"/>
    <w:rsid w:val="00227BF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Capasubtitulo">
    <w:name w:val="Capa_subtitulo"/>
    <w:basedOn w:val="Normal"/>
    <w:link w:val="CapasubtituloChar"/>
    <w:rsid w:val="00227BF6"/>
    <w:pPr>
      <w:spacing w:after="0" w:line="276" w:lineRule="auto"/>
      <w:jc w:val="center"/>
    </w:pPr>
    <w:rPr>
      <w:rFonts w:ascii="Futura Lt BT" w:eastAsia="MS Mincho" w:hAnsi="Futura Lt BT"/>
      <w:color w:val="9CC2E5" w:themeColor="accent1" w:themeTint="99"/>
      <w:sz w:val="44"/>
    </w:rPr>
  </w:style>
  <w:style w:type="character" w:customStyle="1" w:styleId="CapasubtituloChar">
    <w:name w:val="Capa_subtitulo Char"/>
    <w:basedOn w:val="Fontepargpadro"/>
    <w:link w:val="Capasubtitulo"/>
    <w:rsid w:val="00227BF6"/>
    <w:rPr>
      <w:rFonts w:ascii="Futura Lt BT" w:eastAsia="MS Mincho" w:hAnsi="Futura Lt BT"/>
      <w:color w:val="9CC2E5" w:themeColor="accent1" w:themeTint="99"/>
      <w:sz w:val="44"/>
    </w:rPr>
  </w:style>
  <w:style w:type="paragraph" w:customStyle="1" w:styleId="RefernciaOK">
    <w:name w:val="Referência OK"/>
    <w:basedOn w:val="formulas"/>
    <w:link w:val="RefernciaOKChar"/>
    <w:qFormat/>
    <w:rsid w:val="00227BF6"/>
    <w:rPr>
      <w:rFonts w:ascii="Swis721 Th BT" w:eastAsiaTheme="minorEastAsia" w:hAnsi="Swis721 Th BT"/>
      <w:sz w:val="14"/>
      <w:szCs w:val="16"/>
      <w:lang w:val="en-US" w:eastAsia="pt-BR"/>
    </w:rPr>
  </w:style>
  <w:style w:type="character" w:customStyle="1" w:styleId="RefernciaOKChar">
    <w:name w:val="Referência OK Char"/>
    <w:basedOn w:val="formulasChar"/>
    <w:link w:val="RefernciaOK"/>
    <w:rsid w:val="00227BF6"/>
    <w:rPr>
      <w:rFonts w:ascii="Swis721 Th BT" w:eastAsiaTheme="minorEastAsia" w:hAnsi="Swis721 Th BT"/>
      <w:color w:val="404040" w:themeColor="text1" w:themeTint="BF"/>
      <w:sz w:val="14"/>
      <w:szCs w:val="16"/>
      <w:lang w:val="en-US" w:eastAsia="pt-BR"/>
    </w:rPr>
  </w:style>
  <w:style w:type="paragraph" w:customStyle="1" w:styleId="Referncias">
    <w:name w:val="Referências"/>
    <w:basedOn w:val="RefernciaOK"/>
    <w:link w:val="RefernciasChar"/>
    <w:qFormat/>
    <w:rsid w:val="00227BF6"/>
    <w:rPr>
      <w:b/>
      <w:color w:val="F60AC9"/>
      <w:sz w:val="16"/>
      <w:szCs w:val="18"/>
    </w:rPr>
  </w:style>
  <w:style w:type="character" w:customStyle="1" w:styleId="RefernciasChar">
    <w:name w:val="Referências Char"/>
    <w:basedOn w:val="RefernciaOKChar"/>
    <w:link w:val="Referncias"/>
    <w:rsid w:val="00227BF6"/>
    <w:rPr>
      <w:rFonts w:ascii="Swis721 Th BT" w:eastAsiaTheme="minorEastAsia" w:hAnsi="Swis721 Th BT"/>
      <w:b/>
      <w:color w:val="F60AC9"/>
      <w:sz w:val="16"/>
      <w:szCs w:val="18"/>
      <w:lang w:val="en-US"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227BF6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4-nfase11">
    <w:name w:val="Tabela de Grade 4 - Ênfase 11"/>
    <w:basedOn w:val="Tabelanormal"/>
    <w:uiPriority w:val="49"/>
    <w:rsid w:val="00227B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227BF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comgrade4">
    <w:name w:val="Tabela com grade4"/>
    <w:basedOn w:val="Tabelanormal"/>
    <w:next w:val="Tabelacomgrade"/>
    <w:uiPriority w:val="59"/>
    <w:rsid w:val="00227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-nfase11">
    <w:name w:val="Sombreamento Claro - Ênfase 11"/>
    <w:basedOn w:val="Tabelanormal"/>
    <w:uiPriority w:val="60"/>
    <w:rsid w:val="00227BF6"/>
    <w:pPr>
      <w:spacing w:after="0" w:line="240" w:lineRule="auto"/>
    </w:pPr>
    <w:rPr>
      <w:rFonts w:eastAsia="MS Mincho"/>
      <w:color w:val="A5A5A5"/>
    </w:rPr>
    <w:tblPr>
      <w:tblStyleRowBandSize w:val="1"/>
      <w:tblStyleColBandSize w:val="1"/>
      <w:tblBorders>
        <w:top w:val="single" w:sz="8" w:space="0" w:color="DDDDDD"/>
        <w:bottom w:val="single" w:sz="8" w:space="0" w:color="DDDDD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/>
          <w:left w:val="nil"/>
          <w:bottom w:val="single" w:sz="8" w:space="0" w:color="DDDDD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/>
          <w:left w:val="nil"/>
          <w:bottom w:val="single" w:sz="8" w:space="0" w:color="DDDDD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/>
      </w:tcPr>
    </w:tblStylePr>
  </w:style>
  <w:style w:type="paragraph" w:styleId="Ttulo">
    <w:name w:val="Title"/>
    <w:basedOn w:val="Normal"/>
    <w:link w:val="TtuloChar"/>
    <w:qFormat/>
    <w:rsid w:val="00227BF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32"/>
      <w:szCs w:val="20"/>
      <w:lang w:eastAsia="ja-JP"/>
    </w:rPr>
  </w:style>
  <w:style w:type="character" w:customStyle="1" w:styleId="TtuloChar">
    <w:name w:val="Título Char"/>
    <w:basedOn w:val="Fontepargpadro"/>
    <w:link w:val="Ttulo"/>
    <w:rsid w:val="00227BF6"/>
    <w:rPr>
      <w:rFonts w:ascii="Times New Roman" w:eastAsia="MS Mincho" w:hAnsi="Times New Roman" w:cs="Times New Roman"/>
      <w:b/>
      <w:bCs/>
      <w:sz w:val="32"/>
      <w:szCs w:val="20"/>
      <w:lang w:eastAsia="ja-JP"/>
    </w:rPr>
  </w:style>
  <w:style w:type="paragraph" w:customStyle="1" w:styleId="EndNoteBibliography">
    <w:name w:val="EndNote Bibliography"/>
    <w:basedOn w:val="Normal"/>
    <w:link w:val="EndNoteBibliographyChar"/>
    <w:rsid w:val="00227BF6"/>
    <w:pPr>
      <w:spacing w:line="240" w:lineRule="auto"/>
      <w:jc w:val="both"/>
    </w:pPr>
    <w:rPr>
      <w:rFonts w:ascii="Swis721 Th BT" w:eastAsia="MS Mincho" w:hAnsi="Swis721 Th BT"/>
      <w:noProof/>
      <w:color w:val="404040" w:themeColor="text1" w:themeTint="BF"/>
      <w:sz w:val="23"/>
      <w:szCs w:val="24"/>
      <w:lang w:val="en-US"/>
    </w:rPr>
  </w:style>
  <w:style w:type="character" w:customStyle="1" w:styleId="EndNoteBibliographyChar">
    <w:name w:val="EndNote Bibliography Char"/>
    <w:basedOn w:val="CorpoChar"/>
    <w:link w:val="EndNoteBibliography"/>
    <w:rsid w:val="00227BF6"/>
    <w:rPr>
      <w:rFonts w:ascii="Swis721 Th BT" w:eastAsia="MS Mincho" w:hAnsi="Swis721 Th BT"/>
      <w:noProof/>
      <w:color w:val="404040" w:themeColor="text1" w:themeTint="BF"/>
      <w:sz w:val="23"/>
      <w:szCs w:val="24"/>
      <w:lang w:val="en-US"/>
    </w:rPr>
  </w:style>
  <w:style w:type="table" w:styleId="TabeladeGrade2-nfase5">
    <w:name w:val="Grid Table 2 Accent 5"/>
    <w:basedOn w:val="Tabelanormal"/>
    <w:uiPriority w:val="47"/>
    <w:rsid w:val="00227BF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27B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B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B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7B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7BF6"/>
    <w:rPr>
      <w:b/>
      <w:bCs/>
      <w:sz w:val="20"/>
      <w:szCs w:val="20"/>
    </w:rPr>
  </w:style>
  <w:style w:type="paragraph" w:customStyle="1" w:styleId="Corpobold">
    <w:name w:val="Corpo_bold"/>
    <w:basedOn w:val="Corpo"/>
    <w:link w:val="CorpoboldChar"/>
    <w:rsid w:val="00227BF6"/>
    <w:rPr>
      <w:rFonts w:ascii="Futura Md BT" w:eastAsiaTheme="minorEastAsia" w:hAnsi="Futura Md BT"/>
      <w:lang w:eastAsia="pt-BR"/>
    </w:rPr>
  </w:style>
  <w:style w:type="character" w:customStyle="1" w:styleId="CorpoboldChar">
    <w:name w:val="Corpo_bold Char"/>
    <w:basedOn w:val="CorpoChar"/>
    <w:link w:val="Corpobold"/>
    <w:rsid w:val="00227BF6"/>
    <w:rPr>
      <w:rFonts w:ascii="Futura Md BT" w:eastAsiaTheme="minorEastAsia" w:hAnsi="Futura Md BT"/>
      <w:color w:val="404040" w:themeColor="text1" w:themeTint="BF"/>
      <w:sz w:val="23"/>
      <w:szCs w:val="24"/>
      <w:lang w:eastAsia="pt-BR"/>
    </w:rPr>
  </w:style>
  <w:style w:type="table" w:customStyle="1" w:styleId="TabeladeGrade2-nfase61">
    <w:name w:val="Tabela de Grade 2 - Ênfase 61"/>
    <w:basedOn w:val="Tabelanormal"/>
    <w:uiPriority w:val="47"/>
    <w:rsid w:val="00227BF6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27BF6"/>
    <w:pPr>
      <w:spacing w:after="0" w:line="240" w:lineRule="auto"/>
    </w:pPr>
    <w:rPr>
      <w:color w:val="C45911" w:themeColor="accent2" w:themeShade="BF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TabeladeGrade6Colorida-nfase11">
    <w:name w:val="Tabela de Grade 6 Colorida - Ênfase 11"/>
    <w:basedOn w:val="Tabelanormal"/>
    <w:uiPriority w:val="51"/>
    <w:rsid w:val="00227BF6"/>
    <w:pPr>
      <w:spacing w:after="0" w:line="240" w:lineRule="auto"/>
    </w:pPr>
    <w:rPr>
      <w:rFonts w:eastAsiaTheme="minorEastAsia"/>
      <w:color w:val="2E74B5" w:themeColor="accent1" w:themeShade="BF"/>
      <w:lang w:eastAsia="pt-BR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umrio2">
    <w:name w:val="toc 2"/>
    <w:basedOn w:val="Normal"/>
    <w:next w:val="Normal"/>
    <w:autoRedefine/>
    <w:uiPriority w:val="39"/>
    <w:unhideWhenUsed/>
    <w:rsid w:val="00227BF6"/>
    <w:pPr>
      <w:spacing w:after="100"/>
      <w:ind w:left="22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227BF6"/>
    <w:pPr>
      <w:spacing w:after="100"/>
      <w:ind w:left="440"/>
    </w:pPr>
    <w:rPr>
      <w:rFonts w:eastAsiaTheme="minorEastAsia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227BF6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227BF6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227BF6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227BF6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227BF6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227BF6"/>
    <w:pPr>
      <w:spacing w:after="100"/>
      <w:ind w:left="1760"/>
    </w:pPr>
    <w:rPr>
      <w:rFonts w:eastAsiaTheme="minorEastAsia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7BF6"/>
    <w:rPr>
      <w:color w:val="605E5C"/>
      <w:shd w:val="clear" w:color="auto" w:fill="E1DFDD"/>
    </w:rPr>
  </w:style>
  <w:style w:type="table" w:customStyle="1" w:styleId="Tabelacomgrade21">
    <w:name w:val="Tabela com grade21"/>
    <w:basedOn w:val="Tabelanormal"/>
    <w:uiPriority w:val="59"/>
    <w:qFormat/>
    <w:rsid w:val="00227BF6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227BF6"/>
    <w:rPr>
      <w:i/>
      <w:iCs/>
    </w:rPr>
  </w:style>
  <w:style w:type="table" w:customStyle="1" w:styleId="Tabelacomgrade26">
    <w:name w:val="Tabela com grade26"/>
    <w:basedOn w:val="Tabelanormal"/>
    <w:uiPriority w:val="59"/>
    <w:qFormat/>
    <w:rsid w:val="00227BF6"/>
    <w:pPr>
      <w:spacing w:after="0" w:line="240" w:lineRule="auto"/>
    </w:pPr>
    <w:rPr>
      <w:rFonts w:eastAsia="MS Mincho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">
    <w:name w:val="ti"/>
    <w:basedOn w:val="Fontepargpadro"/>
    <w:rsid w:val="00227BF6"/>
  </w:style>
  <w:style w:type="paragraph" w:customStyle="1" w:styleId="affiliation">
    <w:name w:val="affiliation"/>
    <w:basedOn w:val="Normal"/>
    <w:rsid w:val="00227BF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table" w:customStyle="1" w:styleId="Tabelacomgrade14">
    <w:name w:val="Tabela com grade14"/>
    <w:basedOn w:val="Tabelanormal"/>
    <w:uiPriority w:val="59"/>
    <w:rsid w:val="00227BF6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227BF6"/>
    <w:pPr>
      <w:spacing w:after="0" w:line="240" w:lineRule="auto"/>
    </w:pPr>
    <w:rPr>
      <w:rFonts w:eastAsia="Times New Roman"/>
      <w:lang w:eastAsia="pt-B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comgrade7">
    <w:name w:val="Tabela com grade7"/>
    <w:basedOn w:val="Tabelanormal"/>
    <w:next w:val="Tabelacomgrade"/>
    <w:uiPriority w:val="59"/>
    <w:qFormat/>
    <w:rsid w:val="00227BF6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BibliographyCarter">
    <w:name w:val="EndNote Bibliography Caráter"/>
    <w:basedOn w:val="CorpoChar"/>
    <w:qFormat/>
    <w:rsid w:val="00227BF6"/>
    <w:rPr>
      <w:rFonts w:ascii="Swis721 Th BT" w:eastAsia="MS Mincho" w:hAnsi="Swis721 Th BT"/>
      <w:color w:val="404040" w:themeColor="text1" w:themeTint="BF"/>
      <w:sz w:val="23"/>
      <w:szCs w:val="24"/>
      <w:lang w:val="en-US"/>
    </w:rPr>
  </w:style>
  <w:style w:type="table" w:customStyle="1" w:styleId="Tabelacomgrade12">
    <w:name w:val="Tabela com grade12"/>
    <w:basedOn w:val="Tabelanormal"/>
    <w:uiPriority w:val="59"/>
    <w:rsid w:val="00227BF6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4">
    <w:name w:val="Tabela com grade34"/>
    <w:basedOn w:val="Tabelanormal"/>
    <w:next w:val="Tabelacomgrade"/>
    <w:uiPriority w:val="59"/>
    <w:rsid w:val="00227BF6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0">
    <w:name w:val="Tabela com grade10"/>
    <w:basedOn w:val="Tabelanormal"/>
    <w:uiPriority w:val="59"/>
    <w:qFormat/>
    <w:rsid w:val="00227BF6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rsid w:val="00227BF6"/>
    <w:rPr>
      <w:rFonts w:cs="TheSans LP4 SemiLight"/>
      <w:color w:val="000000"/>
      <w:sz w:val="18"/>
      <w:szCs w:val="18"/>
    </w:rPr>
  </w:style>
  <w:style w:type="table" w:customStyle="1" w:styleId="Tabelacomgrade9">
    <w:name w:val="Tabela com grade9"/>
    <w:basedOn w:val="Tabelanormal"/>
    <w:uiPriority w:val="59"/>
    <w:qFormat/>
    <w:rsid w:val="00227BF6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uiPriority w:val="59"/>
    <w:rsid w:val="00227BF6"/>
    <w:pPr>
      <w:suppressAutoHyphens/>
      <w:spacing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2-nfase3">
    <w:name w:val="List Table 2 Accent 3"/>
    <w:basedOn w:val="Tabelanormal"/>
    <w:uiPriority w:val="47"/>
    <w:rsid w:val="00227BF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comgrade6">
    <w:name w:val="Tabela com grade6"/>
    <w:basedOn w:val="Tabelanormal"/>
    <w:next w:val="Tabelacomgrade"/>
    <w:uiPriority w:val="59"/>
    <w:rsid w:val="00227BF6"/>
    <w:pPr>
      <w:spacing w:after="0" w:line="240" w:lineRule="auto"/>
    </w:pPr>
    <w:rPr>
      <w:rFonts w:ascii="Calibri" w:eastAsia="MS Mincho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7F261-A303-446A-B50C-BEE55BFF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14</Pages>
  <Words>3013</Words>
  <Characters>16271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Ruiz</dc:creator>
  <cp:keywords/>
  <dc:description/>
  <cp:lastModifiedBy>Conta da Microsoft</cp:lastModifiedBy>
  <cp:revision>25</cp:revision>
  <cp:lastPrinted>2019-01-08T11:01:00Z</cp:lastPrinted>
  <dcterms:created xsi:type="dcterms:W3CDTF">2019-11-01T14:28:00Z</dcterms:created>
  <dcterms:modified xsi:type="dcterms:W3CDTF">2025-01-06T12:56:00Z</dcterms:modified>
</cp:coreProperties>
</file>