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6A74" w14:textId="684C8A92" w:rsidR="00F17C5D" w:rsidRDefault="00BA1D97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B6CE62B" wp14:editId="19CE653B">
            <wp:simplePos x="0" y="0"/>
            <wp:positionH relativeFrom="column">
              <wp:posOffset>-1273629</wp:posOffset>
            </wp:positionH>
            <wp:positionV relativeFrom="paragraph">
              <wp:posOffset>-892629</wp:posOffset>
            </wp:positionV>
            <wp:extent cx="7848097" cy="10007600"/>
            <wp:effectExtent l="0" t="0" r="635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a Formulári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097" cy="100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9E492" w14:textId="77777777" w:rsidR="00F17C5D" w:rsidRDefault="00F17C5D"/>
    <w:p w14:paraId="7DD27566" w14:textId="77777777" w:rsidR="00F17C5D" w:rsidRDefault="00F17C5D"/>
    <w:p w14:paraId="0DEECB62" w14:textId="77777777" w:rsidR="00F17C5D" w:rsidRDefault="00F17C5D"/>
    <w:p w14:paraId="1CFD35DC" w14:textId="77777777" w:rsidR="00F17C5D" w:rsidRDefault="00F17C5D"/>
    <w:p w14:paraId="390808CC" w14:textId="77777777" w:rsidR="00F17C5D" w:rsidRDefault="00F17C5D"/>
    <w:p w14:paraId="044645B7" w14:textId="77777777" w:rsidR="00F17C5D" w:rsidRDefault="00F17C5D"/>
    <w:p w14:paraId="16ED3B86" w14:textId="77777777" w:rsidR="00F17C5D" w:rsidRDefault="00F17C5D"/>
    <w:p w14:paraId="26114671" w14:textId="77777777" w:rsidR="00F17C5D" w:rsidRDefault="00F17C5D"/>
    <w:p w14:paraId="7FC830D1" w14:textId="77777777" w:rsidR="00F17C5D" w:rsidRDefault="00F17C5D"/>
    <w:p w14:paraId="3E05C4FA" w14:textId="77777777" w:rsidR="00F17C5D" w:rsidRDefault="00F17C5D"/>
    <w:p w14:paraId="7E6278D1" w14:textId="77777777" w:rsidR="00F17C5D" w:rsidRDefault="00F17C5D"/>
    <w:p w14:paraId="22C1ED81" w14:textId="77777777" w:rsidR="00F17C5D" w:rsidRDefault="00F17C5D"/>
    <w:p w14:paraId="04C11FD8" w14:textId="77777777" w:rsidR="00F17C5D" w:rsidRDefault="00F17C5D"/>
    <w:p w14:paraId="7FEF5ADC" w14:textId="77777777" w:rsidR="00F17C5D" w:rsidRDefault="00F17C5D"/>
    <w:p w14:paraId="1C7DAF5F" w14:textId="77777777" w:rsidR="00F17C5D" w:rsidRDefault="00F17C5D"/>
    <w:p w14:paraId="1CBD9652" w14:textId="77777777" w:rsidR="00F17C5D" w:rsidRDefault="00F17C5D"/>
    <w:p w14:paraId="303C9438" w14:textId="77777777" w:rsidR="00F17C5D" w:rsidRDefault="00F17C5D"/>
    <w:p w14:paraId="1F0EE650" w14:textId="77777777" w:rsidR="00F17C5D" w:rsidRDefault="00F17C5D"/>
    <w:p w14:paraId="19A646DC" w14:textId="77777777" w:rsidR="00F17C5D" w:rsidRDefault="00F17C5D"/>
    <w:p w14:paraId="1AF91774" w14:textId="77777777" w:rsidR="00F17C5D" w:rsidRDefault="00F17C5D"/>
    <w:p w14:paraId="61057316" w14:textId="77777777" w:rsidR="00F17C5D" w:rsidRDefault="00F17C5D"/>
    <w:p w14:paraId="291D0ACE" w14:textId="77777777" w:rsidR="00F17C5D" w:rsidRDefault="00F17C5D"/>
    <w:p w14:paraId="5A344552" w14:textId="77777777" w:rsidR="00F17C5D" w:rsidRDefault="00F17C5D"/>
    <w:p w14:paraId="22543561" w14:textId="77777777" w:rsidR="00F17C5D" w:rsidRDefault="00F17C5D"/>
    <w:p w14:paraId="139094DF" w14:textId="77777777" w:rsidR="00F17C5D" w:rsidRDefault="00F17C5D"/>
    <w:p w14:paraId="2CABDF31" w14:textId="77777777" w:rsidR="00F17C5D" w:rsidRDefault="00F17C5D"/>
    <w:p w14:paraId="589E2CC5" w14:textId="77777777" w:rsidR="00F17C5D" w:rsidRDefault="00F17C5D"/>
    <w:p w14:paraId="472876D4" w14:textId="77777777" w:rsidR="00301780" w:rsidRDefault="00301780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663871E" w14:textId="77777777" w:rsidR="0071543C" w:rsidRPr="00315013" w:rsidRDefault="0071543C" w:rsidP="0071543C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315013">
        <w:rPr>
          <w:rFonts w:ascii="Swis721 Th BT" w:hAnsi="Swis721 Th BT"/>
          <w:b/>
          <w:color w:val="FF3399"/>
          <w:sz w:val="60"/>
          <w:szCs w:val="60"/>
        </w:rPr>
        <w:lastRenderedPageBreak/>
        <w:t>Descritivo do Conteúdo</w:t>
      </w:r>
    </w:p>
    <w:p w14:paraId="63437D83" w14:textId="02B2D3A0" w:rsidR="0071543C" w:rsidRPr="00315013" w:rsidRDefault="0071543C" w:rsidP="0071543C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315013">
        <w:rPr>
          <w:rFonts w:ascii="Swis721 Th BT" w:hAnsi="Swis721 Th BT"/>
          <w:b/>
          <w:color w:val="FF3399"/>
          <w:sz w:val="60"/>
          <w:szCs w:val="60"/>
        </w:rPr>
        <w:t xml:space="preserve">Formulário </w:t>
      </w:r>
      <w:r w:rsidR="00BA1D97">
        <w:rPr>
          <w:rFonts w:ascii="Swis721 Th BT" w:hAnsi="Swis721 Th BT"/>
          <w:b/>
          <w:color w:val="FF3399"/>
          <w:sz w:val="60"/>
          <w:szCs w:val="60"/>
        </w:rPr>
        <w:t xml:space="preserve">Peles Sensíveis </w:t>
      </w:r>
    </w:p>
    <w:p w14:paraId="2F32EEEC" w14:textId="77777777" w:rsid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50048F87" w14:textId="29D0861C" w:rsidR="0071543C" w:rsidRPr="009919FC" w:rsidRDefault="00BA1D97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117</w:t>
      </w:r>
      <w:r w:rsidR="0071543C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P</w:t>
      </w:r>
      <w:r w:rsidR="0071543C"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14:paraId="5A0305EF" w14:textId="7CBA3451" w:rsidR="0071543C" w:rsidRPr="00156C91" w:rsidRDefault="00BA1D97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73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Formulações;</w:t>
      </w:r>
    </w:p>
    <w:p w14:paraId="41077E23" w14:textId="77777777" w:rsidR="0071543C" w:rsidRPr="00156C91" w:rsidRDefault="0071543C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Tudo com Comprovação C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ientífica;</w:t>
      </w:r>
    </w:p>
    <w:p w14:paraId="577ED629" w14:textId="09D822EB" w:rsidR="0071543C" w:rsidRPr="00156C91" w:rsidRDefault="00E84B53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Mais de </w:t>
      </w:r>
      <w:r w:rsidR="00227BF6">
        <w:rPr>
          <w:rFonts w:ascii="Swis721 Th BT" w:hAnsi="Swis721 Th BT" w:cs="Arial"/>
          <w:color w:val="404040" w:themeColor="text1" w:themeTint="BF"/>
          <w:sz w:val="23"/>
          <w:szCs w:val="23"/>
        </w:rPr>
        <w:t>40</w:t>
      </w:r>
      <w:r w:rsidR="00C1025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abstracts indexados obtidos em periódicos renomados.</w:t>
      </w:r>
    </w:p>
    <w:p w14:paraId="37EACDBE" w14:textId="77777777" w:rsidR="0071543C" w:rsidRP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45E3CC9D" w14:textId="77777777" w:rsidR="0071543C" w:rsidRDefault="0071543C"/>
    <w:p w14:paraId="4F2D6DAA" w14:textId="77777777" w:rsidR="0071543C" w:rsidRDefault="0071543C"/>
    <w:p w14:paraId="1CD4E94D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F0700F2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3ABC12D0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37E83E71" w14:textId="77777777" w:rsidR="00BA1D97" w:rsidRDefault="00BA1D97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C2A99AA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6956025F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3A5DAC5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CC66C64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3391457" w14:textId="5F2CD18C" w:rsidR="00F17C5D" w:rsidRDefault="00F17C5D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sdt>
      <w:sdtPr>
        <w:rPr>
          <w:rFonts w:ascii="Swis721 Th BT" w:eastAsiaTheme="minorHAnsi" w:hAnsi="Swis721 Th BT" w:cstheme="minorBidi"/>
          <w:color w:val="auto"/>
          <w:sz w:val="23"/>
          <w:szCs w:val="23"/>
          <w:lang w:eastAsia="en-US"/>
        </w:rPr>
        <w:id w:val="4625387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F88F5D" w14:textId="3891801D" w:rsidR="00BA1D97" w:rsidRPr="00DC21E0" w:rsidRDefault="00BA1D97" w:rsidP="00BA1D97">
          <w:pPr>
            <w:pStyle w:val="CabealhodoSumrio"/>
            <w:rPr>
              <w:rFonts w:ascii="Swis721 Th BT" w:hAnsi="Swis721 Th BT"/>
              <w:b/>
              <w:sz w:val="40"/>
              <w:szCs w:val="40"/>
            </w:rPr>
          </w:pPr>
          <w:r w:rsidRPr="00DC21E0">
            <w:rPr>
              <w:rFonts w:ascii="Swis721 Th BT" w:hAnsi="Swis721 Th BT"/>
              <w:b/>
              <w:sz w:val="40"/>
              <w:szCs w:val="40"/>
            </w:rPr>
            <w:t>Sumário</w:t>
          </w:r>
        </w:p>
        <w:p w14:paraId="5EA0C816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r w:rsidRPr="00525F9B">
            <w:rPr>
              <w:rFonts w:ascii="Swis721 Th BT" w:hAnsi="Swis721 Th BT"/>
              <w:b/>
              <w:bCs/>
              <w:sz w:val="23"/>
              <w:szCs w:val="23"/>
            </w:rPr>
            <w:fldChar w:fldCharType="begin"/>
          </w:r>
          <w:r w:rsidRPr="00525F9B">
            <w:rPr>
              <w:rFonts w:ascii="Swis721 Th BT" w:hAnsi="Swis721 Th BT"/>
              <w:b/>
              <w:bCs/>
              <w:sz w:val="23"/>
              <w:szCs w:val="23"/>
            </w:rPr>
            <w:instrText xml:space="preserve"> TOC \o "1-3" \h \z \u </w:instrText>
          </w:r>
          <w:r w:rsidRPr="00525F9B">
            <w:rPr>
              <w:rFonts w:ascii="Swis721 Th BT" w:hAnsi="Swis721 Th BT"/>
              <w:b/>
              <w:bCs/>
              <w:sz w:val="23"/>
              <w:szCs w:val="23"/>
            </w:rPr>
            <w:fldChar w:fldCharType="separate"/>
          </w:r>
          <w:hyperlink w:anchor="_Toc191035707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Mecanismos Envolvidos na Sensibilidade Cutânea e Doenças Associadas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_Toc191035707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6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928E402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08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Dermatite Atópica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_Toc191035708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9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0C00FC6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09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Principais Tratamentos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_Toc191035709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10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329D9C0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10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Vitamina D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_Toc191035710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11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79364C7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11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_Toc191035711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12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C8E11D1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12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Vitamina E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_Toc191035712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13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14E4B81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13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_Toc191035713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14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3B35FC5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14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Vitamina B12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_Toc191035714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15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36DBC1F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15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_Toc191035715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16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3D6A389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16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DHA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_Toc191035716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17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C4CBA68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17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_Toc191035717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18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697D02A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18" w:history="1">
            <w:r w:rsidRPr="00525F9B">
              <w:rPr>
                <w:rStyle w:val="Hyperlink"/>
                <w:rFonts w:ascii="Swis721 Th BT" w:hAnsi="Swis721 Th BT"/>
                <w:i/>
                <w:noProof/>
                <w:sz w:val="23"/>
                <w:szCs w:val="23"/>
              </w:rPr>
              <w:t>Lactobacillus acidophilus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_Toc191035718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19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919D7CA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19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_Toc191035719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20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F783607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20" w:history="1">
            <w:r w:rsidRPr="00525F9B">
              <w:rPr>
                <w:rStyle w:val="Hyperlink"/>
                <w:rFonts w:ascii="Swis721 Th BT" w:hAnsi="Swis721 Th BT"/>
                <w:i/>
                <w:noProof/>
                <w:sz w:val="23"/>
                <w:szCs w:val="23"/>
              </w:rPr>
              <w:t>Lactobacillus plantarum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_Toc191035720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21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1BD759F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21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_Toc191035721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22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C562EC0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22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Probióticos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_Toc191035722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23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14C5B5C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23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_Toc191035723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24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959A993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24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Melatonina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_Toc191035724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25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FCB1503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25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_Toc191035725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26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CF1FF2A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26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Acetato de Hidrocortisona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_Toc191035726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27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AD6B764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27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_Toc191035727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28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A463599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28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Tacrolimus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_Toc191035728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29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282DFE3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29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_Toc191035729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30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1D3CEDF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30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Aveia Coloidal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_Toc191035730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31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5B41ED3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31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_Toc191035731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32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A0F4804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32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Dermatite Seborreica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_Toc191035732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33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74A803F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33" w:history="1">
            <w:r w:rsidRPr="00525F9B">
              <w:rPr>
                <w:rStyle w:val="Hyperlink"/>
                <w:rFonts w:ascii="Swis721 Th BT" w:hAnsi="Swis721 Th BT"/>
                <w:bCs/>
                <w:i/>
                <w:iCs/>
                <w:noProof/>
                <w:sz w:val="23"/>
                <w:szCs w:val="23"/>
              </w:rPr>
              <w:t>Lactobacillus</w:t>
            </w:r>
            <w:r w:rsidRPr="00525F9B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 xml:space="preserve"> e Ciclopirox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_Toc191035733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34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026AC9B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34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_Toc191035734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35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6B8873A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35" w:history="1">
            <w:r w:rsidRPr="00525F9B">
              <w:rPr>
                <w:rStyle w:val="Hyperlink"/>
                <w:rFonts w:ascii="Swis721 Th BT" w:hAnsi="Swis721 Th BT"/>
                <w:bCs/>
                <w:i/>
                <w:iCs/>
                <w:noProof/>
                <w:sz w:val="23"/>
                <w:szCs w:val="23"/>
              </w:rPr>
              <w:t>Lactobacillus</w:t>
            </w:r>
            <w:r w:rsidRPr="00525F9B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 xml:space="preserve"> e Triphala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_Toc191035735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36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028C2DE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36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_Toc191035736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37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6C88FCB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37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Itraconazol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_Toc191035737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38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7415415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38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_Toc191035738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39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04394B3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39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Itraconazol e Tacrolimus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_Toc191035739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40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BAC8685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40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_Toc191035740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41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4B180F2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41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Radiodermatite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_Toc191035741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42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8AC9B95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42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Glutamina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_Toc191035742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43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0D96A89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43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_Toc191035743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44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FD8E795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44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Valerato de Betametasona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_Toc191035744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45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F39027D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45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_Toc191035745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46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9215A91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46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Mometasona e Hidrocortisona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_Toc191035746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47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F9C2864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47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_Toc191035747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48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4C67B9E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48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Curcumina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_Toc191035748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49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D811677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49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_Toc191035749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50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C47CAAB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50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Silimarina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_Toc191035750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51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936CA47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51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_Toc191035751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52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5FADC90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52" w:history="1">
            <w:r w:rsidRPr="00525F9B">
              <w:rPr>
                <w:rStyle w:val="Hyperlink"/>
                <w:rFonts w:ascii="Swis721 Th BT" w:hAnsi="Swis721 Th BT"/>
                <w:i/>
                <w:noProof/>
                <w:sz w:val="23"/>
                <w:szCs w:val="23"/>
              </w:rPr>
              <w:t>Avena sativa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_Toc191035752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53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3EC40D4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53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_Toc191035753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54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97FC78E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54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Rosácea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_Toc191035754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55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6175173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55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Principais Tratamentos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_Toc191035755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56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79C91D3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56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Carvedilol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_Toc191035756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57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C933ED2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57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_Toc191035757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58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7DDB8BC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58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Paroxetina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_Toc191035758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59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004D1DA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59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_Toc191035759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60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3F34B98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60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Doxiciclina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_Toc191035760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61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7A7F74A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61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_Toc191035761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62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1C696E4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62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Ácido Tranexâmico Oral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_Toc191035762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63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A978DD4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63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_Toc191035763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64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328F887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64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Ácido Tranexâmico Tópico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_Toc191035764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65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5D305EB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65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iCs/>
                <w:noProof/>
                <w:sz w:val="23"/>
                <w:szCs w:val="23"/>
              </w:rPr>
              <w:t>.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_Toc191035765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66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B96EF06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66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 xml:space="preserve">Ácido </w:t>
            </w:r>
            <w:r w:rsidRPr="00525F9B">
              <w:rPr>
                <w:rStyle w:val="Hyperlink"/>
                <w:rFonts w:ascii="Swis721 Th BT" w:eastAsia="MS Mincho" w:hAnsi="Swis721 Th BT" w:cs="Times New Roman"/>
                <w:noProof/>
                <w:sz w:val="23"/>
                <w:szCs w:val="23"/>
              </w:rPr>
              <w:t>Azelaico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_Toc191035766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67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85C8D53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67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iCs/>
                <w:noProof/>
                <w:sz w:val="23"/>
                <w:szCs w:val="23"/>
              </w:rPr>
              <w:t>.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_Toc191035767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68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1A68252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68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Ivermectina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_Toc191035768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69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BE23D1B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69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iCs/>
                <w:noProof/>
                <w:sz w:val="23"/>
                <w:szCs w:val="23"/>
              </w:rPr>
              <w:t>.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_Toc191035769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70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14F3349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70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Metronidazol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_Toc191035770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71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66F7447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71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iCs/>
                <w:noProof/>
                <w:sz w:val="23"/>
                <w:szCs w:val="23"/>
              </w:rPr>
              <w:t>.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_Toc191035771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72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CCC8BD3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72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Oximetazolina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_Toc191035772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73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E1D1B27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73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iCs/>
                <w:noProof/>
                <w:sz w:val="23"/>
                <w:szCs w:val="23"/>
              </w:rPr>
              <w:t>.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_Toc191035773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74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DA7B0F6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74" w:history="1">
            <w:r w:rsidRPr="00525F9B">
              <w:rPr>
                <w:rStyle w:val="Hyperlink"/>
                <w:rFonts w:ascii="Swis721 Th BT" w:hAnsi="Swis721 Th BT"/>
                <w:iCs/>
                <w:noProof/>
                <w:sz w:val="23"/>
                <w:szCs w:val="23"/>
              </w:rPr>
              <w:t>Brimonidina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_Toc191035774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75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53CA8B4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75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iCs/>
                <w:noProof/>
                <w:sz w:val="23"/>
                <w:szCs w:val="23"/>
              </w:rPr>
              <w:t>.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_Toc191035775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76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320EB56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76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noProof/>
                <w:sz w:val="23"/>
                <w:szCs w:val="23"/>
              </w:rPr>
              <w:t>Dapsona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_Toc191035776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77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0F13C4E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77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iCs/>
                <w:noProof/>
                <w:sz w:val="23"/>
                <w:szCs w:val="23"/>
              </w:rPr>
              <w:t>.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_Toc191035777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78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1A32BB1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78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Manejo de Peles Sensíveis e Hiper-Reativas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_Toc191035778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79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BCFF75A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79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Telangyn™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_Toc191035779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80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450F2A9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80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iCs/>
                <w:noProof/>
                <w:sz w:val="23"/>
                <w:szCs w:val="23"/>
              </w:rPr>
              <w:t>.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_Toc191035780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81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07A3BBA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81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Relievene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 xml:space="preserve">® 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SK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_Toc191035781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82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C520B7D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82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iCs/>
                <w:noProof/>
                <w:sz w:val="23"/>
                <w:szCs w:val="23"/>
              </w:rPr>
              <w:t>.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_Toc191035782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83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28F87BD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83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Areaumat Perpetua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_Toc191035783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84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7572285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84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iCs/>
                <w:noProof/>
                <w:sz w:val="23"/>
                <w:szCs w:val="23"/>
              </w:rPr>
              <w:t>.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_Toc191035784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85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4D41F61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85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Astrasinol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_Toc191035785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86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8C4CEFE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86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iCs/>
                <w:noProof/>
                <w:sz w:val="23"/>
                <w:szCs w:val="23"/>
              </w:rPr>
              <w:t>.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_Toc191035786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87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1459868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87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Aquaporina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_Toc191035787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88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5F46EBF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88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iCs/>
                <w:noProof/>
                <w:sz w:val="23"/>
                <w:szCs w:val="23"/>
              </w:rPr>
              <w:t>.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_Toc191035788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89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D499297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89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ALPAFLOR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 xml:space="preserve"> EDELWEISS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_Toc191035789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90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A89A42A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90" w:history="1">
            <w:r w:rsidRPr="00525F9B">
              <w:rPr>
                <w:rStyle w:val="Hyperlink"/>
                <w:rFonts w:ascii="Swis721 Th BT" w:eastAsia="MS Mincho" w:hAnsi="Swis721 Th BT" w:cs="Times New Roman"/>
                <w:bCs/>
                <w:iCs/>
                <w:noProof/>
                <w:sz w:val="23"/>
                <w:szCs w:val="23"/>
              </w:rPr>
              <w:t>.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_Toc191035790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91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D6BBC18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91" w:history="1">
            <w:r w:rsidRPr="00525F9B">
              <w:rPr>
                <w:rStyle w:val="Hyperlink"/>
                <w:rFonts w:ascii="Swis721 Th BT" w:hAnsi="Swis721 Th BT"/>
                <w:iCs/>
                <w:noProof/>
                <w:sz w:val="23"/>
                <w:szCs w:val="23"/>
              </w:rPr>
              <w:t>Madecassoside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_Toc191035791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92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91BC095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92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_Toc191035792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93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8B7E220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93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Hymagic™-4D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_Toc191035793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94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16AE933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94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Hyaxel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_Toc191035794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95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D8121DE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95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Oligo HA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_Toc191035795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96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DFD2169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96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_Toc191035796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97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2F771DE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97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HyaluPure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_Toc191035797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98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9D81862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98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_Toc191035798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99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22C2D10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799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HyaloCollagreen ECO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_Toc191035799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100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3C980E6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800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_Toc191035800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101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462D956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801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Melhora do Microbioma Cutâneo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_Toc191035801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102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F3893A8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802" w:history="1">
            <w:r w:rsidRPr="00525F9B">
              <w:rPr>
                <w:rStyle w:val="Hyperlink"/>
                <w:rFonts w:ascii="Swis721 Th BT" w:hAnsi="Swis721 Th BT"/>
                <w:bCs/>
                <w:noProof/>
                <w:sz w:val="23"/>
                <w:szCs w:val="23"/>
              </w:rPr>
              <w:t>A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urafirm N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_Toc191035802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103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8855E95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803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_Toc191035803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104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F8A7012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804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Fensebiome™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_Toc191035804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105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CFA1245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805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_Toc191035805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106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09BAF98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806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Lactosome 55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_Toc191035806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107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FAC1B7B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807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_Toc191035807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108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8A71F8A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808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LactoSporin</w:t>
            </w:r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_Toc191035808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109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E71D383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809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_Toc191035809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110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FCC3563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810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Ecodermine™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_Toc191035810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111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828E6E9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811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Formulário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_Toc191035811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112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42F7194" w14:textId="77777777" w:rsidR="00BA1D97" w:rsidRPr="00525F9B" w:rsidRDefault="00BA1D97" w:rsidP="00BA1D97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91035812" w:history="1">
            <w:r w:rsidRPr="00525F9B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Referências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_Toc191035812 \h </w:instrTex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Swis721 Th BT" w:hAnsi="Swis721 Th BT"/>
                <w:noProof/>
                <w:webHidden/>
                <w:sz w:val="23"/>
                <w:szCs w:val="23"/>
              </w:rPr>
              <w:t>113</w:t>
            </w:r>
            <w:r w:rsidRPr="00525F9B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B251B33" w14:textId="77777777" w:rsidR="00BA1D97" w:rsidRPr="00525F9B" w:rsidRDefault="00BA1D97" w:rsidP="00BA1D97">
          <w:pPr>
            <w:rPr>
              <w:rFonts w:ascii="Swis721 Th BT" w:hAnsi="Swis721 Th BT"/>
              <w:sz w:val="23"/>
              <w:szCs w:val="23"/>
            </w:rPr>
          </w:pPr>
          <w:r w:rsidRPr="00525F9B">
            <w:rPr>
              <w:rFonts w:ascii="Swis721 Th BT" w:hAnsi="Swis721 Th BT"/>
              <w:b/>
              <w:bCs/>
              <w:sz w:val="23"/>
              <w:szCs w:val="23"/>
            </w:rPr>
            <w:fldChar w:fldCharType="end"/>
          </w:r>
        </w:p>
      </w:sdtContent>
    </w:sdt>
    <w:p w14:paraId="5A011E20" w14:textId="133A245B" w:rsidR="003C109B" w:rsidRDefault="003C109B" w:rsidP="00BA1D97">
      <w:pPr>
        <w:pStyle w:val="CabealhodoSumrio"/>
        <w:rPr>
          <w:rFonts w:ascii="Swis721 Th BT" w:hAnsi="Swis721 Th BT"/>
          <w:b/>
          <w:sz w:val="60"/>
          <w:szCs w:val="60"/>
        </w:rPr>
      </w:pPr>
    </w:p>
    <w:p w14:paraId="77ED894A" w14:textId="77777777" w:rsidR="003C109B" w:rsidRDefault="003C109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63B035F0" w14:textId="77777777" w:rsidR="00BA1D97" w:rsidRDefault="00BA1D97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A121D90" w14:textId="77777777" w:rsidR="00BA1D97" w:rsidRDefault="00BA1D97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405144D" w14:textId="77777777" w:rsidR="00BA1D97" w:rsidRDefault="00BA1D97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1E89288" w14:textId="77777777" w:rsidR="00BA1D97" w:rsidRDefault="00BA1D97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024A4CF8" w14:textId="77777777" w:rsidR="00BA1D97" w:rsidRDefault="00BA1D97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7776663" w14:textId="77777777" w:rsidR="00BA1D97" w:rsidRDefault="00BA1D97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3A9FC8D2" w14:textId="77777777" w:rsidR="00BA1D97" w:rsidRDefault="00BA1D97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EE7FD94" w14:textId="77777777" w:rsidR="00BA1D97" w:rsidRDefault="00BA1D97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44F7CFB6" w14:textId="77777777" w:rsidR="00BA1D97" w:rsidRDefault="00BA1D97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1E854C0" w14:textId="77777777" w:rsidR="00BA1D97" w:rsidRDefault="00BA1D97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9084F92" w14:textId="77777777" w:rsidR="00BA1D97" w:rsidRDefault="00BA1D97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331C8E77" w14:textId="77777777" w:rsidR="006822D8" w:rsidRPr="0040510E" w:rsidRDefault="006822D8" w:rsidP="006822D8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40510E">
        <w:rPr>
          <w:rFonts w:ascii="Swis721 Th BT" w:hAnsi="Swis721 Th BT"/>
          <w:b/>
          <w:color w:val="FF3399"/>
          <w:sz w:val="60"/>
          <w:szCs w:val="60"/>
        </w:rPr>
        <w:t>Ativos Abordados</w:t>
      </w:r>
    </w:p>
    <w:p w14:paraId="15348916" w14:textId="77777777" w:rsidR="00FD5C72" w:rsidRPr="00FD5C72" w:rsidRDefault="00FD5C72" w:rsidP="00FD5C72"/>
    <w:p w14:paraId="6D6FF8B3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Acetato de Hidrocortisona</w:t>
      </w:r>
    </w:p>
    <w:p w14:paraId="7BA4E575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Ácido Azelaico</w:t>
      </w:r>
    </w:p>
    <w:p w14:paraId="28D8B36F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Ácido Hialurônico</w:t>
      </w:r>
    </w:p>
    <w:p w14:paraId="1C687FCC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Ácido Tranexâmico</w:t>
      </w:r>
    </w:p>
    <w:p w14:paraId="1AC145EA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AcquaBio</w:t>
      </w:r>
    </w:p>
    <w:p w14:paraId="03A3D33D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ALPAFLOR</w:t>
      </w:r>
      <w:r w:rsidRPr="00D654E1">
        <w:rPr>
          <w:rFonts w:ascii="Swis721 Th BT" w:hAnsi="Swis721 Th BT"/>
          <w:color w:val="404040" w:themeColor="text1" w:themeTint="BF"/>
          <w:sz w:val="23"/>
          <w:szCs w:val="23"/>
          <w:vertAlign w:val="superscript"/>
        </w:rPr>
        <w:t>®</w:t>
      </w: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 xml:space="preserve"> EDELWEISS</w:t>
      </w:r>
    </w:p>
    <w:p w14:paraId="3EEB8B99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Areaumat Perpetua</w:t>
      </w:r>
    </w:p>
    <w:p w14:paraId="6D574E83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Astrasinol</w:t>
      </w:r>
    </w:p>
    <w:p w14:paraId="496BE0F0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bCs/>
          <w:color w:val="404040" w:themeColor="text1" w:themeTint="BF"/>
          <w:sz w:val="23"/>
          <w:szCs w:val="23"/>
        </w:rPr>
        <w:t>A</w:t>
      </w: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urafirm N</w:t>
      </w:r>
    </w:p>
    <w:p w14:paraId="4AA14003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Aveia Coloidal</w:t>
      </w:r>
    </w:p>
    <w:p w14:paraId="4DD1F081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Azatioprina</w:t>
      </w:r>
    </w:p>
    <w:p w14:paraId="62AF6836" w14:textId="77777777" w:rsidR="006B6076" w:rsidRPr="00D654E1" w:rsidRDefault="006B6076" w:rsidP="00FD5C72">
      <w:pPr>
        <w:spacing w:after="100"/>
        <w:rPr>
          <w:rFonts w:ascii="Swis721 Th BT" w:hAnsi="Swis721 Th BT"/>
          <w:i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i/>
          <w:color w:val="404040" w:themeColor="text1" w:themeTint="BF"/>
          <w:sz w:val="23"/>
          <w:szCs w:val="23"/>
        </w:rPr>
        <w:t>Bifidobacterium bifidum</w:t>
      </w:r>
    </w:p>
    <w:p w14:paraId="7E3DC1C5" w14:textId="77777777" w:rsidR="006B6076" w:rsidRPr="00D654E1" w:rsidRDefault="006B6076" w:rsidP="00FD5C72">
      <w:pPr>
        <w:spacing w:after="100"/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  <w:t>Bifidobacterium lactis</w:t>
      </w:r>
    </w:p>
    <w:p w14:paraId="223FA0D3" w14:textId="77777777" w:rsidR="006B6076" w:rsidRPr="00D654E1" w:rsidRDefault="006B6076" w:rsidP="00FD5C72">
      <w:pPr>
        <w:spacing w:after="100"/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  <w:t>Bifidobacterium longum</w:t>
      </w:r>
    </w:p>
    <w:p w14:paraId="7E0974AC" w14:textId="77777777" w:rsidR="006B6076" w:rsidRPr="00D654E1" w:rsidRDefault="006B6076" w:rsidP="00FD5C72">
      <w:pPr>
        <w:spacing w:after="100"/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Bio-MAMPs </w:t>
      </w:r>
      <w:r w:rsidRPr="00D654E1"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  <w:t>L. acidophilus</w:t>
      </w:r>
    </w:p>
    <w:p w14:paraId="4BCDE943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Brimonidina</w:t>
      </w:r>
    </w:p>
    <w:p w14:paraId="357A9611" w14:textId="77777777" w:rsidR="006B6076" w:rsidRPr="00D654E1" w:rsidRDefault="006B6076" w:rsidP="00FD5C72">
      <w:pPr>
        <w:spacing w:after="100"/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</w:pPr>
      <w:r w:rsidRPr="00D654E1">
        <w:rPr>
          <w:rFonts w:ascii="Swis721 Th BT" w:eastAsia="Times New Roman" w:hAnsi="Swis721 Th BT" w:cs="Times New Roman"/>
          <w:color w:val="404040" w:themeColor="text1" w:themeTint="BF"/>
          <w:sz w:val="23"/>
          <w:szCs w:val="23"/>
          <w:lang w:eastAsia="pt-BR"/>
        </w:rPr>
        <w:t>Carvedilol</w:t>
      </w:r>
    </w:p>
    <w:p w14:paraId="3ADBE524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Cetirizina</w:t>
      </w:r>
    </w:p>
    <w:p w14:paraId="20F25D30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Ciclopirox</w:t>
      </w:r>
    </w:p>
    <w:p w14:paraId="0CEDBC61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Ciclosporina</w:t>
      </w:r>
    </w:p>
    <w:p w14:paraId="176082B9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Clindamicina</w:t>
      </w:r>
    </w:p>
    <w:p w14:paraId="6C83B07F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Curcumina</w:t>
      </w:r>
    </w:p>
    <w:p w14:paraId="1316E84F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Dapsona</w:t>
      </w:r>
    </w:p>
    <w:p w14:paraId="70DACF06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Desonida</w:t>
      </w:r>
    </w:p>
    <w:p w14:paraId="15451F74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DHA</w:t>
      </w:r>
    </w:p>
    <w:p w14:paraId="17D46BCD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Dipropionato de Betametasona</w:t>
      </w:r>
    </w:p>
    <w:p w14:paraId="4B3855F6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Doxiciclina</w:t>
      </w:r>
    </w:p>
    <w:p w14:paraId="4B46AAF0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Ecodermine™</w:t>
      </w:r>
    </w:p>
    <w:p w14:paraId="71189A97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Eritromicina</w:t>
      </w:r>
    </w:p>
    <w:p w14:paraId="57EF9827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Fensebiome™</w:t>
      </w:r>
    </w:p>
    <w:p w14:paraId="1DACEF67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Fluocinolona Acetonido</w:t>
      </w:r>
    </w:p>
    <w:p w14:paraId="0E691717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Glutamina</w:t>
      </w:r>
    </w:p>
    <w:p w14:paraId="70A78A92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Hidrocortisona</w:t>
      </w:r>
    </w:p>
    <w:p w14:paraId="3B22BAE6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HyaloCollagreen ECO</w:t>
      </w:r>
    </w:p>
    <w:p w14:paraId="3E68E21F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HyaluPure 2k</w:t>
      </w:r>
    </w:p>
    <w:p w14:paraId="58B78D90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  <w:vertAlign w:val="superscript"/>
          <w:lang w:val="en-US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  <w:lang w:val="en-US"/>
        </w:rPr>
        <w:t>Hyaxel</w:t>
      </w:r>
      <w:r w:rsidRPr="00D654E1">
        <w:rPr>
          <w:rFonts w:ascii="Swis721 Th BT" w:hAnsi="Swis721 Th BT"/>
          <w:color w:val="404040" w:themeColor="text1" w:themeTint="BF"/>
          <w:sz w:val="23"/>
          <w:szCs w:val="23"/>
          <w:vertAlign w:val="superscript"/>
          <w:lang w:val="en-US"/>
        </w:rPr>
        <w:t>®</w:t>
      </w:r>
    </w:p>
    <w:p w14:paraId="14BEA009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  <w:lang w:val="en-US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  <w:lang w:val="en-US"/>
        </w:rPr>
        <w:t>Hymagic™-4D</w:t>
      </w:r>
    </w:p>
    <w:p w14:paraId="700E4120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  <w:lang w:val="en-US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  <w:lang w:val="en-US"/>
        </w:rPr>
        <w:t>Itraconazol</w:t>
      </w:r>
    </w:p>
    <w:p w14:paraId="6DE549E1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  <w:lang w:val="en-US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  <w:lang w:val="en-US"/>
        </w:rPr>
        <w:t>Ivermectina</w:t>
      </w:r>
    </w:p>
    <w:p w14:paraId="10503441" w14:textId="77777777" w:rsidR="006B6076" w:rsidRPr="00D654E1" w:rsidRDefault="006B6076" w:rsidP="00FD5C72">
      <w:pPr>
        <w:spacing w:after="100"/>
        <w:rPr>
          <w:rFonts w:ascii="Swis721 Th BT" w:hAnsi="Swis721 Th BT"/>
          <w:i/>
          <w:iCs/>
          <w:color w:val="404040" w:themeColor="text1" w:themeTint="BF"/>
          <w:sz w:val="23"/>
          <w:szCs w:val="23"/>
          <w:lang w:val="en-US"/>
        </w:rPr>
      </w:pPr>
      <w:r w:rsidRPr="00D654E1">
        <w:rPr>
          <w:rFonts w:ascii="Swis721 Th BT" w:hAnsi="Swis721 Th BT"/>
          <w:i/>
          <w:iCs/>
          <w:color w:val="404040" w:themeColor="text1" w:themeTint="BF"/>
          <w:sz w:val="23"/>
          <w:szCs w:val="23"/>
          <w:lang w:val="en-US"/>
        </w:rPr>
        <w:t>Lactobacillus casei</w:t>
      </w:r>
    </w:p>
    <w:p w14:paraId="6FF14A4C" w14:textId="77777777" w:rsidR="006B6076" w:rsidRPr="00D654E1" w:rsidRDefault="006B6076" w:rsidP="00FD5C72">
      <w:pPr>
        <w:spacing w:after="100"/>
        <w:rPr>
          <w:rFonts w:ascii="Swis721 Th BT" w:hAnsi="Swis721 Th BT"/>
          <w:i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i/>
          <w:color w:val="404040" w:themeColor="text1" w:themeTint="BF"/>
          <w:sz w:val="23"/>
          <w:szCs w:val="23"/>
        </w:rPr>
        <w:t>Lactobacillus paracasei</w:t>
      </w:r>
    </w:p>
    <w:p w14:paraId="16BC37A7" w14:textId="77777777" w:rsidR="006B6076" w:rsidRPr="00D654E1" w:rsidRDefault="006B6076" w:rsidP="00FD5C72">
      <w:pPr>
        <w:spacing w:after="100"/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  <w:t>Lactobacillus plantarum</w:t>
      </w:r>
    </w:p>
    <w:p w14:paraId="4DAFC6D4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Lactosome 55</w:t>
      </w:r>
    </w:p>
    <w:p w14:paraId="6B6B7F97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  <w:vertAlign w:val="superscript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LactoSporin</w:t>
      </w:r>
      <w:r w:rsidRPr="00D654E1">
        <w:rPr>
          <w:rFonts w:ascii="Swis721 Th BT" w:hAnsi="Swis721 Th BT"/>
          <w:color w:val="404040" w:themeColor="text1" w:themeTint="BF"/>
          <w:sz w:val="23"/>
          <w:szCs w:val="23"/>
          <w:vertAlign w:val="superscript"/>
        </w:rPr>
        <w:t>®</w:t>
      </w:r>
    </w:p>
    <w:p w14:paraId="160AB620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Loratadina</w:t>
      </w:r>
    </w:p>
    <w:p w14:paraId="33F99D40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Madecassoside</w:t>
      </w:r>
    </w:p>
    <w:p w14:paraId="0A127FDD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Melatonina</w:t>
      </w:r>
    </w:p>
    <w:p w14:paraId="02BFEC13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Metotrexato</w:t>
      </w:r>
      <w:bookmarkStart w:id="0" w:name="_GoBack"/>
      <w:bookmarkEnd w:id="0"/>
    </w:p>
    <w:p w14:paraId="17D03D84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Metronidazol</w:t>
      </w:r>
    </w:p>
    <w:p w14:paraId="5EF67864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Mometasona</w:t>
      </w:r>
    </w:p>
    <w:p w14:paraId="30756CD2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 xml:space="preserve">Oligo </w:t>
      </w: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HÁ</w:t>
      </w:r>
    </w:p>
    <w:p w14:paraId="23DC7B9F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Oximetazolina</w:t>
      </w:r>
    </w:p>
    <w:p w14:paraId="5C7F599A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Paroxetina</w:t>
      </w:r>
    </w:p>
    <w:p w14:paraId="1C9D56CB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Peróxido de Benzoíla</w:t>
      </w:r>
    </w:p>
    <w:p w14:paraId="5B176829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Propionato de Clobetasol</w:t>
      </w:r>
    </w:p>
    <w:p w14:paraId="2C03D280" w14:textId="77777777" w:rsidR="006B6076" w:rsidRPr="00D654E1" w:rsidRDefault="006B6076" w:rsidP="00FD5C72">
      <w:pPr>
        <w:spacing w:after="100"/>
        <w:rPr>
          <w:rFonts w:ascii="Swis721 Th BT" w:eastAsia="MS Mincho" w:hAnsi="Swis721 Th BT"/>
          <w:color w:val="404040" w:themeColor="text1" w:themeTint="BF"/>
          <w:sz w:val="23"/>
          <w:szCs w:val="23"/>
          <w:lang w:val="en-US"/>
        </w:rPr>
      </w:pPr>
      <w:r w:rsidRPr="00D654E1">
        <w:rPr>
          <w:rFonts w:ascii="Swis721 Th BT" w:eastAsia="MS Mincho" w:hAnsi="Swis721 Th BT"/>
          <w:color w:val="404040" w:themeColor="text1" w:themeTint="BF"/>
          <w:sz w:val="23"/>
          <w:szCs w:val="23"/>
          <w:lang w:val="en-US"/>
        </w:rPr>
        <w:t>Relievene</w:t>
      </w:r>
      <w:r w:rsidRPr="00D654E1">
        <w:rPr>
          <w:rFonts w:ascii="Swis721 Th BT" w:eastAsia="MS Mincho" w:hAnsi="Swis721 Th BT"/>
          <w:color w:val="404040" w:themeColor="text1" w:themeTint="BF"/>
          <w:sz w:val="23"/>
          <w:szCs w:val="23"/>
          <w:vertAlign w:val="superscript"/>
          <w:lang w:val="en-US"/>
        </w:rPr>
        <w:t xml:space="preserve">® </w:t>
      </w:r>
      <w:r w:rsidRPr="00D654E1">
        <w:rPr>
          <w:rFonts w:ascii="Swis721 Th BT" w:eastAsia="MS Mincho" w:hAnsi="Swis721 Th BT"/>
          <w:color w:val="404040" w:themeColor="text1" w:themeTint="BF"/>
          <w:sz w:val="23"/>
          <w:szCs w:val="23"/>
          <w:lang w:val="en-US"/>
        </w:rPr>
        <w:t>SK</w:t>
      </w:r>
    </w:p>
    <w:p w14:paraId="29AF37AB" w14:textId="77777777" w:rsidR="006B6076" w:rsidRPr="00D654E1" w:rsidRDefault="006B6076" w:rsidP="00FD5C72">
      <w:pPr>
        <w:spacing w:after="100"/>
        <w:rPr>
          <w:rFonts w:ascii="Swis721 Th BT" w:eastAsia="MS Mincho" w:hAnsi="Swis721 Th BT"/>
          <w:color w:val="404040" w:themeColor="text1" w:themeTint="BF"/>
          <w:sz w:val="23"/>
          <w:szCs w:val="23"/>
          <w:lang w:val="en-US"/>
        </w:rPr>
      </w:pPr>
      <w:r w:rsidRPr="00D654E1">
        <w:rPr>
          <w:rFonts w:ascii="Swis721 Th BT" w:eastAsia="MS Mincho" w:hAnsi="Swis721 Th BT"/>
          <w:color w:val="404040" w:themeColor="text1" w:themeTint="BF"/>
          <w:sz w:val="23"/>
          <w:szCs w:val="23"/>
          <w:lang w:val="en-US"/>
        </w:rPr>
        <w:t>Silimarina</w:t>
      </w:r>
    </w:p>
    <w:p w14:paraId="41F75351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  <w:lang w:val="en-US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  <w:lang w:val="en-US"/>
        </w:rPr>
        <w:t>Tacrolimus</w:t>
      </w:r>
    </w:p>
    <w:p w14:paraId="194C095E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Telangyn™</w:t>
      </w:r>
    </w:p>
    <w:p w14:paraId="151008EF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  <w:lang w:eastAsia="pt-BR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  <w:lang w:eastAsia="pt-BR"/>
        </w:rPr>
        <w:t>Triphala</w:t>
      </w:r>
    </w:p>
    <w:p w14:paraId="23336BA1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Ureia</w:t>
      </w:r>
    </w:p>
    <w:p w14:paraId="06B4B8D0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Valerato de Betametasona</w:t>
      </w:r>
    </w:p>
    <w:p w14:paraId="7492AF47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Vitamina B12</w:t>
      </w:r>
    </w:p>
    <w:p w14:paraId="3A5B223E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Vitamina C</w:t>
      </w:r>
    </w:p>
    <w:p w14:paraId="553D6A48" w14:textId="77777777" w:rsidR="006B6076" w:rsidRPr="00D654E1" w:rsidRDefault="006B6076" w:rsidP="00FD5C72">
      <w:pPr>
        <w:spacing w:after="10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/>
          <w:color w:val="404040" w:themeColor="text1" w:themeTint="BF"/>
          <w:sz w:val="23"/>
          <w:szCs w:val="23"/>
        </w:rPr>
        <w:t>Vitamina D</w:t>
      </w:r>
    </w:p>
    <w:p w14:paraId="30232A1E" w14:textId="77777777" w:rsidR="006B6076" w:rsidRPr="00D654E1" w:rsidRDefault="006B6076" w:rsidP="00FD5C72">
      <w:pPr>
        <w:spacing w:after="100"/>
        <w:rPr>
          <w:rFonts w:ascii="Swis721 Th BT" w:hAnsi="Swis721 Th BT" w:cs="Swis721 Th BT"/>
          <w:iCs/>
          <w:color w:val="404040" w:themeColor="text1" w:themeTint="BF"/>
          <w:sz w:val="23"/>
          <w:szCs w:val="23"/>
        </w:rPr>
      </w:pPr>
      <w:r w:rsidRPr="00D654E1">
        <w:rPr>
          <w:rFonts w:ascii="Swis721 Th BT" w:hAnsi="Swis721 Th BT" w:cs="Swis721 Th BT"/>
          <w:iCs/>
          <w:color w:val="404040" w:themeColor="text1" w:themeTint="BF"/>
          <w:sz w:val="23"/>
          <w:szCs w:val="23"/>
        </w:rPr>
        <w:t>Vitamina E</w:t>
      </w:r>
    </w:p>
    <w:p w14:paraId="5872118F" w14:textId="77777777" w:rsidR="00FD5C72" w:rsidRDefault="00FD5C72" w:rsidP="00FD5C72">
      <w:pPr>
        <w:spacing w:after="100"/>
        <w:rPr>
          <w:rFonts w:ascii="Swis721 Th BT" w:hAnsi="Swis721 Th BT"/>
          <w:sz w:val="23"/>
          <w:szCs w:val="23"/>
        </w:rPr>
      </w:pPr>
    </w:p>
    <w:p w14:paraId="713DCFBB" w14:textId="77777777" w:rsidR="00C66322" w:rsidRPr="00D363FF" w:rsidRDefault="00C66322" w:rsidP="00C66322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D363FF">
        <w:rPr>
          <w:rFonts w:ascii="Swis721 Th BT" w:hAnsi="Swis721 Th BT"/>
          <w:b/>
          <w:color w:val="FF3399"/>
          <w:sz w:val="60"/>
          <w:szCs w:val="60"/>
        </w:rPr>
        <w:t>Público Alvo</w:t>
      </w:r>
    </w:p>
    <w:p w14:paraId="6B573D41" w14:textId="77777777" w:rsidR="00C66322" w:rsidRDefault="00C66322" w:rsidP="008B1525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Clínico Geral</w:t>
      </w:r>
    </w:p>
    <w:p w14:paraId="0CD5DE6D" w14:textId="77777777" w:rsidR="0077382A" w:rsidRPr="0077382A" w:rsidRDefault="0077382A" w:rsidP="008B1525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 xml:space="preserve">Dermatologista </w:t>
      </w:r>
    </w:p>
    <w:p w14:paraId="03C2C029" w14:textId="77777777" w:rsidR="0077382A" w:rsidRDefault="0077382A" w:rsidP="0077382A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152A016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9D458DD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261ED34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1D5B258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E279444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F6FB451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B65696F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C8A9147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AF43559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5AF682E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553C862D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DF4418B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E833920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B337357" w14:textId="77777777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FDCAE0B" w14:textId="77777777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00DA2E2" w14:textId="77777777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762E6521" w14:textId="030E9588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18B3881" w14:textId="35038C40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428467E" w14:textId="78254868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957A88E" w14:textId="42EA2348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B5856E0" w14:textId="7709A16B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782821A" w14:textId="74C5FF93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AEAAC53" w14:textId="47E1EB28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10732E0" w14:textId="77777777" w:rsidR="004A5904" w:rsidRDefault="004A590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CEAA98F" w14:textId="77777777"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177B57C" w14:textId="77777777" w:rsidR="00C66322" w:rsidRPr="00D363FF" w:rsidRDefault="00C66322" w:rsidP="00C66322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D363FF">
        <w:rPr>
          <w:rFonts w:ascii="Swis721 Th BT" w:hAnsi="Swis721 Th BT"/>
          <w:b/>
          <w:color w:val="FF3399"/>
          <w:sz w:val="60"/>
          <w:szCs w:val="60"/>
        </w:rPr>
        <w:t>Exemplos de Fórmulas</w:t>
      </w:r>
    </w:p>
    <w:p w14:paraId="687A0420" w14:textId="77777777" w:rsidR="00C66322" w:rsidRDefault="00C66322" w:rsidP="00C66322">
      <w:pPr>
        <w:pStyle w:val="Corpo"/>
        <w:jc w:val="center"/>
        <w:rPr>
          <w:b/>
          <w:sz w:val="24"/>
          <w:u w:val="single"/>
        </w:rPr>
      </w:pPr>
    </w:p>
    <w:p w14:paraId="13B4CA42" w14:textId="77777777" w:rsidR="006B6076" w:rsidRDefault="006B6076" w:rsidP="006B6076">
      <w:pPr>
        <w:spacing w:after="20" w:line="240" w:lineRule="auto"/>
        <w:jc w:val="both"/>
        <w:rPr>
          <w:rFonts w:ascii="Swis721 Th BT" w:eastAsia="MS Mincho" w:hAnsi="Swis721 Th BT"/>
          <w:b/>
          <w:i/>
          <w:color w:val="404040" w:themeColor="text1" w:themeTint="BF"/>
          <w:sz w:val="24"/>
          <w:szCs w:val="24"/>
        </w:rPr>
      </w:pPr>
      <w:r>
        <w:rPr>
          <w:rFonts w:ascii="Swis721 Th BT" w:eastAsia="MS Mincho" w:hAnsi="Swis721 Th BT"/>
          <w:b/>
          <w:i/>
          <w:color w:val="404040" w:themeColor="text1" w:themeTint="BF"/>
          <w:sz w:val="24"/>
          <w:szCs w:val="24"/>
        </w:rPr>
        <w:t xml:space="preserve">Uso do Ácido Tranexâmico Adjuvante ao Microagulhamento </w:t>
      </w:r>
    </w:p>
    <w:p w14:paraId="19BFF077" w14:textId="77777777" w:rsidR="006B6076" w:rsidRDefault="006B6076" w:rsidP="006B6076">
      <w:pPr>
        <w:spacing w:after="20" w:line="240" w:lineRule="auto"/>
        <w:jc w:val="both"/>
        <w:rPr>
          <w:rFonts w:ascii="Swis721 Th BT" w:eastAsia="MS Mincho" w:hAnsi="Swis721 Th BT"/>
          <w:b/>
          <w:i/>
          <w:color w:val="404040" w:themeColor="text1" w:themeTint="BF"/>
          <w:sz w:val="24"/>
          <w:szCs w:val="24"/>
        </w:rPr>
      </w:pPr>
    </w:p>
    <w:p w14:paraId="7378B854" w14:textId="77777777" w:rsidR="006B6076" w:rsidRDefault="006B6076" w:rsidP="006B6076">
      <w:pPr>
        <w:spacing w:after="20" w:line="240" w:lineRule="auto"/>
        <w:jc w:val="both"/>
        <w:rPr>
          <w:rFonts w:ascii="Swis721 Th BT" w:eastAsia="MS Mincho" w:hAnsi="Swis721 Th BT"/>
          <w:color w:val="404040" w:themeColor="text1" w:themeTint="BF"/>
          <w:sz w:val="6"/>
          <w:szCs w:val="6"/>
        </w:rPr>
      </w:pPr>
    </w:p>
    <w:tbl>
      <w:tblPr>
        <w:tblStyle w:val="Tabelacomgrade12"/>
        <w:tblW w:w="42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93"/>
      </w:tblGrid>
      <w:tr w:rsidR="006B6076" w14:paraId="50A6229C" w14:textId="77777777" w:rsidTr="00ED7501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30388"/>
            <w:vAlign w:val="center"/>
          </w:tcPr>
          <w:p w14:paraId="79446A12" w14:textId="77777777" w:rsidR="006B6076" w:rsidRDefault="006B6076" w:rsidP="00ED7501">
            <w:pPr>
              <w:spacing w:after="20"/>
              <w:jc w:val="center"/>
              <w:rPr>
                <w:rFonts w:ascii="Swis721 Th BT" w:hAnsi="Swis721 Th BT"/>
                <w:b/>
                <w:color w:val="FFFFFF" w:themeColor="background1"/>
                <w:sz w:val="23"/>
                <w:szCs w:val="24"/>
              </w:rPr>
            </w:pPr>
            <w:r>
              <w:rPr>
                <w:rFonts w:ascii="Swis721 Th BT" w:hAnsi="Swis721 Th BT"/>
                <w:b/>
                <w:color w:val="FFFFFF" w:themeColor="background1"/>
                <w:szCs w:val="24"/>
              </w:rPr>
              <w:t xml:space="preserve">Ácido Tranexâmico </w:t>
            </w:r>
          </w:p>
        </w:tc>
      </w:tr>
      <w:tr w:rsidR="006B6076" w14:paraId="2E790263" w14:textId="77777777" w:rsidTr="00ED7501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8A8E12" w14:textId="77777777" w:rsidR="006B6076" w:rsidRDefault="006B6076" w:rsidP="00ED7501">
            <w:pPr>
              <w:spacing w:after="20"/>
              <w:jc w:val="both"/>
              <w:rPr>
                <w:rFonts w:ascii="Swis721 Th BT" w:hAnsi="Swis721 Th BT"/>
                <w:color w:val="404040" w:themeColor="text1" w:themeTint="BF"/>
                <w:sz w:val="23"/>
                <w:szCs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4"/>
              </w:rPr>
              <w:t>Ácido Tranexâmico...............................10%</w:t>
            </w:r>
          </w:p>
        </w:tc>
      </w:tr>
      <w:tr w:rsidR="006B6076" w14:paraId="5D3E88B8" w14:textId="77777777" w:rsidTr="00ED7501">
        <w:trPr>
          <w:trHeight w:val="586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5D4C21" w14:textId="77777777" w:rsidR="006B6076" w:rsidRDefault="006B6076" w:rsidP="00ED7501">
            <w:pPr>
              <w:spacing w:after="20"/>
              <w:jc w:val="both"/>
              <w:rPr>
                <w:rFonts w:ascii="Swis721 Th BT" w:hAnsi="Swis721 Th BT"/>
                <w:color w:val="404040" w:themeColor="text1" w:themeTint="BF"/>
                <w:sz w:val="23"/>
                <w:szCs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4"/>
              </w:rPr>
              <w:t>Solução q.s.p. ..................................10 mL</w:t>
            </w:r>
          </w:p>
        </w:tc>
      </w:tr>
    </w:tbl>
    <w:p w14:paraId="430FE910" w14:textId="77777777" w:rsidR="006B6076" w:rsidRPr="004251BD" w:rsidRDefault="006B6076" w:rsidP="006B6076">
      <w:pPr>
        <w:spacing w:after="20" w:line="240" w:lineRule="auto"/>
        <w:ind w:right="4762"/>
        <w:jc w:val="center"/>
        <w:rPr>
          <w:rFonts w:ascii="Swis721 Th BT" w:eastAsia="MS Mincho" w:hAnsi="Swis721 Th BT"/>
          <w:color w:val="404040" w:themeColor="text1" w:themeTint="BF"/>
        </w:rPr>
      </w:pPr>
      <w:r w:rsidRPr="004251BD">
        <w:rPr>
          <w:rFonts w:ascii="Swis721 Th BT" w:eastAsia="MS Mincho" w:hAnsi="Swis721 Th BT"/>
          <w:color w:val="404040" w:themeColor="text1" w:themeTint="BF"/>
        </w:rPr>
        <w:t>Aplicar em consultório ou conforme orientação médica.</w:t>
      </w:r>
    </w:p>
    <w:p w14:paraId="512B621C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85FB36D" w14:textId="77777777"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14:paraId="5A731B9C" w14:textId="77777777" w:rsidR="00C66322" w:rsidRDefault="00C66322" w:rsidP="00C66322">
      <w:pPr>
        <w:pStyle w:val="Corpo"/>
        <w:spacing w:after="120"/>
        <w:rPr>
          <w:szCs w:val="23"/>
        </w:rPr>
      </w:pPr>
    </w:p>
    <w:p w14:paraId="2BB8AC4D" w14:textId="71A93F89" w:rsidR="00D758FA" w:rsidRDefault="006B6076" w:rsidP="004A5904">
      <w:pPr>
        <w:pStyle w:val="Corpo"/>
        <w:rPr>
          <w:rFonts w:eastAsia="MS Mincho" w:cs="Times New Roman"/>
          <w:color w:val="404040"/>
          <w:sz w:val="24"/>
        </w:rPr>
      </w:pPr>
      <w:r>
        <w:rPr>
          <w:rFonts w:eastAsia="MS Mincho" w:cs="Times New Roman"/>
          <w:color w:val="404040"/>
          <w:sz w:val="24"/>
        </w:rPr>
        <w:t xml:space="preserve">O objetivo deste trabalho, publicado no periódico internacional </w:t>
      </w:r>
      <w:r>
        <w:rPr>
          <w:rFonts w:eastAsia="MS Mincho" w:cs="Times New Roman"/>
          <w:i/>
          <w:iCs/>
          <w:color w:val="404040"/>
          <w:sz w:val="24"/>
        </w:rPr>
        <w:t>Journal of Clinical and Aesthetic Dermatology,</w:t>
      </w:r>
      <w:r>
        <w:rPr>
          <w:rFonts w:eastAsia="MS Mincho" w:cs="Times New Roman"/>
          <w:color w:val="404040"/>
          <w:sz w:val="24"/>
        </w:rPr>
        <w:t xml:space="preserve"> foi avaliar a eficácia do ácido tranexâmico tópico a 10% com e sem microagulhamento no tratamento desse tipo de rosácea (</w:t>
      </w:r>
      <w:r w:rsidRPr="004251BD">
        <w:rPr>
          <w:rFonts w:eastAsia="MS Mincho" w:cs="Times New Roman"/>
          <w:color w:val="404040"/>
          <w:sz w:val="24"/>
        </w:rPr>
        <w:t>Mohamed</w:t>
      </w:r>
      <w:r>
        <w:rPr>
          <w:rFonts w:eastAsia="MS Mincho" w:cs="Times New Roman"/>
          <w:color w:val="404040"/>
          <w:sz w:val="24"/>
        </w:rPr>
        <w:t xml:space="preserve"> </w:t>
      </w:r>
      <w:r>
        <w:rPr>
          <w:rFonts w:eastAsia="MS Mincho" w:cs="Times New Roman"/>
          <w:i/>
          <w:color w:val="404040"/>
          <w:sz w:val="24"/>
        </w:rPr>
        <w:t>et al.,</w:t>
      </w:r>
      <w:r>
        <w:rPr>
          <w:rFonts w:eastAsia="MS Mincho" w:cs="Times New Roman"/>
          <w:color w:val="404040"/>
          <w:sz w:val="24"/>
        </w:rPr>
        <w:t xml:space="preserve"> 2024).</w:t>
      </w:r>
    </w:p>
    <w:p w14:paraId="04F7522D" w14:textId="77777777" w:rsidR="006B6076" w:rsidRDefault="006B6076" w:rsidP="004A5904">
      <w:pPr>
        <w:pStyle w:val="Corpo"/>
        <w:rPr>
          <w:szCs w:val="23"/>
        </w:rPr>
      </w:pPr>
    </w:p>
    <w:p w14:paraId="553D1B5D" w14:textId="4687534B" w:rsidR="004A5904" w:rsidRPr="004A5904" w:rsidRDefault="004A5904" w:rsidP="004A5904">
      <w:pPr>
        <w:pStyle w:val="Corpo"/>
        <w:rPr>
          <w:b/>
          <w:bCs/>
          <w:szCs w:val="23"/>
        </w:rPr>
      </w:pPr>
      <w:r>
        <w:rPr>
          <w:b/>
          <w:bCs/>
          <w:szCs w:val="23"/>
        </w:rPr>
        <w:t>Resultados:</w:t>
      </w:r>
    </w:p>
    <w:p w14:paraId="4FC017B2" w14:textId="77777777" w:rsidR="004A5904" w:rsidRDefault="004A5904" w:rsidP="001E5664">
      <w:pPr>
        <w:pStyle w:val="Corpo"/>
        <w:ind w:left="708"/>
        <w:rPr>
          <w:szCs w:val="23"/>
        </w:rPr>
      </w:pPr>
    </w:p>
    <w:p w14:paraId="7B01375C" w14:textId="77777777" w:rsidR="006B6076" w:rsidRDefault="006B6076" w:rsidP="00D654E1">
      <w:pPr>
        <w:pStyle w:val="PargrafodaLista"/>
        <w:numPr>
          <w:ilvl w:val="0"/>
          <w:numId w:val="4"/>
        </w:numPr>
        <w:spacing w:after="20"/>
        <w:jc w:val="both"/>
        <w:rPr>
          <w:rFonts w:ascii="Swis721 Th BT" w:eastAsia="MS Mincho" w:hAnsi="Swis721 Th BT" w:cs="Times New Roman"/>
          <w:color w:val="404040"/>
          <w:sz w:val="23"/>
          <w:szCs w:val="24"/>
        </w:rPr>
      </w:pPr>
      <w:r>
        <w:rPr>
          <w:rFonts w:ascii="Swis721 Th BT" w:eastAsia="MS Mincho" w:hAnsi="Swis721 Th BT" w:cs="Times New Roman"/>
          <w:color w:val="404040"/>
          <w:sz w:val="23"/>
          <w:szCs w:val="24"/>
        </w:rPr>
        <w:t>A duração da doença variou de dois meses a cinco anos. Ambos os lados do rosto apresentaram melhora;</w:t>
      </w:r>
    </w:p>
    <w:p w14:paraId="78B5C153" w14:textId="77777777" w:rsidR="006B6076" w:rsidRDefault="006B6076" w:rsidP="00D654E1">
      <w:pPr>
        <w:pStyle w:val="PargrafodaLista"/>
        <w:numPr>
          <w:ilvl w:val="0"/>
          <w:numId w:val="4"/>
        </w:numPr>
        <w:spacing w:after="20"/>
        <w:jc w:val="both"/>
        <w:rPr>
          <w:rFonts w:ascii="Swis721 Th BT" w:eastAsia="MS Mincho" w:hAnsi="Swis721 Th BT" w:cs="Times New Roman"/>
          <w:color w:val="404040"/>
          <w:sz w:val="23"/>
          <w:szCs w:val="24"/>
        </w:rPr>
      </w:pPr>
      <w:r>
        <w:rPr>
          <w:rFonts w:ascii="Swis721 Th BT" w:eastAsia="MS Mincho" w:hAnsi="Swis721 Th BT" w:cs="Times New Roman"/>
          <w:color w:val="404040"/>
          <w:sz w:val="23"/>
          <w:szCs w:val="24"/>
        </w:rPr>
        <w:t>A região do rosto submetida ao microagulhamento e ácido tranexâmico apresentou uma notável melhora na telangiectasia em comparação ao lado tratado apenas com ácido tranexâmico. Das pacientes, 30 (66,6%) tiveram resultados bons a excelentes nesse lado, enquanto a maioria das pacientes, 37 (82,2%), mostrou pouca ou nenhuma melhora na região tratada apenas com ácido tranexâmico;</w:t>
      </w:r>
    </w:p>
    <w:p w14:paraId="6FC6858F" w14:textId="77777777" w:rsidR="006B6076" w:rsidRDefault="006B6076" w:rsidP="00D654E1">
      <w:pPr>
        <w:pStyle w:val="PargrafodaLista"/>
        <w:numPr>
          <w:ilvl w:val="0"/>
          <w:numId w:val="4"/>
        </w:numPr>
        <w:spacing w:after="20"/>
        <w:jc w:val="both"/>
        <w:rPr>
          <w:rFonts w:ascii="Swis721 Th BT" w:eastAsia="MS Mincho" w:hAnsi="Swis721 Th BT" w:cs="Times New Roman"/>
          <w:color w:val="404040"/>
          <w:sz w:val="23"/>
          <w:szCs w:val="24"/>
        </w:rPr>
      </w:pPr>
      <w:r>
        <w:rPr>
          <w:rFonts w:ascii="Swis721 Th BT" w:eastAsia="MS Mincho" w:hAnsi="Swis721 Th BT" w:cs="Times New Roman"/>
          <w:color w:val="404040"/>
          <w:sz w:val="23"/>
          <w:szCs w:val="24"/>
        </w:rPr>
        <w:t>Depois do tratamento, houve melhora clínica e dermatoscópicas significativa no lado tratado com microagulhamento e ácido tranexâmico em comparação ao lado da face tratada apenas com o ácido tranexâmico.</w:t>
      </w:r>
    </w:p>
    <w:p w14:paraId="38D3CAF7" w14:textId="63D7AA3A" w:rsidR="004004CB" w:rsidRDefault="00FD5C72" w:rsidP="00FD5C72">
      <w:pPr>
        <w:pStyle w:val="Corpo"/>
        <w:spacing w:after="120"/>
        <w:ind w:left="786"/>
        <w:rPr>
          <w:sz w:val="24"/>
        </w:rPr>
      </w:pPr>
      <w:r>
        <w:rPr>
          <w:sz w:val="24"/>
        </w:rPr>
        <w:t xml:space="preserve"> </w:t>
      </w:r>
    </w:p>
    <w:p w14:paraId="301E263F" w14:textId="77777777" w:rsidR="004004CB" w:rsidRDefault="004004CB" w:rsidP="004004CB">
      <w:pPr>
        <w:pStyle w:val="Corpo"/>
        <w:rPr>
          <w:sz w:val="24"/>
        </w:rPr>
      </w:pPr>
    </w:p>
    <w:p w14:paraId="0FAE016D" w14:textId="56B5F658" w:rsidR="004004CB" w:rsidRDefault="004004CB" w:rsidP="004004CB">
      <w:pPr>
        <w:pStyle w:val="Corpo"/>
        <w:rPr>
          <w:sz w:val="24"/>
        </w:rPr>
      </w:pPr>
    </w:p>
    <w:p w14:paraId="0CD61B13" w14:textId="77777777" w:rsidR="00D654E1" w:rsidRDefault="00D654E1" w:rsidP="004004CB">
      <w:pPr>
        <w:pStyle w:val="Corpo"/>
        <w:rPr>
          <w:sz w:val="24"/>
        </w:rPr>
      </w:pPr>
    </w:p>
    <w:p w14:paraId="0CD96F2A" w14:textId="77777777" w:rsidR="00D654E1" w:rsidRDefault="00D654E1" w:rsidP="004004CB">
      <w:pPr>
        <w:pStyle w:val="Corpo"/>
        <w:rPr>
          <w:sz w:val="24"/>
        </w:rPr>
      </w:pPr>
    </w:p>
    <w:p w14:paraId="0C8A47C6" w14:textId="77777777" w:rsidR="00D654E1" w:rsidRDefault="00D654E1" w:rsidP="004004CB">
      <w:pPr>
        <w:pStyle w:val="Corpo"/>
        <w:rPr>
          <w:sz w:val="24"/>
        </w:rPr>
      </w:pPr>
    </w:p>
    <w:p w14:paraId="2FF01C2C" w14:textId="77777777" w:rsidR="00D654E1" w:rsidRDefault="00D654E1" w:rsidP="004004CB">
      <w:pPr>
        <w:pStyle w:val="Corpo"/>
        <w:rPr>
          <w:sz w:val="24"/>
        </w:rPr>
      </w:pPr>
    </w:p>
    <w:p w14:paraId="29758207" w14:textId="77777777" w:rsidR="00D654E1" w:rsidRDefault="00D654E1" w:rsidP="004004CB">
      <w:pPr>
        <w:pStyle w:val="Corpo"/>
        <w:rPr>
          <w:sz w:val="24"/>
        </w:rPr>
      </w:pPr>
    </w:p>
    <w:p w14:paraId="1C0A094E" w14:textId="77777777" w:rsidR="00D654E1" w:rsidRDefault="00D654E1" w:rsidP="004004CB">
      <w:pPr>
        <w:pStyle w:val="Corpo"/>
        <w:rPr>
          <w:sz w:val="24"/>
        </w:rPr>
      </w:pPr>
    </w:p>
    <w:p w14:paraId="4813C91B" w14:textId="77777777" w:rsidR="00D654E1" w:rsidRDefault="00D654E1" w:rsidP="004004CB">
      <w:pPr>
        <w:pStyle w:val="Corpo"/>
        <w:rPr>
          <w:sz w:val="24"/>
        </w:rPr>
      </w:pPr>
    </w:p>
    <w:p w14:paraId="3A16ED7F" w14:textId="77777777" w:rsidR="00D654E1" w:rsidRDefault="00D654E1" w:rsidP="004004CB">
      <w:pPr>
        <w:pStyle w:val="Corpo"/>
        <w:rPr>
          <w:sz w:val="24"/>
        </w:rPr>
      </w:pPr>
    </w:p>
    <w:p w14:paraId="6DC5E740" w14:textId="77777777" w:rsidR="006B6076" w:rsidRPr="00FF39AA" w:rsidRDefault="006B6076" w:rsidP="006B6076">
      <w:pPr>
        <w:pStyle w:val="Corpo"/>
        <w:rPr>
          <w:b/>
          <w:i/>
          <w:sz w:val="24"/>
        </w:rPr>
      </w:pPr>
      <w:r>
        <w:rPr>
          <w:b/>
          <w:i/>
          <w:sz w:val="24"/>
        </w:rPr>
        <w:t>Creme de Aveia Coloidal para a Melhora da Hidratação, Microbioma e Função Barreira Cutânea em Pacientes com DA</w:t>
      </w:r>
    </w:p>
    <w:p w14:paraId="5C456BAC" w14:textId="77777777" w:rsidR="006B6076" w:rsidRPr="00C30C20" w:rsidRDefault="006B6076" w:rsidP="006B6076">
      <w:pPr>
        <w:pStyle w:val="Corpo"/>
      </w:pPr>
    </w:p>
    <w:tbl>
      <w:tblPr>
        <w:tblStyle w:val="Tabelacomgrade"/>
        <w:tblW w:w="42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93"/>
      </w:tblGrid>
      <w:tr w:rsidR="006B6076" w:rsidRPr="009537E7" w14:paraId="3EA8BF10" w14:textId="77777777" w:rsidTr="00ED7501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30388"/>
            <w:vAlign w:val="center"/>
          </w:tcPr>
          <w:p w14:paraId="6E409533" w14:textId="77777777" w:rsidR="006B6076" w:rsidRPr="00C87A84" w:rsidRDefault="006B6076" w:rsidP="00ED7501">
            <w:pPr>
              <w:pStyle w:val="Corp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2"/>
              </w:rPr>
              <w:t xml:space="preserve">Creme de Aveia Coloidal </w:t>
            </w:r>
          </w:p>
        </w:tc>
      </w:tr>
      <w:tr w:rsidR="006B6076" w:rsidRPr="009537E7" w14:paraId="7962CB2B" w14:textId="77777777" w:rsidTr="00ED7501">
        <w:trPr>
          <w:trHeight w:val="515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B69443" w14:textId="77777777" w:rsidR="006B6076" w:rsidRPr="003A6682" w:rsidRDefault="006B6076" w:rsidP="00ED7501">
            <w:pPr>
              <w:pStyle w:val="Corpo"/>
            </w:pPr>
            <w:r>
              <w:t>Aveia Coloidal.........................................1%</w:t>
            </w:r>
          </w:p>
        </w:tc>
      </w:tr>
      <w:tr w:rsidR="006B6076" w:rsidRPr="009537E7" w14:paraId="0539BA02" w14:textId="77777777" w:rsidTr="00ED7501">
        <w:trPr>
          <w:trHeight w:val="586"/>
        </w:trPr>
        <w:tc>
          <w:tcPr>
            <w:tcW w:w="4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1921FC" w14:textId="77777777" w:rsidR="006B6076" w:rsidRPr="003A6682" w:rsidRDefault="006B6076" w:rsidP="00ED7501">
            <w:pPr>
              <w:pStyle w:val="Corpo"/>
            </w:pPr>
            <w:r>
              <w:t>Creme qsp......................................... 30 g</w:t>
            </w:r>
          </w:p>
        </w:tc>
      </w:tr>
    </w:tbl>
    <w:p w14:paraId="12A1A310" w14:textId="77777777" w:rsidR="006B6076" w:rsidRPr="00205AAE" w:rsidRDefault="006B6076" w:rsidP="006B6076">
      <w:pPr>
        <w:pStyle w:val="Corpo"/>
        <w:ind w:right="4960"/>
        <w:jc w:val="center"/>
        <w:rPr>
          <w:sz w:val="22"/>
          <w:szCs w:val="22"/>
        </w:rPr>
      </w:pPr>
      <w:r w:rsidRPr="00205AAE">
        <w:rPr>
          <w:sz w:val="22"/>
          <w:szCs w:val="22"/>
        </w:rPr>
        <w:t>Aplicar nas áreas afetadas uma vez ao dia ou conforme orientação</w:t>
      </w:r>
      <w:r>
        <w:rPr>
          <w:sz w:val="22"/>
          <w:szCs w:val="22"/>
        </w:rPr>
        <w:t xml:space="preserve"> </w:t>
      </w:r>
      <w:r w:rsidRPr="00205AAE">
        <w:rPr>
          <w:sz w:val="22"/>
          <w:szCs w:val="22"/>
        </w:rPr>
        <w:t>médica</w:t>
      </w:r>
      <w:r>
        <w:rPr>
          <w:sz w:val="16"/>
          <w:szCs w:val="16"/>
        </w:rPr>
        <w:t>.</w:t>
      </w:r>
    </w:p>
    <w:p w14:paraId="3827D0EB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A869106" w14:textId="77777777" w:rsidR="00C66322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14:paraId="47768239" w14:textId="77777777"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</w:p>
    <w:p w14:paraId="444FCD1A" w14:textId="77777777" w:rsidR="006B6076" w:rsidRDefault="006B6076" w:rsidP="006B6076">
      <w:pPr>
        <w:pStyle w:val="Corpo"/>
        <w:spacing w:after="120"/>
        <w:rPr>
          <w:sz w:val="24"/>
        </w:rPr>
      </w:pPr>
      <w:r>
        <w:rPr>
          <w:sz w:val="24"/>
        </w:rPr>
        <w:t xml:space="preserve">Um estudo conduzido por </w:t>
      </w:r>
      <w:r w:rsidRPr="00B53312">
        <w:rPr>
          <w:sz w:val="24"/>
        </w:rPr>
        <w:t>Kimberly Capone</w:t>
      </w:r>
      <w:r>
        <w:rPr>
          <w:sz w:val="24"/>
        </w:rPr>
        <w:t xml:space="preserve"> </w:t>
      </w:r>
      <w:r>
        <w:rPr>
          <w:i/>
          <w:iCs/>
          <w:sz w:val="24"/>
        </w:rPr>
        <w:t xml:space="preserve">et al. </w:t>
      </w:r>
      <w:r>
        <w:rPr>
          <w:sz w:val="24"/>
        </w:rPr>
        <w:t xml:space="preserve">(2020) teve como objetivo comparar os efeitos do creme com aveia coloidal e um hidratante comum na melhora do microbioma e pH da pele, hidratação e função barreira cutânea em pacientes com eczema moderado. </w:t>
      </w:r>
    </w:p>
    <w:p w14:paraId="2ECF0921" w14:textId="77777777" w:rsidR="006B6076" w:rsidRDefault="006B6076" w:rsidP="006B6076">
      <w:pPr>
        <w:pStyle w:val="Corpo"/>
        <w:spacing w:after="120"/>
        <w:rPr>
          <w:sz w:val="24"/>
        </w:rPr>
      </w:pPr>
    </w:p>
    <w:p w14:paraId="637A4365" w14:textId="77777777" w:rsidR="006B6076" w:rsidRPr="004A5904" w:rsidRDefault="006B6076" w:rsidP="006B6076">
      <w:pPr>
        <w:pStyle w:val="Corpo"/>
        <w:rPr>
          <w:b/>
          <w:bCs/>
          <w:szCs w:val="23"/>
        </w:rPr>
      </w:pPr>
      <w:r>
        <w:rPr>
          <w:b/>
          <w:bCs/>
          <w:szCs w:val="23"/>
        </w:rPr>
        <w:t>Resultados:</w:t>
      </w:r>
    </w:p>
    <w:p w14:paraId="64787399" w14:textId="77777777" w:rsidR="006B6076" w:rsidRDefault="006B6076" w:rsidP="006B6076">
      <w:pPr>
        <w:pStyle w:val="Corpo"/>
        <w:ind w:left="708"/>
        <w:rPr>
          <w:szCs w:val="23"/>
        </w:rPr>
      </w:pPr>
    </w:p>
    <w:p w14:paraId="2A308156" w14:textId="77777777" w:rsidR="006B6076" w:rsidRDefault="006B6076" w:rsidP="00D654E1">
      <w:pPr>
        <w:pStyle w:val="Corpo"/>
        <w:numPr>
          <w:ilvl w:val="0"/>
          <w:numId w:val="5"/>
        </w:numPr>
        <w:spacing w:after="120"/>
        <w:rPr>
          <w:sz w:val="24"/>
        </w:rPr>
      </w:pPr>
      <w:r>
        <w:rPr>
          <w:sz w:val="24"/>
        </w:rPr>
        <w:t xml:space="preserve">No final do tratamento, o creme que continha aveia coloidal </w:t>
      </w:r>
      <w:r w:rsidRPr="000C5376">
        <w:rPr>
          <w:sz w:val="24"/>
        </w:rPr>
        <w:t xml:space="preserve">reduziu as pontuações médias do de </w:t>
      </w:r>
      <w:r w:rsidRPr="00B53312">
        <w:rPr>
          <w:i/>
          <w:iCs/>
          <w:sz w:val="24"/>
        </w:rPr>
        <w:t>Eczema Area Severity Index</w:t>
      </w:r>
      <w:r>
        <w:rPr>
          <w:sz w:val="24"/>
        </w:rPr>
        <w:t xml:space="preserve"> </w:t>
      </w:r>
      <w:r w:rsidRPr="000C5376">
        <w:rPr>
          <w:sz w:val="24"/>
        </w:rPr>
        <w:t xml:space="preserve">e do </w:t>
      </w:r>
      <w:r w:rsidRPr="00B53312">
        <w:rPr>
          <w:i/>
          <w:iCs/>
          <w:sz w:val="24"/>
        </w:rPr>
        <w:t>Atopic Dermatitis Severity Index</w:t>
      </w:r>
      <w:r w:rsidRPr="000C5376">
        <w:rPr>
          <w:sz w:val="24"/>
        </w:rPr>
        <w:t xml:space="preserve"> em 51% e 54%, respectivamente</w:t>
      </w:r>
      <w:r>
        <w:rPr>
          <w:sz w:val="24"/>
        </w:rPr>
        <w:t>;</w:t>
      </w:r>
    </w:p>
    <w:p w14:paraId="21DE79B7" w14:textId="77777777" w:rsidR="006B6076" w:rsidRDefault="006B6076" w:rsidP="00D654E1">
      <w:pPr>
        <w:pStyle w:val="Corpo"/>
        <w:numPr>
          <w:ilvl w:val="0"/>
          <w:numId w:val="5"/>
        </w:numPr>
        <w:spacing w:after="120"/>
        <w:rPr>
          <w:sz w:val="24"/>
        </w:rPr>
      </w:pPr>
      <w:r w:rsidRPr="00B53312">
        <w:rPr>
          <w:sz w:val="24"/>
        </w:rPr>
        <w:t xml:space="preserve">Ao contrário do tratamento com o hidratante padrão, o tratamento com o creme para aveia coloidal foi associado a tendências de menor prevalência de espécies de </w:t>
      </w:r>
      <w:r w:rsidRPr="00B53312">
        <w:rPr>
          <w:i/>
          <w:iCs/>
          <w:sz w:val="24"/>
        </w:rPr>
        <w:t>Staphylococcus</w:t>
      </w:r>
      <w:r w:rsidRPr="00B53312">
        <w:rPr>
          <w:sz w:val="24"/>
        </w:rPr>
        <w:t xml:space="preserve"> e maior diversidade de microbioma nos locais das lesões</w:t>
      </w:r>
      <w:r>
        <w:rPr>
          <w:sz w:val="24"/>
        </w:rPr>
        <w:t>;</w:t>
      </w:r>
    </w:p>
    <w:p w14:paraId="6EF0212B" w14:textId="77777777" w:rsidR="006B6076" w:rsidRDefault="006B6076" w:rsidP="00D654E1">
      <w:pPr>
        <w:pStyle w:val="Corpo"/>
        <w:numPr>
          <w:ilvl w:val="0"/>
          <w:numId w:val="5"/>
        </w:numPr>
        <w:spacing w:after="120"/>
        <w:rPr>
          <w:sz w:val="24"/>
        </w:rPr>
      </w:pPr>
      <w:r>
        <w:rPr>
          <w:sz w:val="24"/>
        </w:rPr>
        <w:t>Além disso, melhorou significativamente o pH da pele a função barreira e a hidratação cutânea d</w:t>
      </w:r>
      <w:r w:rsidRPr="00B53312">
        <w:rPr>
          <w:sz w:val="24"/>
        </w:rPr>
        <w:t>esde o início até o dia 14, enquanto o hidratante padrão melhorou a hidratação. </w:t>
      </w:r>
    </w:p>
    <w:p w14:paraId="1A172A88" w14:textId="77777777" w:rsidR="006B6076" w:rsidRDefault="006B6076" w:rsidP="006B6076">
      <w:pPr>
        <w:pStyle w:val="Corpo"/>
        <w:spacing w:after="120"/>
        <w:ind w:left="786"/>
        <w:rPr>
          <w:sz w:val="24"/>
        </w:rPr>
      </w:pPr>
      <w:r>
        <w:rPr>
          <w:sz w:val="24"/>
        </w:rPr>
        <w:t xml:space="preserve"> </w:t>
      </w:r>
    </w:p>
    <w:p w14:paraId="579E0031" w14:textId="77777777" w:rsidR="006B6076" w:rsidRPr="00376204" w:rsidRDefault="006B6076" w:rsidP="006B6076">
      <w:pPr>
        <w:pStyle w:val="Corpo"/>
        <w:spacing w:after="120"/>
        <w:rPr>
          <w:sz w:val="24"/>
        </w:rPr>
      </w:pPr>
    </w:p>
    <w:p w14:paraId="4F738F67" w14:textId="1F5133A4" w:rsidR="004A5904" w:rsidRDefault="004A5904" w:rsidP="004A5904">
      <w:pPr>
        <w:pStyle w:val="Corpo"/>
        <w:rPr>
          <w:sz w:val="24"/>
        </w:rPr>
      </w:pPr>
    </w:p>
    <w:p w14:paraId="7550764C" w14:textId="77777777" w:rsidR="004A5904" w:rsidRDefault="004A5904" w:rsidP="004A5904">
      <w:pPr>
        <w:pStyle w:val="Corpo"/>
        <w:rPr>
          <w:b/>
          <w:bCs/>
          <w:sz w:val="24"/>
        </w:rPr>
      </w:pPr>
    </w:p>
    <w:p w14:paraId="0E86E931" w14:textId="77777777"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0A08E46" w14:textId="77777777" w:rsidR="00FD5C72" w:rsidRDefault="00FD5C72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CA1EF11" w14:textId="77777777" w:rsidR="00D654E1" w:rsidRDefault="00D654E1" w:rsidP="009E7CEC">
      <w:pPr>
        <w:pStyle w:val="PargrafodaLista"/>
        <w:ind w:left="786"/>
        <w:jc w:val="center"/>
        <w:rPr>
          <w:rFonts w:ascii="Swis721 Th BT" w:hAnsi="Swis721 Th BT"/>
          <w:b/>
          <w:color w:val="FF3399"/>
          <w:sz w:val="60"/>
          <w:szCs w:val="60"/>
        </w:rPr>
      </w:pPr>
    </w:p>
    <w:p w14:paraId="0B5D0F0F" w14:textId="77777777" w:rsidR="00D654E1" w:rsidRDefault="00D654E1" w:rsidP="009E7CEC">
      <w:pPr>
        <w:pStyle w:val="PargrafodaLista"/>
        <w:ind w:left="786"/>
        <w:jc w:val="center"/>
        <w:rPr>
          <w:rFonts w:ascii="Swis721 Th BT" w:hAnsi="Swis721 Th BT"/>
          <w:b/>
          <w:color w:val="FF3399"/>
          <w:sz w:val="60"/>
          <w:szCs w:val="60"/>
        </w:rPr>
      </w:pPr>
    </w:p>
    <w:p w14:paraId="4438EB71" w14:textId="77777777" w:rsidR="009E7CEC" w:rsidRPr="00CD03E3" w:rsidRDefault="009E7CEC" w:rsidP="009E7CEC">
      <w:pPr>
        <w:pStyle w:val="PargrafodaLista"/>
        <w:ind w:left="786"/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CD03E3">
        <w:rPr>
          <w:rFonts w:ascii="Swis721 Th BT" w:hAnsi="Swis721 Th BT"/>
          <w:b/>
          <w:color w:val="FF3399"/>
          <w:sz w:val="60"/>
          <w:szCs w:val="60"/>
        </w:rPr>
        <w:t>Outras Informações</w:t>
      </w:r>
    </w:p>
    <w:p w14:paraId="56AD2E2F" w14:textId="77777777" w:rsidR="0037714F" w:rsidRPr="0037714F" w:rsidRDefault="0037714F" w:rsidP="0037714F">
      <w:pPr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4CD19CA3" w14:textId="77777777" w:rsidR="009E7CEC" w:rsidRDefault="009E7CEC" w:rsidP="00D654E1">
      <w:pPr>
        <w:pStyle w:val="PargrafodaLista"/>
        <w:numPr>
          <w:ilvl w:val="0"/>
          <w:numId w:val="3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Lista de fornecedores</w:t>
      </w:r>
    </w:p>
    <w:p w14:paraId="2072F1B5" w14:textId="77777777" w:rsidR="009E7CEC" w:rsidRPr="006442D1" w:rsidRDefault="009E7CEC" w:rsidP="00D654E1">
      <w:pPr>
        <w:pStyle w:val="PargrafodaLista"/>
        <w:numPr>
          <w:ilvl w:val="0"/>
          <w:numId w:val="3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Referências</w:t>
      </w:r>
    </w:p>
    <w:p w14:paraId="0A0546D6" w14:textId="77777777" w:rsidR="00C66322" w:rsidRPr="00C66322" w:rsidRDefault="00C6632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sectPr w:rsidR="00C66322" w:rsidRPr="00C66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B94D7" w14:textId="77777777" w:rsidR="00BA1D97" w:rsidRDefault="00BA1D97" w:rsidP="00CD03E3">
      <w:pPr>
        <w:spacing w:after="0" w:line="240" w:lineRule="auto"/>
      </w:pPr>
      <w:r>
        <w:separator/>
      </w:r>
    </w:p>
  </w:endnote>
  <w:endnote w:type="continuationSeparator" w:id="0">
    <w:p w14:paraId="5A1EBDF9" w14:textId="77777777" w:rsidR="00BA1D97" w:rsidRDefault="00BA1D97" w:rsidP="00CD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Th BT">
    <w:altName w:val="Calibri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Sans LP4 SemiLight">
    <w:altName w:val="TheSans LP4 Semi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D7D99" w14:textId="77777777" w:rsidR="00BA1D97" w:rsidRDefault="00BA1D97" w:rsidP="00CD03E3">
      <w:pPr>
        <w:spacing w:after="0" w:line="240" w:lineRule="auto"/>
      </w:pPr>
      <w:r>
        <w:separator/>
      </w:r>
    </w:p>
  </w:footnote>
  <w:footnote w:type="continuationSeparator" w:id="0">
    <w:p w14:paraId="628A89EC" w14:textId="77777777" w:rsidR="00BA1D97" w:rsidRDefault="00BA1D97" w:rsidP="00CD0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00A3"/>
    <w:multiLevelType w:val="hybridMultilevel"/>
    <w:tmpl w:val="110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03DDF"/>
    <w:multiLevelType w:val="hybridMultilevel"/>
    <w:tmpl w:val="C8D6477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556F4676"/>
    <w:multiLevelType w:val="multilevel"/>
    <w:tmpl w:val="DD4C718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C"/>
    <w:rsid w:val="00040AAE"/>
    <w:rsid w:val="00070A89"/>
    <w:rsid w:val="000D7D96"/>
    <w:rsid w:val="00100FE4"/>
    <w:rsid w:val="00134D4B"/>
    <w:rsid w:val="001522E1"/>
    <w:rsid w:val="001823D8"/>
    <w:rsid w:val="001C44BD"/>
    <w:rsid w:val="001E5664"/>
    <w:rsid w:val="001E5A28"/>
    <w:rsid w:val="001F58D1"/>
    <w:rsid w:val="002261B6"/>
    <w:rsid w:val="00227BF6"/>
    <w:rsid w:val="002767DB"/>
    <w:rsid w:val="00284C8F"/>
    <w:rsid w:val="00301780"/>
    <w:rsid w:val="00315013"/>
    <w:rsid w:val="003236AC"/>
    <w:rsid w:val="00336268"/>
    <w:rsid w:val="00336A3C"/>
    <w:rsid w:val="00374D8A"/>
    <w:rsid w:val="0037714F"/>
    <w:rsid w:val="003A20A5"/>
    <w:rsid w:val="003C109B"/>
    <w:rsid w:val="003D33C7"/>
    <w:rsid w:val="003D5EB8"/>
    <w:rsid w:val="004004CB"/>
    <w:rsid w:val="0040510E"/>
    <w:rsid w:val="00422D07"/>
    <w:rsid w:val="00436FA6"/>
    <w:rsid w:val="00473A67"/>
    <w:rsid w:val="004A5904"/>
    <w:rsid w:val="004C2B9D"/>
    <w:rsid w:val="004E0F48"/>
    <w:rsid w:val="00550702"/>
    <w:rsid w:val="005B6ABF"/>
    <w:rsid w:val="0062693F"/>
    <w:rsid w:val="006667F4"/>
    <w:rsid w:val="00680497"/>
    <w:rsid w:val="006822D8"/>
    <w:rsid w:val="006A5172"/>
    <w:rsid w:val="006B0E29"/>
    <w:rsid w:val="006B6076"/>
    <w:rsid w:val="006F02BF"/>
    <w:rsid w:val="0071543C"/>
    <w:rsid w:val="0077382A"/>
    <w:rsid w:val="007871E9"/>
    <w:rsid w:val="007C57CC"/>
    <w:rsid w:val="0080383A"/>
    <w:rsid w:val="008A2D0F"/>
    <w:rsid w:val="008B1525"/>
    <w:rsid w:val="008E7B6E"/>
    <w:rsid w:val="00911ACE"/>
    <w:rsid w:val="00916CC8"/>
    <w:rsid w:val="009212DF"/>
    <w:rsid w:val="009223E1"/>
    <w:rsid w:val="009620EB"/>
    <w:rsid w:val="00967E37"/>
    <w:rsid w:val="009B075B"/>
    <w:rsid w:val="009C18E4"/>
    <w:rsid w:val="009C5E27"/>
    <w:rsid w:val="009D172E"/>
    <w:rsid w:val="009E7CEC"/>
    <w:rsid w:val="00A11927"/>
    <w:rsid w:val="00A363BC"/>
    <w:rsid w:val="00A43BEB"/>
    <w:rsid w:val="00A7119E"/>
    <w:rsid w:val="00A82879"/>
    <w:rsid w:val="00AB3C2F"/>
    <w:rsid w:val="00B215E5"/>
    <w:rsid w:val="00B51F9E"/>
    <w:rsid w:val="00BA1D97"/>
    <w:rsid w:val="00BF4B24"/>
    <w:rsid w:val="00C10251"/>
    <w:rsid w:val="00C43234"/>
    <w:rsid w:val="00C45ECE"/>
    <w:rsid w:val="00C54976"/>
    <w:rsid w:val="00C66322"/>
    <w:rsid w:val="00C76A5A"/>
    <w:rsid w:val="00CA52F4"/>
    <w:rsid w:val="00CD03E3"/>
    <w:rsid w:val="00CD7AFC"/>
    <w:rsid w:val="00D363FF"/>
    <w:rsid w:val="00D654E1"/>
    <w:rsid w:val="00D758FA"/>
    <w:rsid w:val="00D77220"/>
    <w:rsid w:val="00DB61CE"/>
    <w:rsid w:val="00DE167B"/>
    <w:rsid w:val="00E0514D"/>
    <w:rsid w:val="00E11206"/>
    <w:rsid w:val="00E179F5"/>
    <w:rsid w:val="00E25291"/>
    <w:rsid w:val="00E51398"/>
    <w:rsid w:val="00E84B53"/>
    <w:rsid w:val="00EF7636"/>
    <w:rsid w:val="00F058A2"/>
    <w:rsid w:val="00F121D4"/>
    <w:rsid w:val="00F17C5D"/>
    <w:rsid w:val="00F40419"/>
    <w:rsid w:val="00FA34D1"/>
    <w:rsid w:val="00FB44E9"/>
    <w:rsid w:val="00FB4C54"/>
    <w:rsid w:val="00FD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D9E9"/>
  <w15:chartTrackingRefBased/>
  <w15:docId w15:val="{3D7A407F-5B0A-40A2-9582-644B756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1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7B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61CE"/>
    <w:pPr>
      <w:spacing w:after="200" w:line="276" w:lineRule="auto"/>
      <w:ind w:left="720"/>
      <w:contextualSpacing/>
    </w:pPr>
  </w:style>
  <w:style w:type="paragraph" w:customStyle="1" w:styleId="Corpo">
    <w:name w:val="Corpo"/>
    <w:basedOn w:val="Normal"/>
    <w:link w:val="CorpoChar"/>
    <w:qFormat/>
    <w:rsid w:val="00C6632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qFormat/>
    <w:rsid w:val="00C66322"/>
    <w:rPr>
      <w:rFonts w:ascii="Swis721 Th BT" w:hAnsi="Swis721 Th BT"/>
      <w:color w:val="404040" w:themeColor="text1" w:themeTint="BF"/>
      <w:sz w:val="23"/>
      <w:szCs w:val="24"/>
    </w:rPr>
  </w:style>
  <w:style w:type="paragraph" w:styleId="NormalWeb">
    <w:name w:val="Normal (Web)"/>
    <w:basedOn w:val="Normal"/>
    <w:uiPriority w:val="99"/>
    <w:rsid w:val="00C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780"/>
    <w:rPr>
      <w:rFonts w:ascii="Segoe UI" w:hAnsi="Segoe UI" w:cs="Segoe UI"/>
      <w:sz w:val="18"/>
      <w:szCs w:val="18"/>
    </w:rPr>
  </w:style>
  <w:style w:type="paragraph" w:customStyle="1" w:styleId="formulas">
    <w:name w:val="formulas"/>
    <w:basedOn w:val="Normal"/>
    <w:link w:val="formulasChar"/>
    <w:qFormat/>
    <w:rsid w:val="004004CB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404040" w:themeColor="text1" w:themeTint="BF"/>
      <w:sz w:val="23"/>
      <w:szCs w:val="24"/>
    </w:rPr>
  </w:style>
  <w:style w:type="character" w:customStyle="1" w:styleId="formulasChar">
    <w:name w:val="formulas Char"/>
    <w:basedOn w:val="Fontepargpadro"/>
    <w:link w:val="formulas"/>
    <w:rsid w:val="004004CB"/>
    <w:rPr>
      <w:rFonts w:ascii="Futura Md BT" w:hAnsi="Futura Md BT"/>
      <w:color w:val="404040" w:themeColor="text1" w:themeTint="BF"/>
      <w:sz w:val="23"/>
      <w:szCs w:val="24"/>
    </w:rPr>
  </w:style>
  <w:style w:type="paragraph" w:styleId="Cabealho">
    <w:name w:val="header"/>
    <w:basedOn w:val="Normal"/>
    <w:link w:val="CabealhoChar"/>
    <w:unhideWhenUsed/>
    <w:rsid w:val="00CD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3E3"/>
  </w:style>
  <w:style w:type="paragraph" w:styleId="Rodap">
    <w:name w:val="footer"/>
    <w:basedOn w:val="Normal"/>
    <w:link w:val="RodapChar"/>
    <w:uiPriority w:val="99"/>
    <w:unhideWhenUsed/>
    <w:rsid w:val="00CD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3E3"/>
  </w:style>
  <w:style w:type="table" w:styleId="TabelaSimples5">
    <w:name w:val="Plain Table 5"/>
    <w:basedOn w:val="Tabelanormal"/>
    <w:uiPriority w:val="45"/>
    <w:rsid w:val="00F121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3C10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C109B"/>
    <w:pPr>
      <w:jc w:val="center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C109B"/>
    <w:pPr>
      <w:spacing w:after="100"/>
    </w:pPr>
  </w:style>
  <w:style w:type="character" w:styleId="Hyperlink">
    <w:name w:val="Hyperlink"/>
    <w:basedOn w:val="Fontepargpadro"/>
    <w:uiPriority w:val="99"/>
    <w:unhideWhenUsed/>
    <w:qFormat/>
    <w:rsid w:val="003C109B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7B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itulo">
    <w:name w:val="Titulo"/>
    <w:basedOn w:val="Normal"/>
    <w:link w:val="TituloChar"/>
    <w:qFormat/>
    <w:rsid w:val="00227BF6"/>
    <w:pPr>
      <w:spacing w:after="40" w:line="240" w:lineRule="auto"/>
    </w:pPr>
    <w:rPr>
      <w:rFonts w:ascii="Swis721 Th BT" w:eastAsia="MS Mincho" w:hAnsi="Swis721 Th BT"/>
      <w:color w:val="339966"/>
      <w:sz w:val="60"/>
    </w:rPr>
  </w:style>
  <w:style w:type="character" w:customStyle="1" w:styleId="TituloChar">
    <w:name w:val="Titulo Char"/>
    <w:basedOn w:val="Fontepargpadro"/>
    <w:link w:val="Titulo"/>
    <w:rsid w:val="00227BF6"/>
    <w:rPr>
      <w:rFonts w:ascii="Swis721 Th BT" w:eastAsia="MS Mincho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227BF6"/>
    <w:pPr>
      <w:spacing w:after="0" w:line="240" w:lineRule="auto"/>
    </w:pPr>
    <w:rPr>
      <w:rFonts w:ascii="Swis721 Th BT" w:eastAsia="MS Mincho" w:hAnsi="Swis721 Th BT"/>
      <w:b/>
      <w:color w:val="6DB6FF"/>
      <w:sz w:val="40"/>
    </w:rPr>
  </w:style>
  <w:style w:type="character" w:customStyle="1" w:styleId="SubtitulocorpoChar">
    <w:name w:val="Subtitulo_corpo Char"/>
    <w:basedOn w:val="Fontepargpadro"/>
    <w:link w:val="Subtitulocorpo"/>
    <w:qFormat/>
    <w:rsid w:val="00227BF6"/>
    <w:rPr>
      <w:rFonts w:ascii="Swis721 Th BT" w:eastAsia="MS Mincho" w:hAnsi="Swis721 Th BT"/>
      <w:b/>
      <w:color w:val="6DB6FF"/>
      <w:sz w:val="40"/>
    </w:rPr>
  </w:style>
  <w:style w:type="table" w:styleId="Tabelacomgrade">
    <w:name w:val="Table Grid"/>
    <w:basedOn w:val="Tabelanormal"/>
    <w:uiPriority w:val="59"/>
    <w:qFormat/>
    <w:rsid w:val="00227BF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grafia">
    <w:name w:val="bibliografia"/>
    <w:basedOn w:val="Normal"/>
    <w:link w:val="bibliografiaChar"/>
    <w:qFormat/>
    <w:rsid w:val="00227BF6"/>
    <w:pPr>
      <w:tabs>
        <w:tab w:val="right" w:leader="dot" w:pos="3715"/>
      </w:tabs>
      <w:spacing w:after="20" w:line="240" w:lineRule="auto"/>
      <w:jc w:val="both"/>
    </w:pPr>
    <w:rPr>
      <w:rFonts w:ascii="Swis721 Th BT" w:eastAsia="MS Mincho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ntepargpadro"/>
    <w:link w:val="bibliografia"/>
    <w:rsid w:val="00227BF6"/>
    <w:rPr>
      <w:rFonts w:ascii="Swis721 Th BT" w:eastAsia="MS Mincho" w:hAnsi="Swis721 Th BT"/>
      <w:color w:val="595959" w:themeColor="text1" w:themeTint="A6"/>
      <w:sz w:val="12"/>
      <w:szCs w:val="16"/>
      <w:lang w:val="en-US"/>
    </w:rPr>
  </w:style>
  <w:style w:type="paragraph" w:customStyle="1" w:styleId="referencias">
    <w:name w:val="referencias"/>
    <w:basedOn w:val="Normal"/>
    <w:link w:val="referenciasChar"/>
    <w:qFormat/>
    <w:rsid w:val="00227BF6"/>
    <w:pPr>
      <w:spacing w:after="200" w:line="276" w:lineRule="auto"/>
    </w:pPr>
    <w:rPr>
      <w:rFonts w:ascii="Swis721 Th BT" w:eastAsia="MS Mincho" w:hAnsi="Swis721 Th BT"/>
      <w:b/>
      <w:color w:val="339966"/>
      <w:sz w:val="12"/>
      <w:szCs w:val="12"/>
    </w:rPr>
  </w:style>
  <w:style w:type="character" w:customStyle="1" w:styleId="referenciasChar">
    <w:name w:val="referencias Char"/>
    <w:basedOn w:val="Fontepargpadro"/>
    <w:link w:val="referencias"/>
    <w:rsid w:val="00227BF6"/>
    <w:rPr>
      <w:rFonts w:ascii="Swis721 Th BT" w:eastAsia="MS Mincho" w:hAnsi="Swis721 Th BT"/>
      <w:b/>
      <w:color w:val="339966"/>
      <w:sz w:val="12"/>
      <w:szCs w:val="12"/>
    </w:rPr>
  </w:style>
  <w:style w:type="table" w:customStyle="1" w:styleId="ListaClara-nfase11">
    <w:name w:val="Lista Clara - Ênfase 11"/>
    <w:basedOn w:val="Tabelanormal"/>
    <w:uiPriority w:val="61"/>
    <w:rsid w:val="00227BF6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Subttulo">
    <w:name w:val="Subtitle"/>
    <w:basedOn w:val="Normal"/>
    <w:next w:val="Normal"/>
    <w:link w:val="SubttuloChar"/>
    <w:uiPriority w:val="11"/>
    <w:qFormat/>
    <w:rsid w:val="00227BF6"/>
    <w:pPr>
      <w:numPr>
        <w:ilvl w:val="1"/>
      </w:numPr>
      <w:spacing w:after="200" w:line="276" w:lineRule="auto"/>
    </w:pPr>
    <w:rPr>
      <w:rFonts w:ascii="Swis721 Th BT" w:eastAsiaTheme="majorEastAsia" w:hAnsi="Swis721 Th BT" w:cstheme="majorBidi"/>
      <w:b/>
      <w:iCs/>
      <w:color w:val="FF0066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227BF6"/>
    <w:rPr>
      <w:rFonts w:ascii="Swis721 Th BT" w:eastAsiaTheme="majorEastAsia" w:hAnsi="Swis721 Th BT" w:cstheme="majorBidi"/>
      <w:b/>
      <w:iCs/>
      <w:color w:val="FF0066"/>
      <w:spacing w:val="15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7BF6"/>
    <w:rPr>
      <w:b/>
      <w:bCs/>
    </w:rPr>
  </w:style>
  <w:style w:type="paragraph" w:customStyle="1" w:styleId="font8">
    <w:name w:val="font_8"/>
    <w:basedOn w:val="Normal"/>
    <w:rsid w:val="0022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ransparent">
    <w:name w:val="transparent"/>
    <w:basedOn w:val="Fontepargpadro"/>
    <w:rsid w:val="00227BF6"/>
  </w:style>
  <w:style w:type="table" w:customStyle="1" w:styleId="TabeladeGrade2-nfase11">
    <w:name w:val="Tabela de Grade 2 - Ênfase 11"/>
    <w:basedOn w:val="Tabelanormal"/>
    <w:uiPriority w:val="47"/>
    <w:rsid w:val="00227BF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Capasubtitulo">
    <w:name w:val="Capa_subtitulo"/>
    <w:basedOn w:val="Normal"/>
    <w:link w:val="CapasubtituloChar"/>
    <w:rsid w:val="00227BF6"/>
    <w:pPr>
      <w:spacing w:after="0" w:line="276" w:lineRule="auto"/>
      <w:jc w:val="center"/>
    </w:pPr>
    <w:rPr>
      <w:rFonts w:ascii="Futura Lt BT" w:eastAsia="MS Mincho" w:hAnsi="Futura Lt BT"/>
      <w:color w:val="9CC2E5" w:themeColor="accent1" w:themeTint="99"/>
      <w:sz w:val="44"/>
    </w:rPr>
  </w:style>
  <w:style w:type="character" w:customStyle="1" w:styleId="CapasubtituloChar">
    <w:name w:val="Capa_subtitulo Char"/>
    <w:basedOn w:val="Fontepargpadro"/>
    <w:link w:val="Capasubtitulo"/>
    <w:rsid w:val="00227BF6"/>
    <w:rPr>
      <w:rFonts w:ascii="Futura Lt BT" w:eastAsia="MS Mincho" w:hAnsi="Futura Lt BT"/>
      <w:color w:val="9CC2E5" w:themeColor="accent1" w:themeTint="99"/>
      <w:sz w:val="44"/>
    </w:rPr>
  </w:style>
  <w:style w:type="paragraph" w:customStyle="1" w:styleId="RefernciaOK">
    <w:name w:val="Referência OK"/>
    <w:basedOn w:val="formulas"/>
    <w:link w:val="RefernciaOKChar"/>
    <w:qFormat/>
    <w:rsid w:val="00227BF6"/>
    <w:rPr>
      <w:rFonts w:ascii="Swis721 Th BT" w:eastAsiaTheme="minorEastAsia" w:hAnsi="Swis721 Th BT"/>
      <w:sz w:val="14"/>
      <w:szCs w:val="16"/>
      <w:lang w:val="en-US" w:eastAsia="pt-BR"/>
    </w:rPr>
  </w:style>
  <w:style w:type="character" w:customStyle="1" w:styleId="RefernciaOKChar">
    <w:name w:val="Referência OK Char"/>
    <w:basedOn w:val="formulasChar"/>
    <w:link w:val="RefernciaOK"/>
    <w:rsid w:val="00227BF6"/>
    <w:rPr>
      <w:rFonts w:ascii="Swis721 Th BT" w:eastAsiaTheme="minorEastAsia" w:hAnsi="Swis721 Th BT"/>
      <w:color w:val="404040" w:themeColor="text1" w:themeTint="BF"/>
      <w:sz w:val="14"/>
      <w:szCs w:val="16"/>
      <w:lang w:val="en-US" w:eastAsia="pt-BR"/>
    </w:rPr>
  </w:style>
  <w:style w:type="paragraph" w:customStyle="1" w:styleId="Referncias">
    <w:name w:val="Referências"/>
    <w:basedOn w:val="RefernciaOK"/>
    <w:link w:val="RefernciasChar"/>
    <w:qFormat/>
    <w:rsid w:val="00227BF6"/>
    <w:rPr>
      <w:b/>
      <w:color w:val="F60AC9"/>
      <w:sz w:val="16"/>
      <w:szCs w:val="18"/>
    </w:rPr>
  </w:style>
  <w:style w:type="character" w:customStyle="1" w:styleId="RefernciasChar">
    <w:name w:val="Referências Char"/>
    <w:basedOn w:val="RefernciaOKChar"/>
    <w:link w:val="Referncias"/>
    <w:rsid w:val="00227BF6"/>
    <w:rPr>
      <w:rFonts w:ascii="Swis721 Th BT" w:eastAsiaTheme="minorEastAsia" w:hAnsi="Swis721 Th BT"/>
      <w:b/>
      <w:color w:val="F60AC9"/>
      <w:sz w:val="16"/>
      <w:szCs w:val="18"/>
      <w:lang w:val="en-US"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27BF6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11">
    <w:name w:val="Tabela de Grade 4 - Ênfase 11"/>
    <w:basedOn w:val="Tabelanormal"/>
    <w:uiPriority w:val="49"/>
    <w:rsid w:val="00227B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227BF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4">
    <w:name w:val="Tabela com grade4"/>
    <w:basedOn w:val="Tabelanormal"/>
    <w:next w:val="Tabelacomgrade"/>
    <w:uiPriority w:val="59"/>
    <w:rsid w:val="0022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227BF6"/>
    <w:pPr>
      <w:spacing w:after="0" w:line="240" w:lineRule="auto"/>
    </w:pPr>
    <w:rPr>
      <w:rFonts w:eastAsia="MS Mincho"/>
      <w:color w:val="A5A5A5"/>
    </w:rPr>
    <w:tblPr>
      <w:tblStyleRowBandSize w:val="1"/>
      <w:tblStyleColBandSize w:val="1"/>
      <w:tblBorders>
        <w:top w:val="single" w:sz="8" w:space="0" w:color="DDDDDD"/>
        <w:bottom w:val="single" w:sz="8" w:space="0" w:color="DDDDD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</w:style>
  <w:style w:type="paragraph" w:styleId="Ttulo">
    <w:name w:val="Title"/>
    <w:basedOn w:val="Normal"/>
    <w:link w:val="TtuloChar"/>
    <w:qFormat/>
    <w:rsid w:val="00227BF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32"/>
      <w:szCs w:val="20"/>
      <w:lang w:eastAsia="ja-JP"/>
    </w:rPr>
  </w:style>
  <w:style w:type="character" w:customStyle="1" w:styleId="TtuloChar">
    <w:name w:val="Título Char"/>
    <w:basedOn w:val="Fontepargpadro"/>
    <w:link w:val="Ttulo"/>
    <w:rsid w:val="00227BF6"/>
    <w:rPr>
      <w:rFonts w:ascii="Times New Roman" w:eastAsia="MS Mincho" w:hAnsi="Times New Roman" w:cs="Times New Roman"/>
      <w:b/>
      <w:bCs/>
      <w:sz w:val="32"/>
      <w:szCs w:val="20"/>
      <w:lang w:eastAsia="ja-JP"/>
    </w:rPr>
  </w:style>
  <w:style w:type="paragraph" w:customStyle="1" w:styleId="EndNoteBibliography">
    <w:name w:val="EndNote Bibliography"/>
    <w:basedOn w:val="Normal"/>
    <w:link w:val="EndNoteBibliographyChar"/>
    <w:qFormat/>
    <w:rsid w:val="00227BF6"/>
    <w:pPr>
      <w:spacing w:line="240" w:lineRule="auto"/>
      <w:jc w:val="both"/>
    </w:pPr>
    <w:rPr>
      <w:rFonts w:ascii="Swis721 Th BT" w:eastAsia="MS Mincho" w:hAnsi="Swis721 Th BT"/>
      <w:noProof/>
      <w:color w:val="404040" w:themeColor="text1" w:themeTint="BF"/>
      <w:sz w:val="23"/>
      <w:szCs w:val="24"/>
      <w:lang w:val="en-US"/>
    </w:rPr>
  </w:style>
  <w:style w:type="character" w:customStyle="1" w:styleId="EndNoteBibliographyChar">
    <w:name w:val="EndNote Bibliography Char"/>
    <w:basedOn w:val="CorpoChar"/>
    <w:link w:val="EndNoteBibliography"/>
    <w:qFormat/>
    <w:rsid w:val="00227BF6"/>
    <w:rPr>
      <w:rFonts w:ascii="Swis721 Th BT" w:eastAsia="MS Mincho" w:hAnsi="Swis721 Th BT"/>
      <w:noProof/>
      <w:color w:val="404040" w:themeColor="text1" w:themeTint="BF"/>
      <w:sz w:val="23"/>
      <w:szCs w:val="24"/>
      <w:lang w:val="en-US"/>
    </w:rPr>
  </w:style>
  <w:style w:type="table" w:styleId="TabeladeGrade2-nfase5">
    <w:name w:val="Grid Table 2 Accent 5"/>
    <w:basedOn w:val="Tabelanormal"/>
    <w:uiPriority w:val="47"/>
    <w:rsid w:val="00227BF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27B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B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B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7B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7BF6"/>
    <w:rPr>
      <w:b/>
      <w:bCs/>
      <w:sz w:val="20"/>
      <w:szCs w:val="20"/>
    </w:rPr>
  </w:style>
  <w:style w:type="paragraph" w:customStyle="1" w:styleId="Corpobold">
    <w:name w:val="Corpo_bold"/>
    <w:basedOn w:val="Corpo"/>
    <w:link w:val="CorpoboldChar"/>
    <w:rsid w:val="00227BF6"/>
    <w:rPr>
      <w:rFonts w:ascii="Futura Md BT" w:eastAsiaTheme="minorEastAsia" w:hAnsi="Futura Md BT"/>
      <w:lang w:eastAsia="pt-BR"/>
    </w:rPr>
  </w:style>
  <w:style w:type="character" w:customStyle="1" w:styleId="CorpoboldChar">
    <w:name w:val="Corpo_bold Char"/>
    <w:basedOn w:val="CorpoChar"/>
    <w:link w:val="Corpobold"/>
    <w:rsid w:val="00227BF6"/>
    <w:rPr>
      <w:rFonts w:ascii="Futura Md BT" w:eastAsiaTheme="minorEastAsia" w:hAnsi="Futura Md BT"/>
      <w:color w:val="404040" w:themeColor="text1" w:themeTint="BF"/>
      <w:sz w:val="23"/>
      <w:szCs w:val="24"/>
      <w:lang w:eastAsia="pt-BR"/>
    </w:rPr>
  </w:style>
  <w:style w:type="table" w:customStyle="1" w:styleId="TabeladeGrade2-nfase61">
    <w:name w:val="Tabela de Grade 2 - Ênfase 61"/>
    <w:basedOn w:val="Tabelanormal"/>
    <w:uiPriority w:val="47"/>
    <w:rsid w:val="00227BF6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27BF6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227BF6"/>
    <w:pPr>
      <w:spacing w:after="0" w:line="240" w:lineRule="auto"/>
    </w:pPr>
    <w:rPr>
      <w:rFonts w:eastAsiaTheme="minorEastAsia"/>
      <w:color w:val="2E74B5" w:themeColor="accent1" w:themeShade="BF"/>
      <w:lang w:eastAsia="pt-B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umrio2">
    <w:name w:val="toc 2"/>
    <w:basedOn w:val="Normal"/>
    <w:next w:val="Normal"/>
    <w:autoRedefine/>
    <w:uiPriority w:val="39"/>
    <w:unhideWhenUsed/>
    <w:rsid w:val="00227BF6"/>
    <w:pPr>
      <w:spacing w:after="100"/>
      <w:ind w:left="22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27BF6"/>
    <w:pPr>
      <w:spacing w:after="100"/>
      <w:ind w:left="440"/>
    </w:pPr>
    <w:rPr>
      <w:rFonts w:eastAsiaTheme="minorEastAsia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227BF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227BF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227BF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227BF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227BF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227BF6"/>
    <w:pPr>
      <w:spacing w:after="100"/>
      <w:ind w:left="1760"/>
    </w:pPr>
    <w:rPr>
      <w:rFonts w:eastAsiaTheme="minorEastAsia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7BF6"/>
    <w:rPr>
      <w:color w:val="605E5C"/>
      <w:shd w:val="clear" w:color="auto" w:fill="E1DFDD"/>
    </w:rPr>
  </w:style>
  <w:style w:type="table" w:customStyle="1" w:styleId="Tabelacomgrade21">
    <w:name w:val="Tabela com grade21"/>
    <w:basedOn w:val="Tabelanormal"/>
    <w:uiPriority w:val="59"/>
    <w:qFormat/>
    <w:rsid w:val="00227BF6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227BF6"/>
    <w:rPr>
      <w:i/>
      <w:iCs/>
    </w:rPr>
  </w:style>
  <w:style w:type="table" w:customStyle="1" w:styleId="Tabelacomgrade26">
    <w:name w:val="Tabela com grade26"/>
    <w:basedOn w:val="Tabelanormal"/>
    <w:uiPriority w:val="59"/>
    <w:qFormat/>
    <w:rsid w:val="00227BF6"/>
    <w:pPr>
      <w:spacing w:after="0" w:line="240" w:lineRule="auto"/>
    </w:pPr>
    <w:rPr>
      <w:rFonts w:eastAsia="MS Mincho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">
    <w:name w:val="ti"/>
    <w:basedOn w:val="Fontepargpadro"/>
    <w:rsid w:val="00227BF6"/>
  </w:style>
  <w:style w:type="paragraph" w:customStyle="1" w:styleId="affiliation">
    <w:name w:val="affiliation"/>
    <w:basedOn w:val="Normal"/>
    <w:rsid w:val="00227BF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customStyle="1" w:styleId="Tabelacomgrade14">
    <w:name w:val="Tabela com grade14"/>
    <w:basedOn w:val="Tabelanormal"/>
    <w:uiPriority w:val="59"/>
    <w:rsid w:val="00227BF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227BF6"/>
    <w:pPr>
      <w:spacing w:after="0" w:line="240" w:lineRule="auto"/>
    </w:pPr>
    <w:rPr>
      <w:rFonts w:eastAsia="Times New Roman"/>
      <w:lang w:eastAsia="pt-B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comgrade7">
    <w:name w:val="Tabela com grade7"/>
    <w:basedOn w:val="Tabelanormal"/>
    <w:next w:val="Tabelacomgrade"/>
    <w:uiPriority w:val="59"/>
    <w:qFormat/>
    <w:rsid w:val="00227BF6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BibliographyCarter">
    <w:name w:val="EndNote Bibliography Caráter"/>
    <w:basedOn w:val="CorpoChar"/>
    <w:qFormat/>
    <w:rsid w:val="00227BF6"/>
    <w:rPr>
      <w:rFonts w:ascii="Swis721 Th BT" w:eastAsia="MS Mincho" w:hAnsi="Swis721 Th BT"/>
      <w:color w:val="404040" w:themeColor="text1" w:themeTint="BF"/>
      <w:sz w:val="23"/>
      <w:szCs w:val="24"/>
      <w:lang w:val="en-US"/>
    </w:rPr>
  </w:style>
  <w:style w:type="table" w:customStyle="1" w:styleId="Tabelacomgrade12">
    <w:name w:val="Tabela com grade12"/>
    <w:basedOn w:val="Tabelanormal"/>
    <w:uiPriority w:val="59"/>
    <w:qFormat/>
    <w:rsid w:val="00227BF6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4">
    <w:name w:val="Tabela com grade34"/>
    <w:basedOn w:val="Tabelanormal"/>
    <w:next w:val="Tabelacomgrade"/>
    <w:uiPriority w:val="59"/>
    <w:rsid w:val="00227BF6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uiPriority w:val="59"/>
    <w:qFormat/>
    <w:rsid w:val="00227BF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227BF6"/>
    <w:rPr>
      <w:rFonts w:cs="TheSans LP4 SemiLight"/>
      <w:color w:val="000000"/>
      <w:sz w:val="18"/>
      <w:szCs w:val="18"/>
    </w:rPr>
  </w:style>
  <w:style w:type="table" w:customStyle="1" w:styleId="Tabelacomgrade9">
    <w:name w:val="Tabela com grade9"/>
    <w:basedOn w:val="Tabelanormal"/>
    <w:uiPriority w:val="59"/>
    <w:qFormat/>
    <w:rsid w:val="00227BF6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uiPriority w:val="59"/>
    <w:qFormat/>
    <w:rsid w:val="00227BF6"/>
    <w:pPr>
      <w:suppressAutoHyphens/>
      <w:spacing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2-nfase3">
    <w:name w:val="List Table 2 Accent 3"/>
    <w:basedOn w:val="Tabelanormal"/>
    <w:uiPriority w:val="47"/>
    <w:rsid w:val="00227B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comgrade6">
    <w:name w:val="Tabela com grade6"/>
    <w:basedOn w:val="Tabelanormal"/>
    <w:next w:val="Tabelacomgrade"/>
    <w:uiPriority w:val="59"/>
    <w:rsid w:val="00227BF6"/>
    <w:pPr>
      <w:spacing w:after="0" w:line="240" w:lineRule="auto"/>
    </w:pPr>
    <w:rPr>
      <w:rFonts w:ascii="Calibri" w:eastAsia="MS Mincho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7">
    <w:name w:val="Tabela com grade17"/>
    <w:basedOn w:val="Tabelanormal"/>
    <w:uiPriority w:val="59"/>
    <w:qFormat/>
    <w:rsid w:val="00BA1D97"/>
    <w:pPr>
      <w:spacing w:after="0" w:line="240" w:lineRule="auto"/>
    </w:pPr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oquadro">
    <w:name w:val="Conteúdo do quadro"/>
    <w:basedOn w:val="Normal"/>
    <w:qFormat/>
    <w:rsid w:val="00BA1D97"/>
    <w:pPr>
      <w:suppressAutoHyphens/>
    </w:pPr>
  </w:style>
  <w:style w:type="table" w:customStyle="1" w:styleId="Tabelacomgrade30">
    <w:name w:val="Tabela com grade30"/>
    <w:basedOn w:val="Tabelanormal"/>
    <w:uiPriority w:val="39"/>
    <w:rsid w:val="00BA1D97"/>
    <w:pPr>
      <w:suppressAutoHyphens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9">
    <w:name w:val="Tabela com grade39"/>
    <w:basedOn w:val="Tabelanormal"/>
    <w:uiPriority w:val="59"/>
    <w:rsid w:val="00BA1D97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0">
    <w:name w:val="Tabela com grade40"/>
    <w:basedOn w:val="Tabelanormal"/>
    <w:uiPriority w:val="59"/>
    <w:rsid w:val="00BA1D97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2">
    <w:name w:val="Tabela com grade42"/>
    <w:basedOn w:val="Tabelanormal"/>
    <w:uiPriority w:val="59"/>
    <w:qFormat/>
    <w:rsid w:val="00BA1D97"/>
    <w:pPr>
      <w:spacing w:after="0" w:line="240" w:lineRule="auto"/>
    </w:pPr>
    <w:rPr>
      <w:rFonts w:eastAsia="MS Mincho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1">
    <w:name w:val="Tabela com grade71"/>
    <w:basedOn w:val="Tabelanormal"/>
    <w:uiPriority w:val="59"/>
    <w:rsid w:val="00BA1D97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9">
    <w:name w:val="Tabela com grade29"/>
    <w:basedOn w:val="Tabelanormal"/>
    <w:next w:val="Tabelacomgrade"/>
    <w:uiPriority w:val="59"/>
    <w:qFormat/>
    <w:rsid w:val="00BA1D97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5">
    <w:name w:val="Tabela com grade25"/>
    <w:basedOn w:val="Tabelanormal"/>
    <w:uiPriority w:val="59"/>
    <w:rsid w:val="00BA1D97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7">
    <w:name w:val="Tabela com grade27"/>
    <w:basedOn w:val="Tabelanormal"/>
    <w:uiPriority w:val="59"/>
    <w:qFormat/>
    <w:rsid w:val="00BA1D97"/>
    <w:pPr>
      <w:spacing w:after="0" w:line="240" w:lineRule="auto"/>
    </w:pPr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A1D97"/>
    <w:pPr>
      <w:spacing w:after="0" w:line="240" w:lineRule="auto"/>
    </w:pPr>
  </w:style>
  <w:style w:type="table" w:customStyle="1" w:styleId="Tabelacomgrade19">
    <w:name w:val="Tabela com grade19"/>
    <w:basedOn w:val="Tabelanormal"/>
    <w:uiPriority w:val="59"/>
    <w:qFormat/>
    <w:rsid w:val="00BA1D97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0">
    <w:name w:val="v0"/>
    <w:basedOn w:val="Fontepargpadro"/>
    <w:qFormat/>
    <w:rsid w:val="00BA1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84F0-B3E5-48D0-B098-BEE710D5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1945</Words>
  <Characters>10506</Characters>
  <Application>Microsoft Office Word</Application>
  <DocSecurity>4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Conta da Microsoft</cp:lastModifiedBy>
  <cp:revision>2</cp:revision>
  <cp:lastPrinted>2019-01-08T11:01:00Z</cp:lastPrinted>
  <dcterms:created xsi:type="dcterms:W3CDTF">2025-02-24T12:00:00Z</dcterms:created>
  <dcterms:modified xsi:type="dcterms:W3CDTF">2025-02-24T12:00:00Z</dcterms:modified>
</cp:coreProperties>
</file>