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5D" w:rsidRDefault="000E60CC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423E183" wp14:editId="5F8F38BA">
            <wp:simplePos x="0" y="0"/>
            <wp:positionH relativeFrom="column">
              <wp:posOffset>-1371600</wp:posOffset>
            </wp:positionH>
            <wp:positionV relativeFrom="paragraph">
              <wp:posOffset>-990600</wp:posOffset>
            </wp:positionV>
            <wp:extent cx="7964765" cy="10156371"/>
            <wp:effectExtent l="0" t="0" r="0" b="0"/>
            <wp:wrapNone/>
            <wp:docPr id="1574450500" name="Imagem 1574450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50500" name="Cap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4765" cy="10156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71543C" w:rsidRDefault="0071543C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lastRenderedPageBreak/>
        <w:t>Descr</w:t>
      </w:r>
      <w:bookmarkStart w:id="0" w:name="_GoBack"/>
      <w:bookmarkEnd w:id="0"/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t>itivo do Conteúdo</w:t>
      </w:r>
    </w:p>
    <w:p w:rsidR="0071543C" w:rsidRDefault="0071543C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t>Formulário de Endocrinologia</w:t>
      </w:r>
    </w:p>
    <w:p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71543C" w:rsidRPr="009919FC" w:rsidRDefault="003D6BE2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191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71543C" w:rsidRPr="00156C91" w:rsidRDefault="003D6BE2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108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71543C" w:rsidRPr="00156C91" w:rsidRDefault="003236A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0B1244">
        <w:rPr>
          <w:rFonts w:ascii="Swis721 Th BT" w:hAnsi="Swis721 Th BT" w:cs="Arial"/>
          <w:color w:val="404040" w:themeColor="text1" w:themeTint="BF"/>
          <w:sz w:val="23"/>
          <w:szCs w:val="23"/>
        </w:rPr>
        <w:t>80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71543C" w:rsidRDefault="0071543C"/>
    <w:p w:rsidR="0071543C" w:rsidRDefault="0071543C"/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B1244" w:rsidRDefault="000B1244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B1244" w:rsidRDefault="000B1244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75346661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B1244" w:rsidRPr="000B1244" w:rsidRDefault="000B1244" w:rsidP="000B1244">
          <w:pPr>
            <w:pStyle w:val="CabealhodoSumrio1"/>
            <w:jc w:val="center"/>
            <w:rPr>
              <w:color w:val="0070C0"/>
              <w:szCs w:val="60"/>
            </w:rPr>
          </w:pPr>
          <w:r w:rsidRPr="000B1244">
            <w:rPr>
              <w:color w:val="0070C0"/>
              <w:szCs w:val="60"/>
            </w:rPr>
            <w:t>Sumário</w:t>
          </w:r>
        </w:p>
        <w:p w:rsidR="000E60CC" w:rsidRPr="000E60CC" w:rsidRDefault="000B1244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r w:rsidRPr="000E60CC">
            <w:rPr>
              <w:rFonts w:ascii="Swis721 Th BT" w:hAnsi="Swis721 Th BT"/>
              <w:b/>
              <w:bCs/>
            </w:rPr>
            <w:fldChar w:fldCharType="begin"/>
          </w:r>
          <w:r w:rsidRPr="000E60CC">
            <w:rPr>
              <w:rFonts w:ascii="Swis721 Th BT" w:hAnsi="Swis721 Th BT"/>
              <w:b/>
              <w:bCs/>
            </w:rPr>
            <w:instrText xml:space="preserve"> TOC \o "1-3" \h \z \u </w:instrText>
          </w:r>
          <w:r w:rsidRPr="000E60CC">
            <w:rPr>
              <w:rFonts w:ascii="Swis721 Th BT" w:hAnsi="Swis721 Th BT"/>
              <w:b/>
              <w:bCs/>
            </w:rPr>
            <w:fldChar w:fldCharType="separate"/>
          </w:r>
          <w:r w:rsidR="000E60CC" w:rsidRPr="000E60CC">
            <w:rPr>
              <w:rFonts w:ascii="Swis721 Th BT" w:hAnsi="Swis721 Th BT"/>
              <w:b/>
              <w:bCs/>
            </w:rPr>
            <w:fldChar w:fldCharType="begin"/>
          </w:r>
          <w:r w:rsidR="000E60CC" w:rsidRPr="000E60CC">
            <w:rPr>
              <w:rFonts w:ascii="Swis721 Th BT" w:hAnsi="Swis721 Th BT"/>
              <w:b/>
              <w:bCs/>
            </w:rPr>
            <w:instrText xml:space="preserve"> TOC \o "1-3" \h \z \u </w:instrText>
          </w:r>
          <w:r w:rsidR="000E60CC" w:rsidRPr="000E60CC">
            <w:rPr>
              <w:rFonts w:ascii="Swis721 Th BT" w:hAnsi="Swis721 Th BT"/>
              <w:b/>
              <w:bCs/>
            </w:rPr>
            <w:fldChar w:fldCharType="separate"/>
          </w:r>
          <w:hyperlink w:anchor="_Toc175034434" w:history="1">
            <w:r w:rsidR="000E60CC" w:rsidRPr="000E60CC">
              <w:rPr>
                <w:rStyle w:val="Hyperlink"/>
                <w:rFonts w:ascii="Swis721 Th BT" w:hAnsi="Swis721 Th BT"/>
                <w:b/>
                <w:noProof/>
              </w:rPr>
              <w:t>SÍNDROME METABÓLICA</w:t>
            </w:r>
            <w:r w:rsidR="000E60CC" w:rsidRPr="000E60CC">
              <w:rPr>
                <w:rFonts w:ascii="Swis721 Th BT" w:hAnsi="Swis721 Th BT"/>
                <w:noProof/>
                <w:webHidden/>
              </w:rPr>
              <w:tab/>
            </w:r>
            <w:r w:rsidR="000E60CC"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0E60CC" w:rsidRPr="000E60CC">
              <w:rPr>
                <w:rFonts w:ascii="Swis721 Th BT" w:hAnsi="Swis721 Th BT"/>
                <w:noProof/>
                <w:webHidden/>
              </w:rPr>
              <w:instrText xml:space="preserve"> PAGEREF _Toc175034434 \h </w:instrText>
            </w:r>
            <w:r w:rsidR="000E60CC" w:rsidRPr="000E60CC">
              <w:rPr>
                <w:rFonts w:ascii="Swis721 Th BT" w:hAnsi="Swis721 Th BT"/>
                <w:noProof/>
                <w:webHidden/>
              </w:rPr>
            </w:r>
            <w:r w:rsidR="000E60CC"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0E60CC" w:rsidRPr="000E60CC">
              <w:rPr>
                <w:rFonts w:ascii="Swis721 Th BT" w:hAnsi="Swis721 Th BT"/>
                <w:noProof/>
                <w:webHidden/>
              </w:rPr>
              <w:t>8</w:t>
            </w:r>
            <w:r w:rsidR="000E60CC"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35" w:history="1">
            <w:r w:rsidRPr="000E60CC">
              <w:rPr>
                <w:rStyle w:val="Hyperlink"/>
                <w:rFonts w:ascii="Swis721 Th BT" w:hAnsi="Swis721 Th BT"/>
                <w:b/>
                <w:noProof/>
              </w:rPr>
              <w:t>INTRODUÇÃO À SÍNDROME METABÓLICA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_Toc175034435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36" w:history="1">
            <w:r w:rsidRPr="000E60CC">
              <w:rPr>
                <w:rStyle w:val="Hyperlink"/>
                <w:rFonts w:ascii="Swis721 Th BT" w:hAnsi="Swis721 Th BT"/>
                <w:noProof/>
              </w:rPr>
              <w:t>Ácido Ursólico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_Toc175034436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3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_Toc175034437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38" w:history="1">
            <w:r w:rsidRPr="000E60CC">
              <w:rPr>
                <w:rStyle w:val="Hyperlink"/>
                <w:rFonts w:ascii="Swis721 Th BT" w:hAnsi="Swis721 Th BT"/>
                <w:noProof/>
              </w:rPr>
              <w:t>Ácido Alfa-Lipoico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_Toc175034438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3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_Toc175034439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0" w:history="1">
            <w:r w:rsidRPr="000E60CC">
              <w:rPr>
                <w:rStyle w:val="Hyperlink"/>
                <w:rFonts w:ascii="Swis721 Th BT" w:hAnsi="Swis721 Th BT"/>
                <w:noProof/>
              </w:rPr>
              <w:t>Carnosina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2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Astaxantina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4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Luteína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6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Taurina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8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Calebina-A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4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_Toc175034449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0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Lippia citriodora</w:t>
            </w:r>
            <w:r w:rsidRPr="000E60CC">
              <w:rPr>
                <w:rStyle w:val="Hyperlink"/>
                <w:rFonts w:ascii="Swis721 Th BT" w:hAnsi="Swis721 Th BT"/>
                <w:noProof/>
              </w:rPr>
              <w:t xml:space="preserve"> </w:t>
            </w:r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e</w:t>
            </w:r>
            <w:r w:rsidRPr="000E60CC">
              <w:rPr>
                <w:rStyle w:val="Hyperlink"/>
                <w:rFonts w:ascii="Swis721 Th BT" w:hAnsi="Swis721 Th BT"/>
                <w:noProof/>
              </w:rPr>
              <w:t xml:space="preserve"> </w:t>
            </w:r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Hibiscus sabdarrifa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2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Gynostemma pentaphyllum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4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Cissus quadrangularis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29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6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Kaempferia parviflora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8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Spirulina platensis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5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_Toc175034459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0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Gymnema sylvestre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2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Green coffee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4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Green Tea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39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6" w:history="1">
            <w:r w:rsidRPr="000E60CC">
              <w:rPr>
                <w:rStyle w:val="Hyperlink"/>
                <w:rFonts w:ascii="Swis721 Th BT" w:hAnsi="Swis721 Th BT"/>
                <w:noProof/>
              </w:rPr>
              <w:t>Gengibre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8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 xml:space="preserve">Green Tea, </w:t>
            </w:r>
            <w:r w:rsidRPr="000E60CC">
              <w:rPr>
                <w:rStyle w:val="Hyperlink"/>
                <w:rFonts w:ascii="Swis721 Th BT" w:hAnsi="Swis721 Th BT"/>
                <w:noProof/>
              </w:rPr>
              <w:t>Capsaicina e Gengibre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6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_Toc175034469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0" w:history="1">
            <w:r w:rsidRPr="000E60CC">
              <w:rPr>
                <w:rStyle w:val="Hyperlink"/>
                <w:rFonts w:ascii="Swis721 Th BT" w:hAnsi="Swis721 Th BT"/>
                <w:noProof/>
              </w:rPr>
              <w:t>Extrato de Oliveira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2" w:history="1">
            <w:r w:rsidRPr="000E60CC">
              <w:rPr>
                <w:rStyle w:val="Hyperlink"/>
                <w:rFonts w:ascii="Swis721 Th BT" w:hAnsi="Swis721 Th BT"/>
                <w:noProof/>
              </w:rPr>
              <w:t xml:space="preserve">Glucomannan e </w:t>
            </w:r>
            <w:r w:rsidRPr="000E60CC">
              <w:rPr>
                <w:rStyle w:val="Hyperlink"/>
                <w:rFonts w:ascii="Swis721 Th BT" w:hAnsi="Swis721 Th BT"/>
                <w:i/>
                <w:noProof/>
              </w:rPr>
              <w:t>Garcinia cambogia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4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Ilex paraguarienis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49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6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Grape Seed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8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>Black Rice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7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_Toc175034479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0" w:history="1">
            <w:r w:rsidRPr="000E60CC">
              <w:rPr>
                <w:rStyle w:val="Hyperlink"/>
                <w:rFonts w:ascii="Swis721 Th BT" w:hAnsi="Swis721 Th BT"/>
                <w:noProof/>
              </w:rPr>
              <w:t>Akkermat</w:t>
            </w:r>
            <w:r w:rsidRPr="000E60CC">
              <w:rPr>
                <w:rStyle w:val="Hyperlink"/>
                <w:rFonts w:ascii="Swis721 Th BT" w:hAnsi="Swis721 Th BT"/>
                <w:noProof/>
                <w:vertAlign w:val="superscript"/>
              </w:rPr>
              <w:t>®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2" w:history="1">
            <w:r w:rsidRPr="000E60CC">
              <w:rPr>
                <w:rStyle w:val="Hyperlink"/>
                <w:rFonts w:ascii="Swis721 Th BT" w:hAnsi="Swis721 Th BT"/>
                <w:noProof/>
              </w:rPr>
              <w:t>Beanblock</w:t>
            </w:r>
            <w:r w:rsidRPr="000E60CC">
              <w:rPr>
                <w:rStyle w:val="Hyperlink"/>
                <w:rFonts w:ascii="Swis721 Th BT" w:hAnsi="Swis721 Th BT"/>
                <w:noProof/>
                <w:vertAlign w:val="superscript"/>
              </w:rPr>
              <w:t>®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4" w:history="1">
            <w:r w:rsidRPr="000E60CC">
              <w:rPr>
                <w:rStyle w:val="Hyperlink"/>
                <w:rFonts w:ascii="Swis721 Th BT" w:hAnsi="Swis721 Th BT"/>
                <w:noProof/>
              </w:rPr>
              <w:t>BenFit™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59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6" w:history="1">
            <w:r w:rsidRPr="000E60CC">
              <w:rPr>
                <w:rStyle w:val="Hyperlink"/>
                <w:rFonts w:ascii="Swis721 Th BT" w:hAnsi="Swis721 Th BT"/>
                <w:bCs/>
                <w:i/>
                <w:iCs/>
                <w:noProof/>
              </w:rPr>
              <w:t>Nigella sativa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8" w:history="1">
            <w:r w:rsidRPr="000E60CC">
              <w:rPr>
                <w:rStyle w:val="Hyperlink"/>
                <w:rFonts w:ascii="Swis721 Th BT" w:hAnsi="Swis721 Th BT"/>
                <w:bCs/>
                <w:iCs/>
                <w:noProof/>
              </w:rPr>
              <w:t>Curcumina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8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_Toc175034489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0" w:history="1">
            <w:r w:rsidRPr="000E60CC">
              <w:rPr>
                <w:rStyle w:val="Hyperlink"/>
                <w:rFonts w:ascii="Swis721 Th BT" w:hAnsi="Swis721 Th BT"/>
                <w:bCs/>
                <w:iCs/>
                <w:noProof/>
              </w:rPr>
              <w:t>Melatonina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2" w:history="1">
            <w:r w:rsidRPr="000E60CC">
              <w:rPr>
                <w:rStyle w:val="Hyperlink"/>
                <w:rFonts w:ascii="Swis721 Th BT" w:hAnsi="Swis721 Th BT"/>
                <w:i/>
                <w:noProof/>
              </w:rPr>
              <w:t xml:space="preserve">Lactobacillus rhamnosus, </w:t>
            </w:r>
            <w:r w:rsidRPr="000E60CC">
              <w:rPr>
                <w:rStyle w:val="Hyperlink"/>
                <w:rFonts w:ascii="Swis721 Th BT" w:hAnsi="Swis721 Th BT"/>
                <w:noProof/>
              </w:rPr>
              <w:t>Inulina e Oligofrutose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4" w:history="1">
            <w:r w:rsidRPr="000E60CC">
              <w:rPr>
                <w:rStyle w:val="Hyperlink"/>
                <w:rFonts w:ascii="Swis721 Th BT" w:hAnsi="Swis721 Th BT"/>
                <w:noProof/>
              </w:rPr>
              <w:t>Suplementação Simbiótica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69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6" w:history="1">
            <w:r w:rsidRPr="000E60CC">
              <w:rPr>
                <w:rStyle w:val="Hyperlink"/>
                <w:rFonts w:ascii="Swis721 Th BT" w:hAnsi="Swis721 Th BT"/>
                <w:noProof/>
              </w:rPr>
              <w:t>Leucina, Metformina e Sildenafila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8" w:history="1">
            <w:r w:rsidRPr="000E60CC">
              <w:rPr>
                <w:rStyle w:val="Hyperlink"/>
                <w:rFonts w:ascii="Swis721 Th BT" w:hAnsi="Swis721 Th BT"/>
                <w:b/>
                <w:noProof/>
              </w:rPr>
              <w:t>RISCO CARDIOMETABÓLICO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499" w:history="1">
            <w:r w:rsidRPr="000E60CC">
              <w:rPr>
                <w:rStyle w:val="Hyperlink"/>
                <w:rFonts w:ascii="Swis721 Th BT" w:hAnsi="Swis721 Th BT"/>
                <w:b/>
                <w:noProof/>
              </w:rPr>
              <w:t>INTRODUÇÃO AO RISCO CARDIOMETABÓLICO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_Toc175034499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0" w:history="1">
            <w:r w:rsidRPr="000E60CC">
              <w:rPr>
                <w:rStyle w:val="Hyperlink"/>
                <w:rFonts w:ascii="Swis721 Th BT" w:hAnsi="Swis721 Th BT"/>
                <w:noProof/>
              </w:rPr>
              <w:t>Selênio e Coenzima Q10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2" w:history="1">
            <w:r w:rsidRPr="000E60CC">
              <w:rPr>
                <w:rStyle w:val="Hyperlink"/>
                <w:rFonts w:ascii="Swis721 Th BT" w:hAnsi="Swis721 Th BT"/>
                <w:noProof/>
              </w:rPr>
              <w:t>Ácido Alfa-Lipoico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4" w:history="1">
            <w:r w:rsidRPr="000E60CC">
              <w:rPr>
                <w:rStyle w:val="Hyperlink"/>
                <w:rFonts w:ascii="Swis721 Th BT" w:hAnsi="Swis721 Th BT"/>
                <w:noProof/>
              </w:rPr>
              <w:t>Hesperidina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79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6" w:history="1">
            <w:r w:rsidRPr="000E60CC">
              <w:rPr>
                <w:rStyle w:val="Hyperlink"/>
                <w:rFonts w:ascii="Swis721 Th BT" w:hAnsi="Swis721 Th BT"/>
                <w:noProof/>
              </w:rPr>
              <w:t>Hesperidina e Linhaça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8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Capsaicina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0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_Toc175034509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0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Genisteína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2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Licopeno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4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Whey Protein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89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6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Psyllium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8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Curcumina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1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_Toc175034519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0" w:history="1">
            <w:r w:rsidRPr="000E60CC">
              <w:rPr>
                <w:rStyle w:val="Hyperlink"/>
                <w:rFonts w:ascii="Swis721 Th BT" w:hAnsi="Swis721 Th BT"/>
                <w:bCs/>
                <w:i/>
                <w:iCs/>
                <w:noProof/>
              </w:rPr>
              <w:t>Chlorella vulgaris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2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Nigella sativa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4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Gengibre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99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6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Altilix®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8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Naringenina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2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_Toc175034529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0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Fibratos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2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Sinvastatina + Inulina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4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Antilipêmicos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108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5" w:history="1">
            <w:r w:rsidRPr="000E60CC">
              <w:rPr>
                <w:rStyle w:val="Hyperlink"/>
                <w:rFonts w:ascii="Swis721 Th BT" w:hAnsi="Swis721 Th BT"/>
                <w:b/>
                <w:noProof/>
              </w:rPr>
              <w:t>DIABETES MELLITUS TIPO 2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6" w:history="1">
            <w:r w:rsidRPr="000E60CC">
              <w:rPr>
                <w:rStyle w:val="Hyperlink"/>
                <w:rFonts w:ascii="Swis721 Th BT" w:hAnsi="Swis721 Th BT"/>
                <w:b/>
                <w:noProof/>
              </w:rPr>
              <w:t>INTRODUÇÃO AO DIABETES MELLITUS TIPO 2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7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Colina e Magnésio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8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39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Zinco e Magnésio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_Toc175034539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0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1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Vitamina K2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2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3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L-citrulina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4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119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5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L-carnosina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6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7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 xml:space="preserve">Ácido </w:t>
            </w:r>
            <w:r w:rsidRPr="000E60CC">
              <w:rPr>
                <w:rStyle w:val="Hyperlink"/>
                <w:rFonts w:ascii="Calibri" w:hAnsi="Calibri" w:cs="Calibri"/>
                <w:iCs/>
                <w:noProof/>
              </w:rPr>
              <w:t>α</w:t>
            </w:r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 xml:space="preserve">-Lipóico, </w:t>
            </w:r>
            <w:r w:rsidRPr="000E60CC">
              <w:rPr>
                <w:rStyle w:val="Hyperlink"/>
                <w:rFonts w:ascii="Swis721 Th BT" w:hAnsi="Swis721 Th BT"/>
                <w:noProof/>
              </w:rPr>
              <w:t>Tiamina e Carnosina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8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49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Taurina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_Toc175034549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0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1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Astaxantina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2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3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Glutationa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4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129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5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Crocus sativus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6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7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Espirulina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8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59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Grape Seed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_Toc175034559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0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1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Nigella sativa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2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3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Resveratrol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4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139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5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Terminalia chebula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6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7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Bauhinia forficata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8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69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Berberina e Fenogreco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_Toc175034569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0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1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Curcumina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2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3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>Pinus pinaster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4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149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5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Semente de Linhaça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6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7" w:history="1">
            <w:r w:rsidRPr="000E60CC">
              <w:rPr>
                <w:rStyle w:val="Hyperlink"/>
                <w:rFonts w:ascii="Swis721 Th BT" w:hAnsi="Swis721 Th BT"/>
                <w:i/>
                <w:iCs/>
                <w:noProof/>
              </w:rPr>
              <w:t xml:space="preserve">Pool </w:t>
            </w:r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de Probióticos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8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79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Probióticos e Vitamina D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_Toc175034579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0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1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Montelucaste e Metformina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2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3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Diacereína e Metformina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4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159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5" w:history="1">
            <w:r w:rsidRPr="000E60CC">
              <w:rPr>
                <w:rStyle w:val="Hyperlink"/>
                <w:rFonts w:ascii="Swis721 Th BT" w:hAnsi="Swis721 Th BT"/>
                <w:noProof/>
              </w:rPr>
              <w:t>Hipoglicemiantes Orais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6" w:history="1">
            <w:r w:rsidRPr="000E60CC">
              <w:rPr>
                <w:rStyle w:val="Hyperlink"/>
                <w:rFonts w:ascii="Swis721 Th BT" w:hAnsi="Swis721 Th BT"/>
                <w:b/>
                <w:iCs/>
                <w:noProof/>
              </w:rPr>
              <w:t>ALTERAÇÕES DA TIREOIDE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7" w:history="1">
            <w:r w:rsidRPr="000E60CC">
              <w:rPr>
                <w:rStyle w:val="Hyperlink"/>
                <w:rFonts w:ascii="Swis721 Th BT" w:hAnsi="Swis721 Th BT"/>
                <w:b/>
                <w:iCs/>
                <w:noProof/>
              </w:rPr>
              <w:t>INTRODUÇÃO AS ALTERAÇÕES DA TIREOIDE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8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Mio-inositol e Selênio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8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_Toc175034589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0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Selenometionina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1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2" w:history="1">
            <w:r w:rsidRPr="000E60CC">
              <w:rPr>
                <w:rStyle w:val="Hyperlink"/>
                <w:rFonts w:ascii="Swis721 Th BT" w:hAnsi="Swis721 Th BT"/>
                <w:iCs/>
                <w:noProof/>
              </w:rPr>
              <w:t>Vitamina D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4" w:history="1">
            <w:r w:rsidRPr="000E60CC">
              <w:rPr>
                <w:rStyle w:val="Hyperlink"/>
                <w:rFonts w:ascii="Swis721 Th BT" w:hAnsi="Swis721 Th BT"/>
                <w:bCs/>
                <w:i/>
                <w:iCs/>
                <w:noProof/>
              </w:rPr>
              <w:t>Nigella sativa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169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5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170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6" w:history="1">
            <w:r w:rsidRPr="000E60CC">
              <w:rPr>
                <w:rStyle w:val="Hyperlink"/>
                <w:rFonts w:ascii="Swis721 Th BT" w:hAnsi="Swis721 Th BT"/>
                <w:noProof/>
              </w:rPr>
              <w:t>Ashwagandha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_Toc175034596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7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_Toc175034597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172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8" w:history="1">
            <w:r w:rsidRPr="000E60CC">
              <w:rPr>
                <w:rStyle w:val="Hyperlink"/>
                <w:rFonts w:ascii="Swis721 Th BT" w:hAnsi="Swis721 Th BT"/>
                <w:noProof/>
              </w:rPr>
              <w:t>Gengibre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_Toc175034598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173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599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_Toc175034599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174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600" w:history="1"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hormônios Tire</w:t>
            </w:r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o</w:t>
            </w:r>
            <w:r w:rsidRPr="000E60CC">
              <w:rPr>
                <w:rStyle w:val="Hyperlink"/>
                <w:rFonts w:ascii="Swis721 Th BT" w:hAnsi="Swis721 Th BT"/>
                <w:bCs/>
                <w:noProof/>
              </w:rPr>
              <w:t>idianos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_Toc175034600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175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601" w:history="1">
            <w:r w:rsidRPr="000E60CC">
              <w:rPr>
                <w:rStyle w:val="Hyperlink"/>
                <w:rFonts w:ascii="Swis721 Th BT" w:hAnsi="Swis721 Th BT"/>
                <w:b/>
                <w:bCs/>
                <w:noProof/>
              </w:rPr>
              <w:t>TERAPIA HORMONAL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_Toc175034601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176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602" w:history="1">
            <w:r w:rsidRPr="000E60CC">
              <w:rPr>
                <w:rStyle w:val="Hyperlink"/>
                <w:rFonts w:ascii="Swis721 Th BT" w:hAnsi="Swis721 Th BT"/>
                <w:b/>
                <w:bCs/>
                <w:noProof/>
              </w:rPr>
              <w:t>INTRODUÇÃO À TERAPIA HORMONAL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_Toc175034602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177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603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_Toc175034603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178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  <w:hyperlink w:anchor="_Toc175034604" w:history="1">
            <w:r w:rsidRPr="000E60CC">
              <w:rPr>
                <w:rStyle w:val="Hyperlink"/>
                <w:rFonts w:ascii="Swis721 Th BT" w:hAnsi="Swis721 Th BT"/>
                <w:noProof/>
              </w:rPr>
              <w:t>Formulário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_Toc175034604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179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175034605" w:history="1">
            <w:r w:rsidRPr="000E60CC">
              <w:rPr>
                <w:rStyle w:val="Hyperlink"/>
                <w:rFonts w:ascii="Swis721 Th BT" w:hAnsi="Swis721 Th BT"/>
                <w:noProof/>
                <w:lang w:val="en-US"/>
              </w:rPr>
              <w:t>Referências</w:t>
            </w:r>
            <w:r w:rsidRPr="000E60CC">
              <w:rPr>
                <w:rFonts w:ascii="Swis721 Th BT" w:hAnsi="Swis721 Th BT"/>
                <w:noProof/>
                <w:webHidden/>
              </w:rPr>
              <w:tab/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begin"/>
            </w:r>
            <w:r w:rsidRPr="000E60CC">
              <w:rPr>
                <w:rFonts w:ascii="Swis721 Th BT" w:hAnsi="Swis721 Th BT"/>
                <w:noProof/>
                <w:webHidden/>
              </w:rPr>
              <w:instrText xml:space="preserve"> PAGEREF _Toc175034605 \h </w:instrText>
            </w:r>
            <w:r w:rsidRPr="000E60CC">
              <w:rPr>
                <w:rFonts w:ascii="Swis721 Th BT" w:hAnsi="Swis721 Th BT"/>
                <w:noProof/>
                <w:webHidden/>
              </w:rPr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Pr="000E60CC">
              <w:rPr>
                <w:rFonts w:ascii="Swis721 Th BT" w:hAnsi="Swis721 Th BT"/>
                <w:noProof/>
                <w:webHidden/>
              </w:rPr>
              <w:t>181</w:t>
            </w:r>
            <w:r w:rsidRPr="000E60C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0E60CC" w:rsidRPr="000E60CC" w:rsidRDefault="000E60CC" w:rsidP="000E60CC">
          <w:r w:rsidRPr="000E60CC">
            <w:rPr>
              <w:rFonts w:ascii="Swis721 Th BT" w:hAnsi="Swis721 Th BT"/>
              <w:b/>
              <w:bCs/>
            </w:rPr>
            <w:fldChar w:fldCharType="end"/>
          </w:r>
        </w:p>
        <w:p w:rsidR="000B1244" w:rsidRPr="000E60CC" w:rsidRDefault="000B1244" w:rsidP="000E60CC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lang w:eastAsia="pt-BR"/>
            </w:rPr>
          </w:pPr>
        </w:p>
        <w:p w:rsidR="000E60CC" w:rsidRDefault="000B1244" w:rsidP="000E60CC">
          <w:pPr>
            <w:rPr>
              <w:bCs/>
            </w:rPr>
          </w:pPr>
          <w:r w:rsidRPr="000E60CC">
            <w:rPr>
              <w:rFonts w:ascii="Swis721 Th BT" w:hAnsi="Swis721 Th BT"/>
              <w:b/>
              <w:bCs/>
            </w:rPr>
            <w:fldChar w:fldCharType="end"/>
          </w:r>
        </w:p>
      </w:sdtContent>
    </w:sdt>
    <w:p w:rsidR="000E60CC" w:rsidRDefault="000E60CC" w:rsidP="000E60CC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Pr="000E60CC" w:rsidRDefault="006822D8" w:rsidP="000E60CC">
      <w:pPr>
        <w:jc w:val="center"/>
        <w:rPr>
          <w:bCs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t>Ativos Abordados</w:t>
      </w: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Ácido alfa-</w:t>
      </w: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lipoico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 xml:space="preserve">Ácido </w:t>
      </w: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Ursólico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AKKERMAT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Altilix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Ashwagandha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Astaxantina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Bauhinia</w:t>
      </w:r>
      <w:proofErr w:type="spellEnd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forficata</w:t>
      </w:r>
      <w:proofErr w:type="spellEnd"/>
    </w:p>
    <w:p w:rsidR="00E36C27" w:rsidRPr="000E60CC" w:rsidRDefault="00E36C27" w:rsidP="00B215E5">
      <w:pPr>
        <w:spacing w:after="0"/>
        <w:rPr>
          <w:rFonts w:ascii="Swis721 Th BT" w:hAnsi="Swis721 Th BT"/>
          <w:sz w:val="23"/>
          <w:szCs w:val="23"/>
          <w:lang w:val="en-US"/>
        </w:rPr>
      </w:pPr>
      <w:proofErr w:type="spellStart"/>
      <w:r w:rsidRPr="000E60CC">
        <w:rPr>
          <w:rFonts w:ascii="Swis721 Th BT" w:hAnsi="Swis721 Th BT"/>
          <w:sz w:val="23"/>
          <w:szCs w:val="23"/>
          <w:lang w:val="en-US"/>
        </w:rPr>
        <w:t>Beanblock</w:t>
      </w:r>
      <w:proofErr w:type="spellEnd"/>
    </w:p>
    <w:p w:rsidR="00E36C27" w:rsidRPr="000E60CC" w:rsidRDefault="00E36C27" w:rsidP="00B215E5">
      <w:pPr>
        <w:spacing w:after="0"/>
        <w:rPr>
          <w:rFonts w:ascii="Swis721 Th BT" w:hAnsi="Swis721 Th BT"/>
          <w:sz w:val="23"/>
          <w:szCs w:val="23"/>
          <w:lang w:val="en-US"/>
        </w:rPr>
      </w:pPr>
      <w:proofErr w:type="spellStart"/>
      <w:r w:rsidRPr="000E60CC">
        <w:rPr>
          <w:rFonts w:ascii="Swis721 Th BT" w:hAnsi="Swis721 Th BT"/>
          <w:sz w:val="23"/>
          <w:szCs w:val="23"/>
          <w:lang w:val="en-US"/>
        </w:rPr>
        <w:t>BenFit</w:t>
      </w:r>
      <w:proofErr w:type="spellEnd"/>
    </w:p>
    <w:p w:rsidR="00E36C27" w:rsidRPr="000E60CC" w:rsidRDefault="00E36C27" w:rsidP="00B215E5">
      <w:pPr>
        <w:spacing w:after="0"/>
        <w:rPr>
          <w:rFonts w:ascii="Swis721 Th BT" w:hAnsi="Swis721 Th BT"/>
          <w:sz w:val="23"/>
          <w:szCs w:val="23"/>
          <w:lang w:val="en-US"/>
        </w:rPr>
      </w:pPr>
      <w:proofErr w:type="spellStart"/>
      <w:r w:rsidRPr="000E60CC">
        <w:rPr>
          <w:rFonts w:ascii="Swis721 Th BT" w:hAnsi="Swis721 Th BT"/>
          <w:sz w:val="23"/>
          <w:szCs w:val="23"/>
          <w:lang w:val="en-US"/>
        </w:rPr>
        <w:t>Berberina</w:t>
      </w:r>
      <w:proofErr w:type="spellEnd"/>
    </w:p>
    <w:p w:rsidR="00E36C27" w:rsidRPr="000E60CC" w:rsidRDefault="00E36C27" w:rsidP="00B215E5">
      <w:pPr>
        <w:spacing w:after="0"/>
        <w:rPr>
          <w:rFonts w:ascii="Swis721 Th BT" w:hAnsi="Swis721 Th BT"/>
          <w:sz w:val="23"/>
          <w:szCs w:val="23"/>
          <w:lang w:val="en-US"/>
        </w:rPr>
      </w:pPr>
      <w:proofErr w:type="spellStart"/>
      <w:r w:rsidRPr="000E60CC">
        <w:rPr>
          <w:rFonts w:ascii="Swis721 Th BT" w:hAnsi="Swis721 Th BT"/>
          <w:sz w:val="23"/>
          <w:szCs w:val="23"/>
          <w:lang w:val="en-US"/>
        </w:rPr>
        <w:t>Bezafibrato</w:t>
      </w:r>
      <w:proofErr w:type="spellEnd"/>
    </w:p>
    <w:p w:rsidR="00E36C27" w:rsidRPr="000E60CC" w:rsidRDefault="00E36C27" w:rsidP="00B215E5">
      <w:pPr>
        <w:spacing w:after="0"/>
        <w:rPr>
          <w:rFonts w:ascii="Swis721 Th BT" w:hAnsi="Swis721 Th BT" w:cs="Calibri"/>
          <w:i/>
          <w:sz w:val="23"/>
          <w:szCs w:val="23"/>
          <w:lang w:val="en-US"/>
        </w:rPr>
      </w:pPr>
      <w:r w:rsidRPr="000E60CC">
        <w:rPr>
          <w:rFonts w:ascii="Swis721 Th BT" w:hAnsi="Swis721 Th BT" w:cs="Calibri"/>
          <w:i/>
          <w:sz w:val="23"/>
          <w:szCs w:val="23"/>
          <w:lang w:val="en-US"/>
        </w:rPr>
        <w:t xml:space="preserve">Bifidobacterium </w:t>
      </w:r>
      <w:proofErr w:type="spellStart"/>
      <w:r w:rsidRPr="000E60CC">
        <w:rPr>
          <w:rFonts w:ascii="Swis721 Th BT" w:hAnsi="Swis721 Th BT" w:cs="Calibri"/>
          <w:i/>
          <w:sz w:val="23"/>
          <w:szCs w:val="23"/>
          <w:lang w:val="en-US"/>
        </w:rPr>
        <w:t>bifidum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E36C27">
        <w:rPr>
          <w:rFonts w:ascii="Swis721 Th BT" w:hAnsi="Swis721 Th BT" w:cs="Calibri"/>
          <w:i/>
          <w:sz w:val="23"/>
          <w:szCs w:val="23"/>
        </w:rPr>
        <w:t>Bifidobacterium</w:t>
      </w:r>
      <w:proofErr w:type="spellEnd"/>
      <w:r w:rsidRPr="00E36C27">
        <w:rPr>
          <w:rFonts w:ascii="Swis721 Th BT" w:hAnsi="Swis721 Th BT" w:cs="Calibri"/>
          <w:i/>
          <w:sz w:val="23"/>
          <w:szCs w:val="23"/>
        </w:rPr>
        <w:t xml:space="preserve"> </w:t>
      </w:r>
      <w:r w:rsidRPr="00E36C27">
        <w:rPr>
          <w:rFonts w:ascii="Swis721 Th BT" w:hAnsi="Swis721 Th BT"/>
          <w:i/>
          <w:iCs/>
          <w:sz w:val="23"/>
          <w:szCs w:val="23"/>
        </w:rPr>
        <w:t>breve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E36C27">
        <w:rPr>
          <w:rFonts w:ascii="Swis721 Th BT" w:hAnsi="Swis721 Th BT" w:cs="Calibri"/>
          <w:i/>
          <w:sz w:val="23"/>
          <w:szCs w:val="23"/>
        </w:rPr>
        <w:t>Bifidobacterium</w:t>
      </w:r>
      <w:proofErr w:type="spellEnd"/>
      <w:r w:rsidRPr="00E36C27">
        <w:rPr>
          <w:rFonts w:ascii="Swis721 Th BT" w:hAnsi="Swis721 Th BT" w:cs="Calibri"/>
          <w:i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longum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Black rice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Capsaicina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Carnosina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Chlorella</w:t>
      </w:r>
      <w:proofErr w:type="spellEnd"/>
      <w:r w:rsidRPr="00E36C27">
        <w:rPr>
          <w:rFonts w:ascii="Swis721 Th BT" w:hAnsi="Swis721 Th BT"/>
          <w:i/>
          <w:iCs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vulgaris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i/>
          <w:sz w:val="23"/>
          <w:szCs w:val="23"/>
        </w:rPr>
      </w:pPr>
      <w:proofErr w:type="spellStart"/>
      <w:r w:rsidRPr="00E36C27">
        <w:rPr>
          <w:rFonts w:ascii="Swis721 Th BT" w:hAnsi="Swis721 Th BT"/>
          <w:i/>
          <w:sz w:val="23"/>
          <w:szCs w:val="23"/>
        </w:rPr>
        <w:t>Cissus</w:t>
      </w:r>
      <w:proofErr w:type="spellEnd"/>
      <w:r w:rsidRPr="00E36C27">
        <w:rPr>
          <w:rFonts w:ascii="Swis721 Th BT" w:hAnsi="Swis721 Th BT"/>
          <w:i/>
          <w:sz w:val="23"/>
          <w:szCs w:val="23"/>
        </w:rPr>
        <w:t xml:space="preserve"> quadrangulares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Coenzima Q10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Colina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Crocus</w:t>
      </w:r>
      <w:proofErr w:type="spellEnd"/>
      <w:r w:rsidRPr="00E36C27">
        <w:rPr>
          <w:rFonts w:ascii="Swis721 Th BT" w:hAnsi="Swis721 Th BT"/>
          <w:i/>
          <w:iCs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sativus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CurCousin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Curcumina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Diacereína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Espirulina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Estradiol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Estradiol Valerato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 xml:space="preserve">Estrógenos Conjugados  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Extrato de Oliveira</w:t>
      </w:r>
    </w:p>
    <w:p w:rsidR="00E36C27" w:rsidRPr="00E36C27" w:rsidRDefault="00E36C27" w:rsidP="00B215E5">
      <w:pPr>
        <w:spacing w:after="0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proofErr w:type="spellStart"/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Ezetimiba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Fenofibrato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Fenogreco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Fruto-oligossacarídeos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sz w:val="23"/>
          <w:szCs w:val="23"/>
        </w:rPr>
      </w:pPr>
      <w:proofErr w:type="spellStart"/>
      <w:r w:rsidRPr="00E36C27">
        <w:rPr>
          <w:rFonts w:ascii="Swis721 Th BT" w:hAnsi="Swis721 Th BT"/>
          <w:i/>
          <w:sz w:val="23"/>
          <w:szCs w:val="23"/>
        </w:rPr>
        <w:t>Garcinia</w:t>
      </w:r>
      <w:proofErr w:type="spellEnd"/>
      <w:r w:rsidRPr="00E36C27">
        <w:rPr>
          <w:rFonts w:ascii="Swis721 Th BT" w:hAnsi="Swis721 Th BT"/>
          <w:i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/>
          <w:sz w:val="23"/>
          <w:szCs w:val="23"/>
        </w:rPr>
        <w:t>cambogia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Genfibrozila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Gengibre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Genisteína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proofErr w:type="spellStart"/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Glibenclamida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Glimepirida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Glucomannan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Glutationa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Grape Seed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sz w:val="23"/>
          <w:szCs w:val="23"/>
          <w:lang w:val="en-US"/>
        </w:rPr>
      </w:pPr>
      <w:r w:rsidRPr="00E36C27">
        <w:rPr>
          <w:rFonts w:ascii="Swis721 Th BT" w:hAnsi="Swis721 Th BT"/>
          <w:i/>
          <w:sz w:val="23"/>
          <w:szCs w:val="23"/>
          <w:lang w:val="en-US"/>
        </w:rPr>
        <w:t>Green coffee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sz w:val="23"/>
          <w:szCs w:val="23"/>
          <w:lang w:val="en-US"/>
        </w:rPr>
      </w:pPr>
      <w:r w:rsidRPr="00E36C27">
        <w:rPr>
          <w:rFonts w:ascii="Swis721 Th BT" w:hAnsi="Swis721 Th BT"/>
          <w:i/>
          <w:sz w:val="23"/>
          <w:szCs w:val="23"/>
          <w:lang w:val="en-US"/>
        </w:rPr>
        <w:t>Green tea</w:t>
      </w:r>
    </w:p>
    <w:p w:rsidR="00E36C27" w:rsidRPr="00E36C27" w:rsidRDefault="00E36C27" w:rsidP="00B215E5">
      <w:pPr>
        <w:spacing w:after="0"/>
        <w:rPr>
          <w:rFonts w:ascii="Swis721 Th BT" w:hAnsi="Swis721 Th BT"/>
          <w:color w:val="000000" w:themeColor="text1"/>
          <w:sz w:val="23"/>
          <w:szCs w:val="23"/>
          <w:lang w:val="en-US"/>
        </w:rPr>
      </w:pPr>
      <w:proofErr w:type="spellStart"/>
      <w:r w:rsidRPr="00E36C27">
        <w:rPr>
          <w:rFonts w:ascii="Swis721 Th BT" w:hAnsi="Swis721 Th BT"/>
          <w:color w:val="000000" w:themeColor="text1"/>
          <w:sz w:val="23"/>
          <w:szCs w:val="23"/>
          <w:lang w:val="en-US"/>
        </w:rPr>
        <w:t>GreenSelect</w:t>
      </w:r>
      <w:r w:rsidRPr="00E36C27">
        <w:rPr>
          <w:rFonts w:ascii="Swis721 Th BT" w:hAnsi="Swis721 Th BT"/>
          <w:color w:val="000000" w:themeColor="text1"/>
          <w:sz w:val="23"/>
          <w:szCs w:val="23"/>
          <w:vertAlign w:val="superscript"/>
          <w:lang w:val="en-US"/>
        </w:rPr>
        <w:t>®</w:t>
      </w:r>
      <w:r w:rsidRPr="00E36C27">
        <w:rPr>
          <w:rFonts w:ascii="Swis721 Th BT" w:hAnsi="Swis721 Th BT"/>
          <w:color w:val="000000" w:themeColor="text1"/>
          <w:sz w:val="23"/>
          <w:szCs w:val="23"/>
          <w:lang w:val="en-US"/>
        </w:rPr>
        <w:t>Phytosome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Gymnema</w:t>
      </w:r>
      <w:proofErr w:type="spellEnd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sylvestre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Gynostemma</w:t>
      </w:r>
      <w:proofErr w:type="spellEnd"/>
      <w:r w:rsidRPr="00E36C27">
        <w:rPr>
          <w:rFonts w:ascii="Swis721 Th BT" w:hAnsi="Swis721 Th BT"/>
          <w:i/>
          <w:iCs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pentaphyllum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iCs/>
          <w:sz w:val="23"/>
          <w:szCs w:val="23"/>
        </w:rPr>
      </w:pPr>
      <w:proofErr w:type="spellStart"/>
      <w:r w:rsidRPr="00E36C27">
        <w:rPr>
          <w:rFonts w:ascii="Swis721 Th BT" w:hAnsi="Swis721 Th BT"/>
          <w:iCs/>
          <w:sz w:val="23"/>
          <w:szCs w:val="23"/>
        </w:rPr>
        <w:t>Hesperidina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 w:cs="Calibri"/>
          <w:i/>
          <w:sz w:val="23"/>
          <w:szCs w:val="23"/>
        </w:rPr>
      </w:pPr>
      <w:proofErr w:type="spellStart"/>
      <w:r w:rsidRPr="00E36C27">
        <w:rPr>
          <w:rFonts w:ascii="Swis721 Th BT" w:hAnsi="Swis721 Th BT" w:cs="Calibri"/>
          <w:i/>
          <w:sz w:val="23"/>
          <w:szCs w:val="23"/>
        </w:rPr>
        <w:t>Ilex</w:t>
      </w:r>
      <w:proofErr w:type="spellEnd"/>
      <w:r w:rsidRPr="00E36C27">
        <w:rPr>
          <w:rFonts w:ascii="Swis721 Th BT" w:hAnsi="Swis721 Th BT" w:cs="Calibri"/>
          <w:i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 w:cs="Calibri"/>
          <w:i/>
          <w:sz w:val="23"/>
          <w:szCs w:val="23"/>
        </w:rPr>
        <w:t>paraguariensis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Inulina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sz w:val="23"/>
          <w:szCs w:val="23"/>
        </w:rPr>
      </w:pPr>
      <w:r w:rsidRPr="00E36C27">
        <w:rPr>
          <w:rFonts w:ascii="Swis721 Th BT" w:hAnsi="Swis721 Th BT"/>
          <w:i/>
          <w:sz w:val="23"/>
          <w:szCs w:val="23"/>
        </w:rPr>
        <w:t>Kaempferia parviflora</w:t>
      </w:r>
    </w:p>
    <w:p w:rsidR="00E36C27" w:rsidRPr="00E36C27" w:rsidRDefault="00E36C27" w:rsidP="00B215E5">
      <w:pPr>
        <w:spacing w:after="0"/>
        <w:rPr>
          <w:rFonts w:ascii="Swis721 Th BT" w:hAnsi="Swis721 Th BT" w:cs="Calibri"/>
          <w:i/>
          <w:sz w:val="23"/>
          <w:szCs w:val="23"/>
        </w:rPr>
      </w:pPr>
      <w:r w:rsidRPr="00E36C27">
        <w:rPr>
          <w:rFonts w:ascii="Swis721 Th BT" w:hAnsi="Swis721 Th BT" w:cs="Calibri"/>
          <w:i/>
          <w:sz w:val="23"/>
          <w:szCs w:val="23"/>
        </w:rPr>
        <w:t>Lactobacillus acidophilus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r w:rsidRPr="00E36C27">
        <w:rPr>
          <w:rFonts w:ascii="Swis721 Th BT" w:hAnsi="Swis721 Th BT" w:cs="Calibri"/>
          <w:i/>
          <w:sz w:val="23"/>
          <w:szCs w:val="23"/>
        </w:rPr>
        <w:t xml:space="preserve">Lactobacillus </w:t>
      </w:r>
      <w:r w:rsidRPr="00E36C27">
        <w:rPr>
          <w:rFonts w:ascii="Swis721 Th BT" w:hAnsi="Swis721 Th BT"/>
          <w:i/>
          <w:iCs/>
          <w:sz w:val="23"/>
          <w:szCs w:val="23"/>
        </w:rPr>
        <w:t>bulgaricus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r w:rsidRPr="00E36C27">
        <w:rPr>
          <w:rFonts w:ascii="Swis721 Th BT" w:hAnsi="Swis721 Th BT" w:cs="Calibri"/>
          <w:i/>
          <w:sz w:val="23"/>
          <w:szCs w:val="23"/>
        </w:rPr>
        <w:t xml:space="preserve">Lactobacillus </w:t>
      </w:r>
      <w:r w:rsidRPr="00E36C27">
        <w:rPr>
          <w:rFonts w:ascii="Swis721 Th BT" w:hAnsi="Swis721 Th BT"/>
          <w:i/>
          <w:iCs/>
          <w:sz w:val="23"/>
          <w:szCs w:val="23"/>
        </w:rPr>
        <w:t>casei</w:t>
      </w:r>
    </w:p>
    <w:p w:rsidR="00E36C27" w:rsidRPr="00E36C27" w:rsidRDefault="00E36C27" w:rsidP="00B215E5">
      <w:pPr>
        <w:spacing w:after="0"/>
        <w:rPr>
          <w:rFonts w:ascii="Swis721 Th BT" w:hAnsi="Swis721 Th BT" w:cs="Calibri"/>
          <w:i/>
          <w:sz w:val="23"/>
          <w:szCs w:val="23"/>
        </w:rPr>
      </w:pPr>
      <w:r w:rsidRPr="00E36C27">
        <w:rPr>
          <w:rFonts w:ascii="Swis721 Th BT" w:hAnsi="Swis721 Th BT" w:cs="Calibri"/>
          <w:i/>
          <w:sz w:val="23"/>
          <w:szCs w:val="23"/>
        </w:rPr>
        <w:t>Lactobacillus fermentum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E36C27">
        <w:rPr>
          <w:rFonts w:ascii="Swis721 Th BT" w:hAnsi="Swis721 Th BT" w:cs="Calibri"/>
          <w:i/>
          <w:sz w:val="23"/>
          <w:szCs w:val="23"/>
        </w:rPr>
        <w:t>Lactobacillus</w:t>
      </w:r>
      <w:proofErr w:type="spellEnd"/>
      <w:r w:rsidRPr="00E36C27">
        <w:rPr>
          <w:rFonts w:ascii="Swis721 Th BT" w:hAnsi="Swis721 Th BT" w:cs="Calibri"/>
          <w:i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paracasei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 w:cs="Calibri"/>
          <w:i/>
          <w:sz w:val="23"/>
          <w:szCs w:val="23"/>
        </w:rPr>
      </w:pPr>
      <w:r w:rsidRPr="00E36C27">
        <w:rPr>
          <w:rFonts w:ascii="Swis721 Th BT" w:hAnsi="Swis721 Th BT" w:cs="Calibri"/>
          <w:i/>
          <w:sz w:val="23"/>
          <w:szCs w:val="23"/>
        </w:rPr>
        <w:t>Lactobacillus reuteri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sz w:val="23"/>
          <w:szCs w:val="23"/>
        </w:rPr>
      </w:pPr>
      <w:r w:rsidRPr="00E36C27">
        <w:rPr>
          <w:rFonts w:ascii="Swis721 Th BT" w:hAnsi="Swis721 Th BT"/>
          <w:i/>
          <w:sz w:val="23"/>
          <w:szCs w:val="23"/>
        </w:rPr>
        <w:t>Lactobacillus rhamnosus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L-carnosina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L-</w:t>
      </w:r>
      <w:proofErr w:type="spellStart"/>
      <w:r w:rsidRPr="00E36C27">
        <w:rPr>
          <w:rFonts w:ascii="Swis721 Th BT" w:hAnsi="Swis721 Th BT"/>
          <w:sz w:val="23"/>
          <w:szCs w:val="23"/>
        </w:rPr>
        <w:t>Citrulina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Leucina</w:t>
      </w:r>
    </w:p>
    <w:p w:rsidR="00E36C27" w:rsidRPr="00E36C27" w:rsidRDefault="00E36C27" w:rsidP="00B215E5">
      <w:pPr>
        <w:spacing w:after="0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proofErr w:type="spellStart"/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Levotiroxina</w:t>
      </w:r>
      <w:proofErr w:type="spellEnd"/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 xml:space="preserve"> sódica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Licopeno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Linhaça</w:t>
      </w:r>
    </w:p>
    <w:p w:rsidR="00E36C27" w:rsidRPr="00E36C27" w:rsidRDefault="00E36C27" w:rsidP="00B215E5">
      <w:pPr>
        <w:spacing w:after="0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proofErr w:type="spellStart"/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Lovastatina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Luteína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Magnésio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Melatonina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Metabolaid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Metformina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Metiltestosterona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Mio-</w:t>
      </w:r>
      <w:proofErr w:type="spellStart"/>
      <w:r w:rsidRPr="00E36C27">
        <w:rPr>
          <w:rFonts w:ascii="Swis721 Th BT" w:hAnsi="Swis721 Th BT"/>
          <w:sz w:val="23"/>
          <w:szCs w:val="23"/>
        </w:rPr>
        <w:t>inositol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Montelucaste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Naringenina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Nigella</w:t>
      </w:r>
      <w:proofErr w:type="spellEnd"/>
      <w:r w:rsidRPr="00E36C27">
        <w:rPr>
          <w:rFonts w:ascii="Swis721 Th BT" w:hAnsi="Swis721 Th BT"/>
          <w:i/>
          <w:iCs/>
          <w:sz w:val="23"/>
          <w:szCs w:val="23"/>
        </w:rPr>
        <w:t xml:space="preserve"> sativa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Oligofrutose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Ômega-3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Óxido de Magnésio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r w:rsidRPr="00E36C27">
        <w:rPr>
          <w:rFonts w:ascii="Swis721 Th BT" w:hAnsi="Swis721 Th BT"/>
          <w:i/>
          <w:iCs/>
          <w:sz w:val="23"/>
          <w:szCs w:val="23"/>
        </w:rPr>
        <w:t xml:space="preserve">Pinus </w:t>
      </w: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pinaster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Piperina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Prasterona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proofErr w:type="spellStart"/>
      <w:r w:rsidRPr="00E36C27"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Pravastatina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 xml:space="preserve">Progesterona </w:t>
      </w:r>
      <w:proofErr w:type="spellStart"/>
      <w:r w:rsidRPr="00E36C27">
        <w:rPr>
          <w:rFonts w:ascii="Swis721 Th BT" w:hAnsi="Swis721 Th BT"/>
          <w:sz w:val="23"/>
          <w:szCs w:val="23"/>
        </w:rPr>
        <w:t>Micronizada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Psyllium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Resveratrol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i/>
          <w:iCs/>
          <w:sz w:val="23"/>
          <w:szCs w:val="23"/>
        </w:rPr>
      </w:pPr>
      <w:r w:rsidRPr="00E36C27">
        <w:rPr>
          <w:rFonts w:ascii="Swis721 Th BT" w:hAnsi="Swis721 Th BT"/>
          <w:i/>
          <w:iCs/>
          <w:sz w:val="23"/>
          <w:szCs w:val="23"/>
        </w:rPr>
        <w:t xml:space="preserve">S. </w:t>
      </w:r>
      <w:proofErr w:type="spellStart"/>
      <w:r w:rsidRPr="00E36C27">
        <w:rPr>
          <w:rFonts w:ascii="Swis721 Th BT" w:hAnsi="Swis721 Th BT"/>
          <w:i/>
          <w:iCs/>
          <w:sz w:val="23"/>
          <w:szCs w:val="23"/>
        </w:rPr>
        <w:t>thermophilus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bCs/>
          <w:sz w:val="23"/>
          <w:szCs w:val="23"/>
        </w:rPr>
      </w:pPr>
      <w:r w:rsidRPr="00E36C27">
        <w:rPr>
          <w:rFonts w:ascii="Swis721 Th BT" w:hAnsi="Swis721 Th BT"/>
          <w:bCs/>
          <w:sz w:val="23"/>
          <w:szCs w:val="23"/>
        </w:rPr>
        <w:t>Selênio elementar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Selenometionina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E36C27">
        <w:rPr>
          <w:rFonts w:ascii="Swis721 Th BT" w:hAnsi="Swis721 Th BT"/>
          <w:sz w:val="23"/>
          <w:szCs w:val="23"/>
        </w:rPr>
        <w:t>Sildenafila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Sinvastatina</w:t>
      </w:r>
    </w:p>
    <w:p w:rsidR="00E36C27" w:rsidRPr="00E36C27" w:rsidRDefault="00E36C27" w:rsidP="00B215E5">
      <w:pPr>
        <w:spacing w:after="0"/>
        <w:rPr>
          <w:rFonts w:ascii="Swis721 Th BT" w:hAnsi="Swis721 Th BT"/>
          <w:i/>
          <w:sz w:val="23"/>
          <w:szCs w:val="23"/>
        </w:rPr>
      </w:pPr>
      <w:proofErr w:type="spellStart"/>
      <w:r w:rsidRPr="00E36C27">
        <w:rPr>
          <w:rFonts w:ascii="Swis721 Th BT" w:hAnsi="Swis721 Th BT"/>
          <w:i/>
          <w:sz w:val="23"/>
          <w:szCs w:val="23"/>
        </w:rPr>
        <w:t>Spirulina</w:t>
      </w:r>
      <w:proofErr w:type="spellEnd"/>
      <w:r w:rsidRPr="00E36C27">
        <w:rPr>
          <w:rFonts w:ascii="Swis721 Th BT" w:hAnsi="Swis721 Th BT"/>
          <w:i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/>
          <w:sz w:val="23"/>
          <w:szCs w:val="23"/>
        </w:rPr>
        <w:t>platensis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Sulfato de zinco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Taurina</w:t>
      </w:r>
    </w:p>
    <w:p w:rsidR="00E36C27" w:rsidRPr="00E36C27" w:rsidRDefault="00E36C27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Terminalia</w:t>
      </w:r>
      <w:proofErr w:type="spellEnd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color w:val="3B3838" w:themeColor="background2" w:themeShade="40"/>
          <w:sz w:val="23"/>
          <w:szCs w:val="23"/>
        </w:rPr>
        <w:t>chebula</w:t>
      </w:r>
      <w:proofErr w:type="spellEnd"/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Testosterona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Tiamina</w:t>
      </w:r>
    </w:p>
    <w:p w:rsidR="00E36C27" w:rsidRPr="00E36C27" w:rsidRDefault="00E36C27" w:rsidP="00B215E5">
      <w:pPr>
        <w:spacing w:after="0"/>
        <w:rPr>
          <w:rFonts w:ascii="Swis721 Th BT" w:hAnsi="Swis721 Th BT" w:cs="Calibri"/>
          <w:sz w:val="23"/>
          <w:szCs w:val="23"/>
        </w:rPr>
      </w:pPr>
      <w:r w:rsidRPr="00E36C27">
        <w:rPr>
          <w:rFonts w:ascii="Swis721 Th BT" w:hAnsi="Swis721 Th BT" w:cs="Calibri"/>
          <w:sz w:val="23"/>
          <w:szCs w:val="23"/>
        </w:rPr>
        <w:t>Vitamina D</w:t>
      </w:r>
    </w:p>
    <w:p w:rsidR="00E36C27" w:rsidRPr="00E36C27" w:rsidRDefault="00E36C27" w:rsidP="00B215E5">
      <w:pPr>
        <w:spacing w:after="0"/>
        <w:rPr>
          <w:rFonts w:ascii="Swis721 Th BT" w:hAnsi="Swis721 Th BT"/>
          <w:sz w:val="23"/>
          <w:szCs w:val="23"/>
        </w:rPr>
      </w:pPr>
      <w:r w:rsidRPr="00E36C27">
        <w:rPr>
          <w:rFonts w:ascii="Swis721 Th BT" w:hAnsi="Swis721 Th BT"/>
          <w:sz w:val="23"/>
          <w:szCs w:val="23"/>
        </w:rPr>
        <w:t>Vitamina K2</w:t>
      </w:r>
    </w:p>
    <w:p w:rsidR="00E36C27" w:rsidRPr="00E36C27" w:rsidRDefault="00E36C27" w:rsidP="00B215E5">
      <w:pPr>
        <w:spacing w:after="0"/>
        <w:rPr>
          <w:rFonts w:ascii="Swis721 Th BT" w:hAnsi="Swis721 Th BT"/>
          <w:iCs/>
          <w:sz w:val="23"/>
          <w:szCs w:val="23"/>
        </w:rPr>
      </w:pPr>
      <w:proofErr w:type="spellStart"/>
      <w:r w:rsidRPr="00E36C27">
        <w:rPr>
          <w:rFonts w:ascii="Swis721 Th BT" w:hAnsi="Swis721 Th BT"/>
          <w:iCs/>
          <w:sz w:val="23"/>
          <w:szCs w:val="23"/>
        </w:rPr>
        <w:t>Whey</w:t>
      </w:r>
      <w:proofErr w:type="spellEnd"/>
      <w:r w:rsidRPr="00E36C27">
        <w:rPr>
          <w:rFonts w:ascii="Swis721 Th BT" w:hAnsi="Swis721 Th BT"/>
          <w:iCs/>
          <w:sz w:val="23"/>
          <w:szCs w:val="23"/>
        </w:rPr>
        <w:t xml:space="preserve"> </w:t>
      </w:r>
      <w:proofErr w:type="spellStart"/>
      <w:r w:rsidRPr="00E36C27">
        <w:rPr>
          <w:rFonts w:ascii="Swis721 Th BT" w:hAnsi="Swis721 Th BT"/>
          <w:iCs/>
          <w:sz w:val="23"/>
          <w:szCs w:val="23"/>
        </w:rPr>
        <w:t>protein</w:t>
      </w:r>
      <w:proofErr w:type="spellEnd"/>
    </w:p>
    <w:p w:rsidR="001823D8" w:rsidRDefault="001823D8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0B1244" w:rsidRDefault="000B1244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1823D8" w:rsidRDefault="001823D8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C66322" w:rsidRDefault="00C66322" w:rsidP="00C66322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t>Público Alvo</w:t>
      </w:r>
    </w:p>
    <w:p w:rsidR="00C66322" w:rsidRDefault="00C66322" w:rsidP="00E36C27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C66322" w:rsidRDefault="00C66322" w:rsidP="00E36C27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Endocrinologista</w:t>
      </w:r>
    </w:p>
    <w:p w:rsidR="000B1244" w:rsidRDefault="000B1244" w:rsidP="00E36C27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Cardiologista</w:t>
      </w: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t>Exemplos de Fórmulas</w:t>
      </w:r>
    </w:p>
    <w:p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:rsidR="000B1244" w:rsidRDefault="000B1244" w:rsidP="000B1244">
      <w:pPr>
        <w:spacing w:after="0" w:line="276" w:lineRule="auto"/>
        <w:rPr>
          <w:rFonts w:ascii="Swis721 Th BT" w:eastAsia="MS Mincho" w:hAnsi="Swis721 Th BT" w:cs="Times New Roman"/>
          <w:b/>
          <w:i/>
          <w:color w:val="404040"/>
          <w:sz w:val="23"/>
          <w:szCs w:val="23"/>
        </w:rPr>
      </w:pPr>
      <w:r>
        <w:rPr>
          <w:rFonts w:ascii="Swis721 Th BT" w:eastAsia="MS Mincho" w:hAnsi="Swis721 Th BT" w:cs="Times New Roman"/>
          <w:b/>
          <w:i/>
          <w:color w:val="404040"/>
          <w:sz w:val="23"/>
          <w:szCs w:val="23"/>
        </w:rPr>
        <w:t>Melhora o Status Redox Sistêmico e Reduz a Mortalidade Cardiovascular em Idosos</w:t>
      </w:r>
    </w:p>
    <w:p w:rsidR="000B1244" w:rsidRPr="00C30C20" w:rsidRDefault="000B1244" w:rsidP="000B1244">
      <w:pPr>
        <w:pStyle w:val="Corpo"/>
      </w:pPr>
    </w:p>
    <w:tbl>
      <w:tblPr>
        <w:tblStyle w:val="Tabelacomgrade"/>
        <w:tblW w:w="42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3"/>
      </w:tblGrid>
      <w:tr w:rsidR="000B1244" w:rsidRPr="009537E7" w:rsidTr="000B1244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B1244" w:rsidRDefault="000B1244" w:rsidP="000B1244">
            <w:pPr>
              <w:pStyle w:val="Corpo"/>
              <w:spacing w:after="0" w:line="276" w:lineRule="auto"/>
              <w:jc w:val="center"/>
              <w:rPr>
                <w:b/>
                <w:color w:val="FFFFFF" w:themeColor="background1"/>
                <w:szCs w:val="23"/>
              </w:rPr>
            </w:pPr>
            <w:r>
              <w:rPr>
                <w:b/>
                <w:color w:val="FFFFFF" w:themeColor="background1"/>
                <w:szCs w:val="23"/>
              </w:rPr>
              <w:t>Selênio + CoQ10</w:t>
            </w:r>
          </w:p>
        </w:tc>
      </w:tr>
      <w:tr w:rsidR="000B1244" w:rsidRPr="009537E7" w:rsidTr="000B1244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B1244" w:rsidRDefault="000B1244" w:rsidP="000B1244">
            <w:pPr>
              <w:pStyle w:val="Corpo"/>
              <w:spacing w:after="0" w:line="276" w:lineRule="auto"/>
              <w:rPr>
                <w:szCs w:val="23"/>
              </w:rPr>
            </w:pPr>
            <w:proofErr w:type="spellStart"/>
            <w:r>
              <w:rPr>
                <w:szCs w:val="23"/>
              </w:rPr>
              <w:t>Selenometionina</w:t>
            </w:r>
            <w:proofErr w:type="spellEnd"/>
            <w:r>
              <w:rPr>
                <w:szCs w:val="23"/>
              </w:rPr>
              <w:t xml:space="preserve"> .......................... 200 </w:t>
            </w:r>
            <w:proofErr w:type="spellStart"/>
            <w:r>
              <w:rPr>
                <w:szCs w:val="23"/>
              </w:rPr>
              <w:t>mcg</w:t>
            </w:r>
            <w:proofErr w:type="spellEnd"/>
            <w:r>
              <w:rPr>
                <w:szCs w:val="23"/>
              </w:rPr>
              <w:t xml:space="preserve"> </w:t>
            </w:r>
          </w:p>
        </w:tc>
      </w:tr>
      <w:tr w:rsidR="000B1244" w:rsidRPr="009537E7" w:rsidTr="000B1244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B1244" w:rsidRDefault="000B1244" w:rsidP="000B1244">
            <w:pPr>
              <w:pStyle w:val="Corpo"/>
              <w:spacing w:after="0" w:line="276" w:lineRule="auto"/>
              <w:rPr>
                <w:szCs w:val="23"/>
              </w:rPr>
            </w:pPr>
            <w:r>
              <w:rPr>
                <w:szCs w:val="23"/>
              </w:rPr>
              <w:t>Coenzima Q10 .............................. 200 mg</w:t>
            </w:r>
          </w:p>
        </w:tc>
      </w:tr>
      <w:tr w:rsidR="000B1244" w:rsidRPr="009537E7" w:rsidTr="000B1244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B1244" w:rsidRDefault="000B1244" w:rsidP="000B1244">
            <w:pPr>
              <w:pStyle w:val="Corpo"/>
              <w:spacing w:after="0" w:line="276" w:lineRule="auto"/>
              <w:rPr>
                <w:iCs/>
                <w:szCs w:val="23"/>
              </w:rPr>
            </w:pPr>
            <w:r>
              <w:rPr>
                <w:szCs w:val="23"/>
              </w:rPr>
              <w:t xml:space="preserve">Excipiente </w:t>
            </w:r>
            <w:proofErr w:type="spellStart"/>
            <w:r>
              <w:rPr>
                <w:szCs w:val="23"/>
              </w:rPr>
              <w:t>q.s.p</w:t>
            </w:r>
            <w:proofErr w:type="spellEnd"/>
            <w:r>
              <w:rPr>
                <w:szCs w:val="23"/>
              </w:rPr>
              <w:t>. ......................... 1 cápsula</w:t>
            </w:r>
          </w:p>
        </w:tc>
      </w:tr>
    </w:tbl>
    <w:p w:rsidR="000B1244" w:rsidRPr="006F1F0F" w:rsidRDefault="000B1244" w:rsidP="000B1244">
      <w:pPr>
        <w:pStyle w:val="SemEspaamento"/>
        <w:ind w:right="4818"/>
        <w:jc w:val="center"/>
        <w:rPr>
          <w:rFonts w:ascii="Swis721 Th BT" w:eastAsia="MS Mincho" w:hAnsi="Swis721 Th BT"/>
          <w:b/>
          <w:i/>
          <w:color w:val="404040" w:themeColor="text1" w:themeTint="BF"/>
        </w:rPr>
      </w:pPr>
      <w:r w:rsidRPr="006F1F0F">
        <w:rPr>
          <w:rFonts w:ascii="Swis721 Th BT" w:eastAsia="MS Mincho" w:hAnsi="Swis721 Th BT"/>
          <w:color w:val="404040" w:themeColor="text1" w:themeTint="BF"/>
        </w:rPr>
        <w:t>Administrar 1 cápsula ao dia ou conforme orientação médica.</w:t>
      </w: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Default="00C66322" w:rsidP="00C66322">
      <w:pPr>
        <w:pStyle w:val="Corpo"/>
        <w:spacing w:after="120"/>
        <w:rPr>
          <w:szCs w:val="23"/>
        </w:rPr>
      </w:pPr>
    </w:p>
    <w:p w:rsidR="000B1244" w:rsidRDefault="000B1244" w:rsidP="000B1244">
      <w:pPr>
        <w:pStyle w:val="Subtitulocorpo"/>
        <w:spacing w:line="276" w:lineRule="auto"/>
        <w:jc w:val="both"/>
        <w:rPr>
          <w:b w:val="0"/>
          <w:color w:val="404040" w:themeColor="text1" w:themeTint="BF"/>
          <w:sz w:val="22"/>
        </w:rPr>
      </w:pPr>
      <w:r>
        <w:rPr>
          <w:b w:val="0"/>
          <w:color w:val="404040" w:themeColor="text1" w:themeTint="BF"/>
          <w:sz w:val="22"/>
        </w:rPr>
        <w:t xml:space="preserve">Um estudo prospectivo, randomizado, duplo-cego, controlado por placebo, publicado no periódico </w:t>
      </w:r>
      <w:proofErr w:type="spellStart"/>
      <w:r>
        <w:rPr>
          <w:b w:val="0"/>
          <w:i/>
          <w:color w:val="404040" w:themeColor="text1" w:themeTint="BF"/>
          <w:sz w:val="22"/>
        </w:rPr>
        <w:t>Free</w:t>
      </w:r>
      <w:proofErr w:type="spellEnd"/>
      <w:r>
        <w:rPr>
          <w:b w:val="0"/>
          <w:i/>
          <w:color w:val="404040" w:themeColor="text1" w:themeTint="BF"/>
          <w:sz w:val="22"/>
        </w:rPr>
        <w:t xml:space="preserve"> </w:t>
      </w:r>
      <w:proofErr w:type="spellStart"/>
      <w:r>
        <w:rPr>
          <w:b w:val="0"/>
          <w:i/>
          <w:color w:val="404040" w:themeColor="text1" w:themeTint="BF"/>
          <w:sz w:val="22"/>
        </w:rPr>
        <w:t>Radic</w:t>
      </w:r>
      <w:proofErr w:type="spellEnd"/>
      <w:r>
        <w:rPr>
          <w:b w:val="0"/>
          <w:i/>
          <w:color w:val="404040" w:themeColor="text1" w:themeTint="BF"/>
          <w:sz w:val="22"/>
        </w:rPr>
        <w:t xml:space="preserve"> </w:t>
      </w:r>
      <w:proofErr w:type="spellStart"/>
      <w:r>
        <w:rPr>
          <w:b w:val="0"/>
          <w:i/>
          <w:color w:val="404040" w:themeColor="text1" w:themeTint="BF"/>
          <w:sz w:val="22"/>
        </w:rPr>
        <w:t>Biol</w:t>
      </w:r>
      <w:proofErr w:type="spellEnd"/>
      <w:r>
        <w:rPr>
          <w:b w:val="0"/>
          <w:i/>
          <w:color w:val="404040" w:themeColor="text1" w:themeTint="BF"/>
          <w:sz w:val="22"/>
        </w:rPr>
        <w:t xml:space="preserve"> Med. </w:t>
      </w:r>
      <w:proofErr w:type="spellStart"/>
      <w:r w:rsidRPr="006F1F0F">
        <w:rPr>
          <w:b w:val="0"/>
          <w:color w:val="404040" w:themeColor="text1" w:themeTint="BF"/>
          <w:sz w:val="22"/>
        </w:rPr>
        <w:t>Dunning</w:t>
      </w:r>
      <w:proofErr w:type="spellEnd"/>
      <w:r>
        <w:rPr>
          <w:b w:val="0"/>
          <w:i/>
          <w:color w:val="404040" w:themeColor="text1" w:themeTint="BF"/>
          <w:sz w:val="22"/>
        </w:rPr>
        <w:t xml:space="preserve"> </w:t>
      </w:r>
      <w:r>
        <w:rPr>
          <w:b w:val="0"/>
          <w:i/>
          <w:iCs/>
          <w:color w:val="404040" w:themeColor="text1" w:themeTint="BF"/>
          <w:sz w:val="22"/>
        </w:rPr>
        <w:t xml:space="preserve">et al., </w:t>
      </w:r>
      <w:r w:rsidRPr="00F9420C">
        <w:rPr>
          <w:rFonts w:hint="eastAsia"/>
          <w:b w:val="0"/>
          <w:iCs/>
          <w:color w:val="404040" w:themeColor="text1" w:themeTint="BF"/>
          <w:sz w:val="22"/>
        </w:rPr>
        <w:t>(2023),</w:t>
      </w:r>
      <w:r>
        <w:rPr>
          <w:b w:val="0"/>
          <w:i/>
          <w:color w:val="404040" w:themeColor="text1" w:themeTint="BF"/>
          <w:sz w:val="22"/>
        </w:rPr>
        <w:t xml:space="preserve"> </w:t>
      </w:r>
      <w:r>
        <w:rPr>
          <w:b w:val="0"/>
          <w:color w:val="404040" w:themeColor="text1" w:themeTint="BF"/>
          <w:sz w:val="22"/>
        </w:rPr>
        <w:t>teve como objetivo avaliar o efeito da suplementação de selênio e coenzima Q10 sobre os tióis séricos livres, e estudar a relação desta associação com o risco de mortalidade cardiovascular em idosos.</w:t>
      </w:r>
    </w:p>
    <w:p w:rsidR="000B1244" w:rsidRPr="000C6194" w:rsidRDefault="000B1244" w:rsidP="00C66322">
      <w:pPr>
        <w:pStyle w:val="Corpo"/>
        <w:spacing w:after="120"/>
        <w:rPr>
          <w:szCs w:val="23"/>
        </w:rPr>
      </w:pPr>
    </w:p>
    <w:p w:rsidR="000B1244" w:rsidRPr="006F1F0F" w:rsidRDefault="000B1244" w:rsidP="00E36C27">
      <w:pPr>
        <w:pStyle w:val="Corpo"/>
        <w:numPr>
          <w:ilvl w:val="0"/>
          <w:numId w:val="3"/>
        </w:numPr>
        <w:rPr>
          <w:color w:val="000000"/>
          <w:shd w:val="clear" w:color="auto" w:fill="FFFFFF"/>
        </w:rPr>
      </w:pPr>
      <w:r w:rsidRPr="006F1F0F">
        <w:rPr>
          <w:color w:val="000000"/>
          <w:shd w:val="clear" w:color="auto" w:fill="FFFFFF"/>
        </w:rPr>
        <w:t>Após 48 meses de intervenção, os participantes que receberam suplementação combinada de selênio e coenzima Q10 demonstraram níveis aumentados de R-SH sérico em comparação ao placebo (P = 0,002);</w:t>
      </w:r>
    </w:p>
    <w:p w:rsidR="000B1244" w:rsidRPr="006F1F0F" w:rsidRDefault="000B1244" w:rsidP="00E36C27">
      <w:pPr>
        <w:pStyle w:val="Corpo"/>
        <w:numPr>
          <w:ilvl w:val="0"/>
          <w:numId w:val="3"/>
        </w:numPr>
        <w:rPr>
          <w:color w:val="000000"/>
          <w:shd w:val="clear" w:color="auto" w:fill="FFFFFF"/>
        </w:rPr>
      </w:pPr>
      <w:r w:rsidRPr="006F1F0F">
        <w:rPr>
          <w:color w:val="000000"/>
          <w:shd w:val="clear" w:color="auto" w:fill="FFFFFF"/>
        </w:rPr>
        <w:t>Na análise de associação prospectiva, a maior taxa de mortalidade cardiovascular após acompanhamento médio de 10 anos (IQR: 6,8-10,5) foi observada no quartil mais baixo (Q1) dos níveis de R-SH;</w:t>
      </w:r>
    </w:p>
    <w:p w:rsidR="000B1244" w:rsidRPr="006F1F0F" w:rsidRDefault="000B1244" w:rsidP="00E36C27">
      <w:pPr>
        <w:pStyle w:val="Corpo"/>
        <w:numPr>
          <w:ilvl w:val="0"/>
          <w:numId w:val="3"/>
        </w:numPr>
        <w:rPr>
          <w:color w:val="000000"/>
          <w:shd w:val="clear" w:color="auto" w:fill="FFFFFF"/>
        </w:rPr>
      </w:pPr>
      <w:r w:rsidRPr="006F1F0F">
        <w:rPr>
          <w:color w:val="000000"/>
          <w:shd w:val="clear" w:color="auto" w:fill="FFFFFF"/>
        </w:rPr>
        <w:t>O R-SH sérico ajustado para albumina basal foi significativamente associado ao risco de mortalidade cardiovascular, mesmo após ajuste para possíveis fatores de conflito (taxa de risco [HR] 1,98 por desvio padrão, IC [intervalo de confiança] de 95%: 1,34-2,91, P &lt; 0,001).</w:t>
      </w: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B1244" w:rsidRDefault="000B1244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E36C27" w:rsidRDefault="00E36C27" w:rsidP="00C66322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0B1244" w:rsidRPr="0027758E" w:rsidRDefault="000B1244" w:rsidP="000B1244">
      <w:pPr>
        <w:pStyle w:val="Corpo"/>
        <w:rPr>
          <w:b/>
          <w:i/>
          <w:sz w:val="24"/>
        </w:rPr>
      </w:pPr>
      <w:proofErr w:type="spellStart"/>
      <w:r w:rsidRPr="0027758E">
        <w:rPr>
          <w:b/>
          <w:i/>
          <w:sz w:val="24"/>
        </w:rPr>
        <w:t>Co-administração</w:t>
      </w:r>
      <w:proofErr w:type="spellEnd"/>
      <w:r w:rsidRPr="0027758E">
        <w:rPr>
          <w:b/>
          <w:i/>
          <w:sz w:val="24"/>
        </w:rPr>
        <w:t xml:space="preserve"> de Linhaça e </w:t>
      </w:r>
      <w:proofErr w:type="spellStart"/>
      <w:r w:rsidRPr="0027758E">
        <w:rPr>
          <w:b/>
          <w:i/>
          <w:sz w:val="24"/>
        </w:rPr>
        <w:t>Hesperidina</w:t>
      </w:r>
      <w:proofErr w:type="spellEnd"/>
      <w:r w:rsidRPr="0027758E">
        <w:rPr>
          <w:b/>
          <w:i/>
          <w:sz w:val="24"/>
        </w:rPr>
        <w:t xml:space="preserve"> Contribui para o Tratamento da Síndrome Metabólica</w:t>
      </w:r>
    </w:p>
    <w:p w:rsidR="000B1244" w:rsidRPr="00C30C20" w:rsidRDefault="000B1244" w:rsidP="000B1244">
      <w:pPr>
        <w:pStyle w:val="Corpo"/>
      </w:pPr>
    </w:p>
    <w:tbl>
      <w:tblPr>
        <w:tblStyle w:val="Tabelacomgrade"/>
        <w:tblW w:w="42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3"/>
      </w:tblGrid>
      <w:tr w:rsidR="000B1244" w:rsidRPr="009537E7" w:rsidTr="000B1244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B1244" w:rsidRPr="00C87A84" w:rsidRDefault="000B1244" w:rsidP="000B1244">
            <w:pPr>
              <w:pStyle w:val="Corp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sz w:val="22"/>
              </w:rPr>
              <w:t>Hesperidina</w:t>
            </w:r>
            <w:proofErr w:type="spellEnd"/>
            <w:r>
              <w:rPr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0B1244" w:rsidRPr="009537E7" w:rsidTr="000B1244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B1244" w:rsidRPr="003A6682" w:rsidRDefault="000B1244" w:rsidP="000B1244">
            <w:pPr>
              <w:pStyle w:val="Corpo"/>
            </w:pPr>
            <w:proofErr w:type="spellStart"/>
            <w:r>
              <w:t>Hesperidina</w:t>
            </w:r>
            <w:proofErr w:type="spellEnd"/>
            <w:r>
              <w:t>.................................... 500 mg</w:t>
            </w:r>
          </w:p>
        </w:tc>
      </w:tr>
      <w:tr w:rsidR="000B1244" w:rsidRPr="009537E7" w:rsidTr="000B1244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B1244" w:rsidRPr="003A6682" w:rsidRDefault="000B1244" w:rsidP="000B1244">
            <w:pPr>
              <w:pStyle w:val="Corpo"/>
            </w:pPr>
            <w:r>
              <w:t xml:space="preserve">Excipiente </w:t>
            </w:r>
            <w:proofErr w:type="spellStart"/>
            <w:r>
              <w:t>qsp</w:t>
            </w:r>
            <w:proofErr w:type="spellEnd"/>
            <w:r>
              <w:t>............................1 Cápsula</w:t>
            </w:r>
          </w:p>
        </w:tc>
      </w:tr>
    </w:tbl>
    <w:p w:rsidR="000B1244" w:rsidRPr="00142FDF" w:rsidRDefault="000B1244" w:rsidP="000B1244">
      <w:pPr>
        <w:pStyle w:val="Corpo"/>
        <w:ind w:right="4960"/>
        <w:jc w:val="center"/>
        <w:rPr>
          <w:sz w:val="22"/>
          <w:szCs w:val="22"/>
        </w:rPr>
      </w:pPr>
      <w:r w:rsidRPr="00142FDF">
        <w:rPr>
          <w:sz w:val="22"/>
          <w:szCs w:val="22"/>
        </w:rPr>
        <w:t>Administrar 1 cápsula duas vezes ao dia ou conforme orientação médica.</w:t>
      </w:r>
    </w:p>
    <w:p w:rsidR="000B1244" w:rsidRDefault="000B1244" w:rsidP="000B1244">
      <w:pPr>
        <w:pStyle w:val="Corpo"/>
        <w:rPr>
          <w:b/>
          <w:i/>
          <w:sz w:val="24"/>
        </w:rPr>
      </w:pPr>
    </w:p>
    <w:p w:rsidR="000B1244" w:rsidRDefault="000B1244" w:rsidP="000B1244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+</w:t>
      </w:r>
    </w:p>
    <w:p w:rsidR="000B1244" w:rsidRPr="00C30C20" w:rsidRDefault="000B1244" w:rsidP="000B1244">
      <w:pPr>
        <w:pStyle w:val="Corpo"/>
      </w:pPr>
    </w:p>
    <w:tbl>
      <w:tblPr>
        <w:tblStyle w:val="Tabelacomgrade"/>
        <w:tblW w:w="42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3"/>
      </w:tblGrid>
      <w:tr w:rsidR="000B1244" w:rsidRPr="009537E7" w:rsidTr="000B1244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B1244" w:rsidRPr="00C87A84" w:rsidRDefault="000B1244" w:rsidP="000B1244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</w:rPr>
              <w:t>Sachês de Linhaça</w:t>
            </w:r>
          </w:p>
        </w:tc>
      </w:tr>
      <w:tr w:rsidR="000B1244" w:rsidRPr="009537E7" w:rsidTr="000B1244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B1244" w:rsidRPr="003A6682" w:rsidRDefault="000B1244" w:rsidP="000B1244">
            <w:pPr>
              <w:pStyle w:val="Corpo"/>
            </w:pPr>
            <w:r>
              <w:t>Linhaça.............................................30 g</w:t>
            </w:r>
          </w:p>
        </w:tc>
      </w:tr>
      <w:tr w:rsidR="000B1244" w:rsidRPr="009537E7" w:rsidTr="000B1244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B1244" w:rsidRPr="003A6682" w:rsidRDefault="000B1244" w:rsidP="000B1244">
            <w:pPr>
              <w:pStyle w:val="Corpo"/>
            </w:pPr>
            <w:r>
              <w:t xml:space="preserve">Excipiente </w:t>
            </w:r>
            <w:proofErr w:type="spellStart"/>
            <w:r>
              <w:t>qsp</w:t>
            </w:r>
            <w:proofErr w:type="spellEnd"/>
            <w:r>
              <w:t>............................1 Cápsula</w:t>
            </w:r>
          </w:p>
        </w:tc>
      </w:tr>
    </w:tbl>
    <w:p w:rsidR="000B1244" w:rsidRPr="00142FDF" w:rsidRDefault="000B1244" w:rsidP="000B1244">
      <w:pPr>
        <w:pStyle w:val="Corpo"/>
        <w:ind w:right="4676"/>
        <w:jc w:val="center"/>
        <w:rPr>
          <w:sz w:val="22"/>
          <w:szCs w:val="22"/>
        </w:rPr>
      </w:pPr>
      <w:r w:rsidRPr="00142FDF">
        <w:rPr>
          <w:sz w:val="22"/>
          <w:szCs w:val="22"/>
        </w:rPr>
        <w:t>Administrar 1 sachê ao dia ou conforme orientação médica.</w:t>
      </w:r>
    </w:p>
    <w:p w:rsidR="000B1244" w:rsidRDefault="000B1244" w:rsidP="000B1244">
      <w:pPr>
        <w:pStyle w:val="SemEspaamento"/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:rsidR="000B1244" w:rsidRPr="00144BEC" w:rsidRDefault="000B1244" w:rsidP="000B1244">
      <w:pPr>
        <w:pStyle w:val="Corpo"/>
        <w:spacing w:after="120"/>
        <w:rPr>
          <w:sz w:val="24"/>
        </w:rPr>
      </w:pPr>
      <w:r>
        <w:rPr>
          <w:sz w:val="24"/>
        </w:rPr>
        <w:t xml:space="preserve">Um estudo </w:t>
      </w:r>
      <w:r w:rsidRPr="00A335D7">
        <w:rPr>
          <w:sz w:val="24"/>
        </w:rPr>
        <w:t>clínico randomizado, aberto, controlado por placebo e com desenho paralelo</w:t>
      </w:r>
      <w:r>
        <w:rPr>
          <w:sz w:val="24"/>
        </w:rPr>
        <w:t xml:space="preserve"> conduzido por </w:t>
      </w:r>
      <w:proofErr w:type="spellStart"/>
      <w:r>
        <w:rPr>
          <w:sz w:val="24"/>
        </w:rPr>
        <w:t>Yari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 xml:space="preserve">et al. </w:t>
      </w:r>
      <w:r>
        <w:rPr>
          <w:sz w:val="24"/>
        </w:rPr>
        <w:t xml:space="preserve">(2020) teve como </w:t>
      </w:r>
      <w:r w:rsidRPr="00144BEC">
        <w:rPr>
          <w:sz w:val="24"/>
        </w:rPr>
        <w:t xml:space="preserve">objetivo comparar o efeito clínico da linhaça e da </w:t>
      </w:r>
      <w:proofErr w:type="spellStart"/>
      <w:r w:rsidRPr="00144BEC">
        <w:rPr>
          <w:sz w:val="24"/>
        </w:rPr>
        <w:t>hesperidina</w:t>
      </w:r>
      <w:proofErr w:type="spellEnd"/>
      <w:r w:rsidRPr="00144BEC">
        <w:rPr>
          <w:sz w:val="24"/>
        </w:rPr>
        <w:t xml:space="preserve"> isoladamente e em combinação em pacientes com síndrome metabólica</w:t>
      </w:r>
      <w:r>
        <w:rPr>
          <w:sz w:val="24"/>
        </w:rPr>
        <w:t>.</w:t>
      </w:r>
    </w:p>
    <w:p w:rsidR="00C66322" w:rsidRPr="00054014" w:rsidRDefault="00C66322" w:rsidP="00C66322">
      <w:pPr>
        <w:spacing w:after="0"/>
        <w:jc w:val="both"/>
        <w:rPr>
          <w:rFonts w:ascii="Swis721 Th BT" w:hAnsi="Swis721 Th BT"/>
          <w:sz w:val="23"/>
          <w:szCs w:val="23"/>
        </w:rPr>
      </w:pPr>
    </w:p>
    <w:p w:rsidR="000B1244" w:rsidRDefault="000B1244" w:rsidP="00E36C27">
      <w:pPr>
        <w:pStyle w:val="Corpo"/>
        <w:numPr>
          <w:ilvl w:val="0"/>
          <w:numId w:val="4"/>
        </w:numPr>
        <w:spacing w:after="120"/>
        <w:rPr>
          <w:sz w:val="24"/>
        </w:rPr>
      </w:pPr>
      <w:r>
        <w:rPr>
          <w:sz w:val="24"/>
        </w:rPr>
        <w:t>A</w:t>
      </w:r>
      <w:r w:rsidRPr="00BB7B09">
        <w:rPr>
          <w:sz w:val="24"/>
        </w:rPr>
        <w:t xml:space="preserve"> pressão arterial sistólica (- 5,68 vs. - 2,91 mmHg, P = 0,041) e as concentrações séricas de triglicerídeos (- 50,06 vs. 3,87 mg / </w:t>
      </w:r>
      <w:proofErr w:type="spellStart"/>
      <w:r w:rsidRPr="00BB7B09">
        <w:rPr>
          <w:sz w:val="24"/>
        </w:rPr>
        <w:t>dL</w:t>
      </w:r>
      <w:proofErr w:type="spellEnd"/>
      <w:r w:rsidRPr="00BB7B09">
        <w:rPr>
          <w:sz w:val="24"/>
        </w:rPr>
        <w:t xml:space="preserve">, P = 0,033) no grupo </w:t>
      </w:r>
      <w:proofErr w:type="spellStart"/>
      <w:r w:rsidRPr="00BB7B09">
        <w:rPr>
          <w:sz w:val="24"/>
        </w:rPr>
        <w:t>hesperidina</w:t>
      </w:r>
      <w:proofErr w:type="spellEnd"/>
      <w:r w:rsidRPr="00BB7B09">
        <w:rPr>
          <w:sz w:val="24"/>
        </w:rPr>
        <w:t xml:space="preserve"> mostraram uma redução significativa</w:t>
      </w:r>
      <w:r>
        <w:rPr>
          <w:sz w:val="24"/>
        </w:rPr>
        <w:t xml:space="preserve"> após 12 semanas em comparação ao grupo controle;</w:t>
      </w:r>
    </w:p>
    <w:p w:rsidR="000B1244" w:rsidRDefault="000B1244" w:rsidP="00E36C27">
      <w:pPr>
        <w:pStyle w:val="Corpo"/>
        <w:numPr>
          <w:ilvl w:val="0"/>
          <w:numId w:val="4"/>
        </w:numPr>
        <w:spacing w:after="120"/>
        <w:rPr>
          <w:sz w:val="24"/>
        </w:rPr>
      </w:pPr>
      <w:r>
        <w:rPr>
          <w:sz w:val="24"/>
        </w:rPr>
        <w:t xml:space="preserve">No grupo que recebeu a linhaça, houve </w:t>
      </w:r>
      <w:r w:rsidRPr="00BB7B09">
        <w:rPr>
          <w:sz w:val="24"/>
        </w:rPr>
        <w:t xml:space="preserve">uma melhora significativa nas concentrações séricas de triglicerídeos (- 66 vs. 3,87 mg / </w:t>
      </w:r>
      <w:proofErr w:type="spellStart"/>
      <w:r w:rsidRPr="00BB7B09">
        <w:rPr>
          <w:sz w:val="24"/>
        </w:rPr>
        <w:t>dL</w:t>
      </w:r>
      <w:proofErr w:type="spellEnd"/>
      <w:r w:rsidRPr="00BB7B09">
        <w:rPr>
          <w:sz w:val="24"/>
        </w:rPr>
        <w:t xml:space="preserve">, P = 0,028), insulina (- 4,27 vs. - </w:t>
      </w:r>
      <w:proofErr w:type="gramStart"/>
      <w:r w:rsidRPr="00BB7B09">
        <w:rPr>
          <w:sz w:val="24"/>
        </w:rPr>
        <w:t xml:space="preserve">2,51 </w:t>
      </w:r>
      <w:proofErr w:type="spellStart"/>
      <w:r w:rsidRPr="00BB7B09">
        <w:rPr>
          <w:sz w:val="24"/>
        </w:rPr>
        <w:t>mU</w:t>
      </w:r>
      <w:proofErr w:type="spellEnd"/>
      <w:proofErr w:type="gramEnd"/>
      <w:r w:rsidRPr="00BB7B09">
        <w:rPr>
          <w:sz w:val="24"/>
        </w:rPr>
        <w:t xml:space="preserve"> / L, P = 0,003) e, consequentemente, os índices de resistência à insulina (-1,19 vs. - 0,76, P = 0,005) e sensibilidade</w:t>
      </w:r>
      <w:r>
        <w:rPr>
          <w:sz w:val="24"/>
        </w:rPr>
        <w:t xml:space="preserve"> à insulina</w:t>
      </w:r>
      <w:r w:rsidRPr="00BB7B09">
        <w:rPr>
          <w:sz w:val="24"/>
        </w:rPr>
        <w:t xml:space="preserve"> (0,03 vs. 0,01, P = 0,022)</w:t>
      </w:r>
      <w:r>
        <w:rPr>
          <w:sz w:val="24"/>
        </w:rPr>
        <w:t>;</w:t>
      </w:r>
    </w:p>
    <w:p w:rsidR="000B1244" w:rsidRDefault="000B1244" w:rsidP="00E36C27">
      <w:pPr>
        <w:pStyle w:val="Corpo"/>
        <w:numPr>
          <w:ilvl w:val="0"/>
          <w:numId w:val="4"/>
        </w:numPr>
        <w:spacing w:after="120"/>
        <w:rPr>
          <w:sz w:val="24"/>
        </w:rPr>
      </w:pPr>
      <w:r w:rsidRPr="00FB10FA">
        <w:rPr>
          <w:sz w:val="24"/>
        </w:rPr>
        <w:t xml:space="preserve">A combinação de linhaça e </w:t>
      </w:r>
      <w:proofErr w:type="spellStart"/>
      <w:r w:rsidRPr="00FB10FA">
        <w:rPr>
          <w:sz w:val="24"/>
        </w:rPr>
        <w:t>hesperidina</w:t>
      </w:r>
      <w:proofErr w:type="spellEnd"/>
      <w:r w:rsidRPr="00FB10FA">
        <w:rPr>
          <w:sz w:val="24"/>
        </w:rPr>
        <w:t xml:space="preserve"> melhorou três dos cinco componentes da síndrome metabólica, incluindo as concentrações séricas de triglicerídeos, glicose e pressão arterial sistólica, em comparação com o placebo</w:t>
      </w:r>
      <w:r>
        <w:rPr>
          <w:sz w:val="24"/>
        </w:rPr>
        <w:t>.</w:t>
      </w:r>
    </w:p>
    <w:p w:rsidR="000B1244" w:rsidRDefault="000B1244" w:rsidP="000B1244">
      <w:pPr>
        <w:pStyle w:val="Corpo"/>
        <w:spacing w:after="0"/>
        <w:ind w:left="723"/>
        <w:rPr>
          <w:szCs w:val="23"/>
        </w:rPr>
      </w:pPr>
    </w:p>
    <w:sectPr w:rsidR="000B1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1946"/>
    <w:multiLevelType w:val="hybridMultilevel"/>
    <w:tmpl w:val="8A3A77B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40B1C"/>
    <w:multiLevelType w:val="hybridMultilevel"/>
    <w:tmpl w:val="9FD0966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71783"/>
    <w:multiLevelType w:val="multilevel"/>
    <w:tmpl w:val="D11A5C6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9749D"/>
    <w:multiLevelType w:val="hybridMultilevel"/>
    <w:tmpl w:val="DC7E8D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07025"/>
    <w:multiLevelType w:val="multilevel"/>
    <w:tmpl w:val="6E6EEA4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50BDE"/>
    <w:multiLevelType w:val="hybridMultilevel"/>
    <w:tmpl w:val="02D621D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B0CA9"/>
    <w:multiLevelType w:val="hybridMultilevel"/>
    <w:tmpl w:val="BBAC2682"/>
    <w:lvl w:ilvl="0" w:tplc="2C2030A8">
      <w:start w:val="1"/>
      <w:numFmt w:val="bullet"/>
      <w:lvlText w:val=""/>
      <w:lvlJc w:val="left"/>
      <w:pPr>
        <w:ind w:left="-918" w:hanging="360"/>
      </w:pPr>
      <w:rPr>
        <w:rFonts w:ascii="Wingdings" w:hAnsi="Wingdings" w:hint="default"/>
        <w:color w:val="404040" w:themeColor="text1" w:themeTint="BF"/>
      </w:rPr>
    </w:lvl>
    <w:lvl w:ilvl="1" w:tplc="04160003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4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7" w15:restartNumberingAfterBreak="0">
    <w:nsid w:val="1F4540F6"/>
    <w:multiLevelType w:val="hybridMultilevel"/>
    <w:tmpl w:val="9BC68B7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67B09"/>
    <w:multiLevelType w:val="multilevel"/>
    <w:tmpl w:val="9662BC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72990"/>
    <w:multiLevelType w:val="hybridMultilevel"/>
    <w:tmpl w:val="5B2AB83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10AF1"/>
    <w:multiLevelType w:val="multilevel"/>
    <w:tmpl w:val="BCEA09C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669B7"/>
    <w:multiLevelType w:val="hybridMultilevel"/>
    <w:tmpl w:val="B75A81B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BE6521"/>
    <w:multiLevelType w:val="hybridMultilevel"/>
    <w:tmpl w:val="EF5EA6E4"/>
    <w:lvl w:ilvl="0" w:tplc="EE584FC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3253CC"/>
    <w:multiLevelType w:val="hybridMultilevel"/>
    <w:tmpl w:val="1D4A229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D393A"/>
    <w:multiLevelType w:val="hybridMultilevel"/>
    <w:tmpl w:val="E7287D0A"/>
    <w:lvl w:ilvl="0" w:tplc="2C2030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16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32112B0"/>
    <w:multiLevelType w:val="hybridMultilevel"/>
    <w:tmpl w:val="418AA010"/>
    <w:lvl w:ilvl="0" w:tplc="2E386194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cs="Times New Roman" w:hint="default"/>
        <w:strike w:val="0"/>
        <w:dstrike w:val="0"/>
        <w:outline w:val="0"/>
        <w:shadow w:val="0"/>
        <w:emboss w:val="0"/>
        <w:imprint w:val="0"/>
        <w:color w:val="auto"/>
        <w:vertAlign w:val="baseline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91F69FB"/>
    <w:multiLevelType w:val="hybridMultilevel"/>
    <w:tmpl w:val="2A36E0B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530D14"/>
    <w:multiLevelType w:val="hybridMultilevel"/>
    <w:tmpl w:val="61C8CA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8658D0"/>
    <w:multiLevelType w:val="multilevel"/>
    <w:tmpl w:val="E42886E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380D6D"/>
    <w:multiLevelType w:val="hybridMultilevel"/>
    <w:tmpl w:val="8F3C672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E3621C"/>
    <w:multiLevelType w:val="hybridMultilevel"/>
    <w:tmpl w:val="D2AEDD4C"/>
    <w:lvl w:ilvl="0" w:tplc="5D20125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2258F9"/>
    <w:multiLevelType w:val="multilevel"/>
    <w:tmpl w:val="4476F33C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6151C"/>
    <w:multiLevelType w:val="hybridMultilevel"/>
    <w:tmpl w:val="EC2E3B5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487FC7"/>
    <w:multiLevelType w:val="multilevel"/>
    <w:tmpl w:val="C2048D2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C7101"/>
    <w:multiLevelType w:val="hybridMultilevel"/>
    <w:tmpl w:val="E6BA00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044B"/>
    <w:multiLevelType w:val="multilevel"/>
    <w:tmpl w:val="DE143A28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9F134A"/>
    <w:multiLevelType w:val="multilevel"/>
    <w:tmpl w:val="10784AFC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EB5B60"/>
    <w:multiLevelType w:val="hybridMultilevel"/>
    <w:tmpl w:val="7E5C0A8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4F7745"/>
    <w:multiLevelType w:val="multilevel"/>
    <w:tmpl w:val="D11A5C6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C912A0"/>
    <w:multiLevelType w:val="hybridMultilevel"/>
    <w:tmpl w:val="585AD6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D938D3"/>
    <w:multiLevelType w:val="hybridMultilevel"/>
    <w:tmpl w:val="8B78F21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1A74DC"/>
    <w:multiLevelType w:val="hybridMultilevel"/>
    <w:tmpl w:val="C6E8619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A8208C"/>
    <w:multiLevelType w:val="hybridMultilevel"/>
    <w:tmpl w:val="CA18ABA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D1412E"/>
    <w:multiLevelType w:val="hybridMultilevel"/>
    <w:tmpl w:val="936060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A30148"/>
    <w:multiLevelType w:val="hybridMultilevel"/>
    <w:tmpl w:val="A3B4D026"/>
    <w:lvl w:ilvl="0" w:tplc="17B28AE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930022"/>
    <w:multiLevelType w:val="multilevel"/>
    <w:tmpl w:val="A7A4E4DA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404040" w:themeColor="text1" w:themeTint="B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BA6EB2"/>
    <w:multiLevelType w:val="hybridMultilevel"/>
    <w:tmpl w:val="F85C9E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B5144"/>
    <w:multiLevelType w:val="hybridMultilevel"/>
    <w:tmpl w:val="BAF246A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B62E46"/>
    <w:multiLevelType w:val="hybridMultilevel"/>
    <w:tmpl w:val="CE703A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DE1CDD"/>
    <w:multiLevelType w:val="hybridMultilevel"/>
    <w:tmpl w:val="1B5884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5925C5"/>
    <w:multiLevelType w:val="hybridMultilevel"/>
    <w:tmpl w:val="21226CA0"/>
    <w:lvl w:ilvl="0" w:tplc="B11034B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A15F57"/>
    <w:multiLevelType w:val="hybridMultilevel"/>
    <w:tmpl w:val="C8448112"/>
    <w:lvl w:ilvl="0" w:tplc="04464FD6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  <w:color w:val="000000" w:themeColor="text1"/>
      </w:rPr>
    </w:lvl>
    <w:lvl w:ilvl="1" w:tplc="0416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43" w15:restartNumberingAfterBreak="0">
    <w:nsid w:val="7687680F"/>
    <w:multiLevelType w:val="hybridMultilevel"/>
    <w:tmpl w:val="B92A2648"/>
    <w:lvl w:ilvl="0" w:tplc="2E386194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cs="Times New Roman" w:hint="default"/>
        <w:strike w:val="0"/>
        <w:dstrike w:val="0"/>
        <w:outline w:val="0"/>
        <w:shadow w:val="0"/>
        <w:emboss w:val="0"/>
        <w:imprint w:val="0"/>
        <w:color w:val="auto"/>
        <w:vertAlign w:val="baseline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787B5C82"/>
    <w:multiLevelType w:val="multilevel"/>
    <w:tmpl w:val="6C3499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365CF3"/>
    <w:multiLevelType w:val="hybridMultilevel"/>
    <w:tmpl w:val="49E2D9A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3B1DDE"/>
    <w:multiLevelType w:val="hybridMultilevel"/>
    <w:tmpl w:val="EC7CF62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D66B98"/>
    <w:multiLevelType w:val="hybridMultilevel"/>
    <w:tmpl w:val="F544E87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04793"/>
    <w:multiLevelType w:val="multilevel"/>
    <w:tmpl w:val="18C45CD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4"/>
  </w:num>
  <w:num w:numId="3">
    <w:abstractNumId w:val="24"/>
  </w:num>
  <w:num w:numId="4">
    <w:abstractNumId w:val="13"/>
  </w:num>
  <w:num w:numId="5">
    <w:abstractNumId w:val="15"/>
  </w:num>
  <w:num w:numId="6">
    <w:abstractNumId w:val="42"/>
  </w:num>
  <w:num w:numId="7">
    <w:abstractNumId w:val="38"/>
  </w:num>
  <w:num w:numId="8">
    <w:abstractNumId w:val="29"/>
  </w:num>
  <w:num w:numId="9">
    <w:abstractNumId w:val="2"/>
  </w:num>
  <w:num w:numId="10">
    <w:abstractNumId w:val="23"/>
  </w:num>
  <w:num w:numId="11">
    <w:abstractNumId w:val="39"/>
  </w:num>
  <w:num w:numId="12">
    <w:abstractNumId w:val="26"/>
  </w:num>
  <w:num w:numId="13">
    <w:abstractNumId w:val="25"/>
  </w:num>
  <w:num w:numId="14">
    <w:abstractNumId w:val="18"/>
  </w:num>
  <w:num w:numId="15">
    <w:abstractNumId w:val="12"/>
  </w:num>
  <w:num w:numId="16">
    <w:abstractNumId w:val="6"/>
  </w:num>
  <w:num w:numId="17">
    <w:abstractNumId w:val="45"/>
  </w:num>
  <w:num w:numId="18">
    <w:abstractNumId w:val="9"/>
  </w:num>
  <w:num w:numId="19">
    <w:abstractNumId w:val="17"/>
  </w:num>
  <w:num w:numId="20">
    <w:abstractNumId w:val="20"/>
  </w:num>
  <w:num w:numId="21">
    <w:abstractNumId w:val="7"/>
  </w:num>
  <w:num w:numId="22">
    <w:abstractNumId w:val="27"/>
  </w:num>
  <w:num w:numId="23">
    <w:abstractNumId w:val="4"/>
  </w:num>
  <w:num w:numId="24">
    <w:abstractNumId w:val="34"/>
  </w:num>
  <w:num w:numId="25">
    <w:abstractNumId w:val="37"/>
  </w:num>
  <w:num w:numId="26">
    <w:abstractNumId w:val="21"/>
  </w:num>
  <w:num w:numId="27">
    <w:abstractNumId w:val="0"/>
  </w:num>
  <w:num w:numId="28">
    <w:abstractNumId w:val="1"/>
  </w:num>
  <w:num w:numId="29">
    <w:abstractNumId w:val="10"/>
  </w:num>
  <w:num w:numId="30">
    <w:abstractNumId w:val="49"/>
  </w:num>
  <w:num w:numId="31">
    <w:abstractNumId w:val="28"/>
  </w:num>
  <w:num w:numId="32">
    <w:abstractNumId w:val="31"/>
  </w:num>
  <w:num w:numId="33">
    <w:abstractNumId w:val="44"/>
  </w:num>
  <w:num w:numId="34">
    <w:abstractNumId w:val="33"/>
  </w:num>
  <w:num w:numId="35">
    <w:abstractNumId w:val="32"/>
  </w:num>
  <w:num w:numId="36">
    <w:abstractNumId w:val="11"/>
  </w:num>
  <w:num w:numId="37">
    <w:abstractNumId w:val="35"/>
  </w:num>
  <w:num w:numId="38">
    <w:abstractNumId w:val="41"/>
  </w:num>
  <w:num w:numId="39">
    <w:abstractNumId w:val="5"/>
  </w:num>
  <w:num w:numId="40">
    <w:abstractNumId w:val="22"/>
  </w:num>
  <w:num w:numId="41">
    <w:abstractNumId w:val="36"/>
  </w:num>
  <w:num w:numId="42">
    <w:abstractNumId w:val="8"/>
  </w:num>
  <w:num w:numId="43">
    <w:abstractNumId w:val="40"/>
  </w:num>
  <w:num w:numId="44">
    <w:abstractNumId w:val="19"/>
  </w:num>
  <w:num w:numId="45">
    <w:abstractNumId w:val="47"/>
  </w:num>
  <w:num w:numId="46">
    <w:abstractNumId w:val="30"/>
  </w:num>
  <w:num w:numId="47">
    <w:abstractNumId w:val="3"/>
  </w:num>
  <w:num w:numId="48">
    <w:abstractNumId w:val="46"/>
  </w:num>
  <w:num w:numId="49">
    <w:abstractNumId w:val="43"/>
  </w:num>
  <w:num w:numId="5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B1244"/>
    <w:rsid w:val="000E60CC"/>
    <w:rsid w:val="001823D8"/>
    <w:rsid w:val="001E5A28"/>
    <w:rsid w:val="00301780"/>
    <w:rsid w:val="003236AC"/>
    <w:rsid w:val="0037714F"/>
    <w:rsid w:val="003D6BE2"/>
    <w:rsid w:val="00422D07"/>
    <w:rsid w:val="00436FA6"/>
    <w:rsid w:val="00473A67"/>
    <w:rsid w:val="006667F4"/>
    <w:rsid w:val="00680497"/>
    <w:rsid w:val="006822D8"/>
    <w:rsid w:val="006A5172"/>
    <w:rsid w:val="006F02BF"/>
    <w:rsid w:val="0071543C"/>
    <w:rsid w:val="007C57CC"/>
    <w:rsid w:val="009212DF"/>
    <w:rsid w:val="009620EB"/>
    <w:rsid w:val="00967E37"/>
    <w:rsid w:val="009C5E27"/>
    <w:rsid w:val="009D172E"/>
    <w:rsid w:val="009E7CEC"/>
    <w:rsid w:val="00B215E5"/>
    <w:rsid w:val="00C10251"/>
    <w:rsid w:val="00C43234"/>
    <w:rsid w:val="00C45ECE"/>
    <w:rsid w:val="00C54976"/>
    <w:rsid w:val="00C66322"/>
    <w:rsid w:val="00CD7AFC"/>
    <w:rsid w:val="00CF6B02"/>
    <w:rsid w:val="00D77220"/>
    <w:rsid w:val="00DB61CE"/>
    <w:rsid w:val="00E11206"/>
    <w:rsid w:val="00E25291"/>
    <w:rsid w:val="00E36C27"/>
    <w:rsid w:val="00E51398"/>
    <w:rsid w:val="00F0369E"/>
    <w:rsid w:val="00F1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1244"/>
    <w:pPr>
      <w:keepNext/>
      <w:keepLines/>
      <w:spacing w:before="240" w:after="0"/>
      <w:outlineLvl w:val="0"/>
    </w:pPr>
    <w:rPr>
      <w:rFonts w:ascii="Swis721 Th BT" w:eastAsiaTheme="majorEastAsia" w:hAnsi="Swis721 Th BT" w:cstheme="majorBidi"/>
      <w:b/>
      <w:color w:val="00B050"/>
      <w:sz w:val="6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1244"/>
    <w:pPr>
      <w:keepNext/>
      <w:keepLines/>
      <w:spacing w:before="40" w:after="0"/>
      <w:jc w:val="center"/>
      <w:outlineLvl w:val="1"/>
    </w:pPr>
    <w:rPr>
      <w:rFonts w:ascii="Swis721 Th BT" w:eastAsiaTheme="majorEastAsia" w:hAnsi="Swis721 Th BT" w:cstheme="majorBidi"/>
      <w:b/>
      <w:color w:val="0070C0"/>
      <w:sz w:val="40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2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2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qFormat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0B1244"/>
    <w:rPr>
      <w:rFonts w:ascii="Swis721 Th BT" w:eastAsiaTheme="majorEastAsia" w:hAnsi="Swis721 Th BT" w:cstheme="majorBidi"/>
      <w:b/>
      <w:color w:val="00B050"/>
      <w:sz w:val="60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0B1244"/>
    <w:rPr>
      <w:rFonts w:ascii="Swis721 Th BT" w:eastAsiaTheme="majorEastAsia" w:hAnsi="Swis721 Th BT" w:cstheme="majorBidi"/>
      <w:b/>
      <w:color w:val="0070C0"/>
      <w:sz w:val="40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2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2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B12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244"/>
  </w:style>
  <w:style w:type="character" w:styleId="nfase">
    <w:name w:val="Emphasis"/>
    <w:basedOn w:val="Fontepargpadro"/>
    <w:uiPriority w:val="20"/>
    <w:qFormat/>
    <w:rsid w:val="000B1244"/>
    <w:rPr>
      <w:i/>
      <w:iCs/>
    </w:rPr>
  </w:style>
  <w:style w:type="paragraph" w:styleId="Rodap">
    <w:name w:val="footer"/>
    <w:basedOn w:val="Normal"/>
    <w:link w:val="RodapChar"/>
    <w:uiPriority w:val="99"/>
    <w:unhideWhenUsed/>
    <w:qFormat/>
    <w:rsid w:val="000B1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B1244"/>
  </w:style>
  <w:style w:type="paragraph" w:styleId="Cabealho">
    <w:name w:val="header"/>
    <w:basedOn w:val="Normal"/>
    <w:link w:val="CabealhoChar"/>
    <w:uiPriority w:val="99"/>
    <w:unhideWhenUsed/>
    <w:qFormat/>
    <w:rsid w:val="000B1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B1244"/>
  </w:style>
  <w:style w:type="character" w:styleId="Hyperlink">
    <w:name w:val="Hyperlink"/>
    <w:basedOn w:val="Fontepargpadro"/>
    <w:uiPriority w:val="99"/>
    <w:unhideWhenUsed/>
    <w:qFormat/>
    <w:rsid w:val="000B124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B1244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244"/>
    <w:pPr>
      <w:spacing w:after="200" w:line="276" w:lineRule="auto"/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0B1244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table" w:styleId="Tabelacomgrade">
    <w:name w:val="Table Grid"/>
    <w:basedOn w:val="Tabelanormal"/>
    <w:uiPriority w:val="59"/>
    <w:qFormat/>
    <w:rsid w:val="000B124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uiPriority w:val="39"/>
    <w:unhideWhenUsed/>
    <w:qFormat/>
    <w:rsid w:val="000B1244"/>
    <w:pPr>
      <w:spacing w:after="100"/>
    </w:pPr>
  </w:style>
  <w:style w:type="paragraph" w:styleId="Sumrio2">
    <w:name w:val="toc 2"/>
    <w:basedOn w:val="Normal"/>
    <w:next w:val="Normal"/>
    <w:uiPriority w:val="39"/>
    <w:unhideWhenUsed/>
    <w:qFormat/>
    <w:rsid w:val="000B1244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qFormat/>
    <w:rsid w:val="000B1244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uiPriority w:val="39"/>
    <w:unhideWhenUsed/>
    <w:qFormat/>
    <w:rsid w:val="000B1244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uiPriority w:val="39"/>
    <w:unhideWhenUsed/>
    <w:qFormat/>
    <w:rsid w:val="000B1244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uiPriority w:val="39"/>
    <w:unhideWhenUsed/>
    <w:qFormat/>
    <w:rsid w:val="000B1244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uiPriority w:val="39"/>
    <w:unhideWhenUsed/>
    <w:qFormat/>
    <w:rsid w:val="000B1244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uiPriority w:val="39"/>
    <w:unhideWhenUsed/>
    <w:qFormat/>
    <w:rsid w:val="000B1244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uiPriority w:val="39"/>
    <w:unhideWhenUsed/>
    <w:qFormat/>
    <w:rsid w:val="000B1244"/>
    <w:pPr>
      <w:spacing w:after="100"/>
      <w:ind w:left="1760"/>
    </w:pPr>
    <w:rPr>
      <w:rFonts w:eastAsiaTheme="minorEastAsia"/>
      <w:lang w:eastAsia="pt-BR"/>
    </w:rPr>
  </w:style>
  <w:style w:type="table" w:styleId="SombreamentoClaro">
    <w:name w:val="Light Shading"/>
    <w:basedOn w:val="Tabelanormal"/>
    <w:uiPriority w:val="60"/>
    <w:qFormat/>
    <w:rsid w:val="000B1244"/>
    <w:pPr>
      <w:spacing w:after="0" w:line="240" w:lineRule="auto"/>
    </w:pPr>
    <w:rPr>
      <w:rFonts w:ascii="Times New Roman" w:eastAsia="MS Mincho" w:hAnsi="Times New Roman" w:cs="Times New Roman"/>
      <w:color w:val="000000" w:themeColor="text1" w:themeShade="BF"/>
      <w:sz w:val="20"/>
      <w:szCs w:val="20"/>
      <w:lang w:eastAsia="pt-BR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eClara">
    <w:name w:val="Light Grid"/>
    <w:basedOn w:val="Tabelanormal"/>
    <w:uiPriority w:val="62"/>
    <w:qFormat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ubtitulocorpo">
    <w:name w:val="Subtitulo_corpo"/>
    <w:basedOn w:val="Normal"/>
    <w:link w:val="SubtitulocorpoChar"/>
    <w:qFormat/>
    <w:rsid w:val="000B1244"/>
    <w:pPr>
      <w:spacing w:after="0" w:line="240" w:lineRule="auto"/>
      <w:jc w:val="center"/>
    </w:pPr>
    <w:rPr>
      <w:rFonts w:ascii="Swis721 Th BT" w:eastAsia="MS Mincho" w:hAnsi="Swis721 Th BT"/>
      <w:b/>
      <w:color w:val="0070C0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0B1244"/>
    <w:rPr>
      <w:rFonts w:ascii="Swis721 Th BT" w:eastAsia="MS Mincho" w:hAnsi="Swis721 Th BT"/>
      <w:b/>
      <w:color w:val="0070C0"/>
      <w:sz w:val="4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0B1244"/>
    <w:pPr>
      <w:outlineLvl w:val="9"/>
    </w:pPr>
    <w:rPr>
      <w:lang w:eastAsia="pt-BR"/>
    </w:rPr>
  </w:style>
  <w:style w:type="paragraph" w:customStyle="1" w:styleId="referencias">
    <w:name w:val="referencias"/>
    <w:basedOn w:val="Normal"/>
    <w:link w:val="referenciasChar"/>
    <w:qFormat/>
    <w:rsid w:val="000B1244"/>
    <w:pPr>
      <w:spacing w:after="200" w:line="276" w:lineRule="auto"/>
    </w:pPr>
    <w:rPr>
      <w:rFonts w:ascii="Swis721 Th BT" w:eastAsia="MS Mincho" w:hAnsi="Swis721 Th BT"/>
      <w:b/>
      <w:color w:val="339966"/>
      <w:sz w:val="12"/>
      <w:szCs w:val="12"/>
    </w:rPr>
  </w:style>
  <w:style w:type="character" w:customStyle="1" w:styleId="referenciasChar">
    <w:name w:val="referencias Char"/>
    <w:basedOn w:val="Fontepargpadro"/>
    <w:link w:val="referencias"/>
    <w:qFormat/>
    <w:rsid w:val="000B1244"/>
    <w:rPr>
      <w:rFonts w:ascii="Swis721 Th BT" w:eastAsia="MS Mincho" w:hAnsi="Swis721 Th BT"/>
      <w:b/>
      <w:color w:val="339966"/>
      <w:sz w:val="12"/>
      <w:szCs w:val="12"/>
    </w:rPr>
  </w:style>
  <w:style w:type="paragraph" w:customStyle="1" w:styleId="formulas">
    <w:name w:val="formulas"/>
    <w:basedOn w:val="Normal"/>
    <w:link w:val="formulasChar"/>
    <w:qFormat/>
    <w:rsid w:val="000B1244"/>
    <w:pPr>
      <w:tabs>
        <w:tab w:val="right" w:leader="dot" w:pos="3715"/>
      </w:tabs>
      <w:spacing w:after="20" w:line="240" w:lineRule="auto"/>
      <w:jc w:val="both"/>
    </w:pPr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qFormat/>
    <w:rsid w:val="000B1244"/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table" w:customStyle="1" w:styleId="SombreamentoClaro-nfase14">
    <w:name w:val="Sombreamento Claro - Ênfase 14"/>
    <w:basedOn w:val="Tabelanormal"/>
    <w:uiPriority w:val="60"/>
    <w:qFormat/>
    <w:rsid w:val="000B1244"/>
    <w:pPr>
      <w:spacing w:after="0" w:line="240" w:lineRule="auto"/>
    </w:pPr>
    <w:rPr>
      <w:rFonts w:ascii="Times New Roman" w:eastAsia="MS Mincho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Titulo">
    <w:name w:val="Titulo"/>
    <w:basedOn w:val="Normal"/>
    <w:link w:val="TituloChar"/>
    <w:qFormat/>
    <w:rsid w:val="000B1244"/>
    <w:pPr>
      <w:spacing w:after="40" w:line="240" w:lineRule="auto"/>
    </w:pPr>
    <w:rPr>
      <w:rFonts w:ascii="Swis721 Th BT" w:eastAsia="MS Mincho" w:hAnsi="Swis721 Th BT"/>
      <w:color w:val="339966"/>
      <w:sz w:val="60"/>
    </w:rPr>
  </w:style>
  <w:style w:type="character" w:customStyle="1" w:styleId="TituloChar">
    <w:name w:val="Titulo Char"/>
    <w:basedOn w:val="Fontepargpadro"/>
    <w:link w:val="Titulo"/>
    <w:qFormat/>
    <w:rsid w:val="000B1244"/>
    <w:rPr>
      <w:rFonts w:ascii="Swis721 Th BT" w:eastAsia="MS Mincho" w:hAnsi="Swis721 Th BT"/>
      <w:color w:val="339966"/>
      <w:sz w:val="60"/>
    </w:rPr>
  </w:style>
  <w:style w:type="character" w:customStyle="1" w:styleId="apple-converted-space">
    <w:name w:val="apple-converted-space"/>
    <w:basedOn w:val="Fontepargpadro"/>
    <w:qFormat/>
    <w:rsid w:val="000B1244"/>
  </w:style>
  <w:style w:type="paragraph" w:styleId="SemEspaamento">
    <w:name w:val="No Spacing"/>
    <w:uiPriority w:val="1"/>
    <w:qFormat/>
    <w:rsid w:val="000B1244"/>
    <w:pPr>
      <w:spacing w:after="0" w:line="240" w:lineRule="auto"/>
    </w:pPr>
  </w:style>
  <w:style w:type="table" w:customStyle="1" w:styleId="TabelaSimples51">
    <w:name w:val="Tabela Simples 51"/>
    <w:basedOn w:val="Tabelanormal"/>
    <w:uiPriority w:val="45"/>
    <w:qFormat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ibliografia">
    <w:name w:val="bibliografia"/>
    <w:basedOn w:val="formulas"/>
    <w:link w:val="bibliografiaChar"/>
    <w:qFormat/>
    <w:rsid w:val="000B1244"/>
    <w:rPr>
      <w:rFonts w:ascii="Swis721 Th BT" w:hAnsi="Swis721 Th BT"/>
      <w:b w:val="0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0B1244"/>
    <w:rPr>
      <w:rFonts w:ascii="Swis721 Th BT" w:eastAsia="MS Mincho" w:hAnsi="Swis721 Th BT"/>
      <w:b w:val="0"/>
      <w:color w:val="595959" w:themeColor="text1" w:themeTint="A6"/>
      <w:sz w:val="12"/>
      <w:szCs w:val="16"/>
      <w:lang w:val="en-US"/>
    </w:rPr>
  </w:style>
  <w:style w:type="paragraph" w:customStyle="1" w:styleId="subsubtitulo">
    <w:name w:val="sub subtitulo"/>
    <w:basedOn w:val="Normal"/>
    <w:link w:val="subsubtituloChar"/>
    <w:qFormat/>
    <w:rsid w:val="000B1244"/>
    <w:pPr>
      <w:spacing w:after="200" w:line="276" w:lineRule="auto"/>
    </w:pPr>
    <w:rPr>
      <w:color w:val="457B57"/>
    </w:rPr>
  </w:style>
  <w:style w:type="character" w:customStyle="1" w:styleId="subsubtituloChar">
    <w:name w:val="sub subtitulo Char"/>
    <w:basedOn w:val="Fontepargpadro"/>
    <w:link w:val="subsubtitulo"/>
    <w:qFormat/>
    <w:rsid w:val="000B1244"/>
    <w:rPr>
      <w:color w:val="457B57"/>
    </w:rPr>
  </w:style>
  <w:style w:type="table" w:customStyle="1" w:styleId="TabeladeGradeClara1">
    <w:name w:val="Tabela de Grade Clara1"/>
    <w:basedOn w:val="Tabelanormal"/>
    <w:uiPriority w:val="40"/>
    <w:qFormat/>
    <w:rsid w:val="000B124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ombreamentoClaro-nfase12">
    <w:name w:val="Sombreamento Claro - Ênfase 12"/>
    <w:basedOn w:val="Tabelanormal"/>
    <w:uiPriority w:val="60"/>
    <w:qFormat/>
    <w:rsid w:val="000B1244"/>
    <w:pPr>
      <w:spacing w:after="0" w:line="240" w:lineRule="auto"/>
    </w:pPr>
    <w:rPr>
      <w:rFonts w:ascii="Times New Roman" w:eastAsia="SimSun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mo">
    <w:name w:val="mo"/>
    <w:basedOn w:val="Fontepargpadro"/>
    <w:rsid w:val="000B1244"/>
  </w:style>
  <w:style w:type="paragraph" w:customStyle="1" w:styleId="Datacapa">
    <w:name w:val="Data_capa"/>
    <w:basedOn w:val="Normal"/>
    <w:link w:val="DatacapaChar"/>
    <w:rsid w:val="000B1244"/>
    <w:pPr>
      <w:spacing w:after="200" w:line="276" w:lineRule="auto"/>
    </w:pPr>
    <w:rPr>
      <w:rFonts w:ascii="Zurich Lt BT" w:eastAsia="MS Mincho" w:hAnsi="Zurich Lt BT"/>
      <w:color w:val="7F7F7F" w:themeColor="text1" w:themeTint="80"/>
      <w:sz w:val="16"/>
      <w:szCs w:val="16"/>
    </w:rPr>
  </w:style>
  <w:style w:type="character" w:customStyle="1" w:styleId="DatacapaChar">
    <w:name w:val="Data_capa Char"/>
    <w:basedOn w:val="Fontepargpadro"/>
    <w:link w:val="Datacapa"/>
    <w:rsid w:val="000B1244"/>
    <w:rPr>
      <w:rFonts w:ascii="Zurich Lt BT" w:eastAsia="MS Mincho" w:hAnsi="Zurich Lt BT"/>
      <w:color w:val="7F7F7F" w:themeColor="text1" w:themeTint="80"/>
      <w:sz w:val="16"/>
      <w:szCs w:val="16"/>
    </w:rPr>
  </w:style>
  <w:style w:type="table" w:customStyle="1" w:styleId="TabelaSimples11">
    <w:name w:val="Tabela Simples 11"/>
    <w:basedOn w:val="Tabelanormal"/>
    <w:uiPriority w:val="41"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0B1244"/>
    <w:pPr>
      <w:spacing w:after="0" w:line="240" w:lineRule="auto"/>
    </w:pPr>
    <w:rPr>
      <w:rFonts w:ascii="Times New Roman" w:eastAsia="MS Mincho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EndNoteBibliography">
    <w:name w:val="EndNote Bibliography"/>
    <w:basedOn w:val="Normal"/>
    <w:link w:val="EndNoteBibliographyChar"/>
    <w:qFormat/>
    <w:rsid w:val="000B1244"/>
    <w:pPr>
      <w:spacing w:line="240" w:lineRule="auto"/>
      <w:jc w:val="both"/>
    </w:pPr>
    <w:rPr>
      <w:rFonts w:ascii="Swis721 Th BT" w:eastAsia="MS Mincho" w:hAnsi="Swis721 Th BT"/>
      <w:color w:val="404040" w:themeColor="text1" w:themeTint="BF"/>
      <w:sz w:val="23"/>
      <w:szCs w:val="24"/>
      <w:lang w:val="en-US"/>
    </w:rPr>
  </w:style>
  <w:style w:type="character" w:customStyle="1" w:styleId="EndNoteBibliographyChar">
    <w:name w:val="EndNote Bibliography Char"/>
    <w:basedOn w:val="CorpoChar"/>
    <w:link w:val="EndNoteBibliography"/>
    <w:qFormat/>
    <w:rsid w:val="000B1244"/>
    <w:rPr>
      <w:rFonts w:ascii="Swis721 Th BT" w:eastAsia="MS Mincho" w:hAnsi="Swis721 Th BT"/>
      <w:color w:val="404040" w:themeColor="text1" w:themeTint="BF"/>
      <w:sz w:val="23"/>
      <w:szCs w:val="24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1244"/>
    <w:rPr>
      <w:color w:val="605E5C"/>
      <w:shd w:val="clear" w:color="auto" w:fill="E1DFDD"/>
    </w:rPr>
  </w:style>
  <w:style w:type="table" w:customStyle="1" w:styleId="TabelaSimples41">
    <w:name w:val="Tabela Simples 41"/>
    <w:basedOn w:val="Tabelanormal"/>
    <w:uiPriority w:val="44"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Clara-nfase11">
    <w:name w:val="Lista Clara - Ênfase 11"/>
    <w:basedOn w:val="Tabelanormal"/>
    <w:uiPriority w:val="61"/>
    <w:rsid w:val="000B124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EndNoteBibliographyCarter">
    <w:name w:val="EndNote Bibliography Caráter"/>
    <w:basedOn w:val="Fontepargpadro"/>
    <w:qFormat/>
    <w:locked/>
    <w:rsid w:val="000B1244"/>
    <w:rPr>
      <w:rFonts w:ascii="Swis721 Th BT" w:hAnsi="Swis721 Th BT"/>
      <w:lang w:val="en-US"/>
    </w:rPr>
  </w:style>
  <w:style w:type="table" w:customStyle="1" w:styleId="Tabelacomgrade24">
    <w:name w:val="Tabela com grade24"/>
    <w:basedOn w:val="Tabelanormal"/>
    <w:uiPriority w:val="59"/>
    <w:qFormat/>
    <w:rsid w:val="000B124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11">
    <w:name w:val="Tabela de Grade 4 - Ênfase 11"/>
    <w:basedOn w:val="Tabelanormal"/>
    <w:uiPriority w:val="49"/>
    <w:rsid w:val="000B124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ontedodoquadro">
    <w:name w:val="Conteúdo do quadro"/>
    <w:basedOn w:val="Normal"/>
    <w:qFormat/>
    <w:rsid w:val="000B1244"/>
    <w:pPr>
      <w:suppressAutoHyphens/>
    </w:pPr>
  </w:style>
  <w:style w:type="table" w:customStyle="1" w:styleId="Tabelacomgrade17">
    <w:name w:val="Tabela com grade17"/>
    <w:basedOn w:val="Tabelanormal"/>
    <w:uiPriority w:val="59"/>
    <w:rsid w:val="000B124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31">
    <w:name w:val="Tabela de Grade 1 Clara - Ênfase 31"/>
    <w:basedOn w:val="Tabelanormal"/>
    <w:uiPriority w:val="46"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0B1244"/>
    <w:rPr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0B1244"/>
    <w:pPr>
      <w:spacing w:after="0" w:line="240" w:lineRule="auto"/>
      <w:contextualSpacing/>
    </w:pPr>
    <w:rPr>
      <w:rFonts w:ascii="Swis721 Th BT" w:eastAsiaTheme="majorEastAsia" w:hAnsi="Swis721 Th BT" w:cstheme="majorBidi"/>
      <w:color w:val="00B050"/>
      <w:spacing w:val="-10"/>
      <w:kern w:val="28"/>
      <w:sz w:val="60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244"/>
    <w:rPr>
      <w:rFonts w:ascii="Swis721 Th BT" w:eastAsiaTheme="majorEastAsia" w:hAnsi="Swis721 Th BT" w:cstheme="majorBidi"/>
      <w:color w:val="00B050"/>
      <w:spacing w:val="-10"/>
      <w:kern w:val="28"/>
      <w:sz w:val="60"/>
      <w:szCs w:val="56"/>
    </w:rPr>
  </w:style>
  <w:style w:type="paragraph" w:customStyle="1" w:styleId="TITULO2">
    <w:name w:val="TITULO 2"/>
    <w:basedOn w:val="Ttulo"/>
    <w:link w:val="TITULO2Char"/>
    <w:rsid w:val="000B1244"/>
  </w:style>
  <w:style w:type="character" w:customStyle="1" w:styleId="TITULO2Char">
    <w:name w:val="TITULO 2 Char"/>
    <w:basedOn w:val="TtuloChar"/>
    <w:link w:val="TITULO2"/>
    <w:rsid w:val="000B1244"/>
    <w:rPr>
      <w:rFonts w:ascii="Swis721 Th BT" w:eastAsiaTheme="majorEastAsia" w:hAnsi="Swis721 Th BT" w:cstheme="majorBidi"/>
      <w:color w:val="00B050"/>
      <w:spacing w:val="-10"/>
      <w:kern w:val="28"/>
      <w:sz w:val="60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0B1244"/>
    <w:pPr>
      <w:outlineLvl w:val="9"/>
    </w:pPr>
    <w:rPr>
      <w:b w:val="0"/>
      <w:lang w:eastAsia="pt-BR"/>
    </w:rPr>
  </w:style>
  <w:style w:type="table" w:customStyle="1" w:styleId="SombreamentoClaro-nfase15">
    <w:name w:val="Sombreamento Claro - Ênfase 15"/>
    <w:basedOn w:val="Tabelanormal"/>
    <w:uiPriority w:val="60"/>
    <w:rsid w:val="000B124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aSimples2">
    <w:name w:val="Plain Table 2"/>
    <w:basedOn w:val="Tabelanormal"/>
    <w:uiPriority w:val="42"/>
    <w:rsid w:val="000B12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5">
    <w:name w:val="Plain Table 5"/>
    <w:basedOn w:val="Tabelanormal"/>
    <w:uiPriority w:val="45"/>
    <w:rsid w:val="000B12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comgrade22">
    <w:name w:val="Tabela com grade22"/>
    <w:basedOn w:val="Tabelanormal"/>
    <w:uiPriority w:val="59"/>
    <w:rsid w:val="000B124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0B12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2-nfase11">
    <w:name w:val="Tabela de Grade 2 - Ênfase 11"/>
    <w:basedOn w:val="Tabelanormal"/>
    <w:uiPriority w:val="47"/>
    <w:rsid w:val="000B1244"/>
    <w:pPr>
      <w:spacing w:after="0" w:line="240" w:lineRule="auto"/>
    </w:pPr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comgrade2">
    <w:name w:val="Tabela com grade2"/>
    <w:basedOn w:val="Tabelanormal"/>
    <w:next w:val="Tabelacomgrade"/>
    <w:uiPriority w:val="59"/>
    <w:rsid w:val="000B1244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-nfase3">
    <w:name w:val="Grid Table 6 Colorful Accent 3"/>
    <w:basedOn w:val="Tabelanormal"/>
    <w:uiPriority w:val="51"/>
    <w:rsid w:val="000B124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2">
    <w:name w:val="Grid Table 2 Accent 2"/>
    <w:basedOn w:val="Tabelanormal"/>
    <w:uiPriority w:val="47"/>
    <w:rsid w:val="000B124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1">
    <w:name w:val="Grid Table 2 Accent 1"/>
    <w:basedOn w:val="Tabelanormal"/>
    <w:uiPriority w:val="47"/>
    <w:rsid w:val="000B12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comgrade71">
    <w:name w:val="Tabela com grade71"/>
    <w:basedOn w:val="Tabelanormal"/>
    <w:uiPriority w:val="59"/>
    <w:rsid w:val="000B1244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bold">
    <w:name w:val="Corpo_bold"/>
    <w:basedOn w:val="Corpo"/>
    <w:link w:val="CorpoboldChar"/>
    <w:rsid w:val="000B1244"/>
    <w:rPr>
      <w:rFonts w:ascii="Futura Md BT" w:hAnsi="Futura Md BT"/>
    </w:rPr>
  </w:style>
  <w:style w:type="character" w:customStyle="1" w:styleId="CorpoboldChar">
    <w:name w:val="Corpo_bold Char"/>
    <w:basedOn w:val="CorpoChar"/>
    <w:link w:val="Corpobold"/>
    <w:rsid w:val="000B1244"/>
    <w:rPr>
      <w:rFonts w:ascii="Futura Md BT" w:hAnsi="Futura Md BT"/>
      <w:color w:val="404040" w:themeColor="text1" w:themeTint="BF"/>
      <w:sz w:val="23"/>
      <w:szCs w:val="24"/>
    </w:rPr>
  </w:style>
  <w:style w:type="paragraph" w:customStyle="1" w:styleId="descriocapa">
    <w:name w:val="descrição capa"/>
    <w:basedOn w:val="Normal"/>
    <w:link w:val="descriocapaChar"/>
    <w:qFormat/>
    <w:rsid w:val="000B1244"/>
    <w:pPr>
      <w:tabs>
        <w:tab w:val="left" w:pos="284"/>
      </w:tabs>
      <w:spacing w:after="200" w:line="276" w:lineRule="auto"/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0B1244"/>
    <w:rPr>
      <w:rFonts w:ascii="Myriad Pro" w:hAnsi="Myriad Pro"/>
      <w:color w:val="808080" w:themeColor="background1" w:themeShade="80"/>
      <w:sz w:val="26"/>
    </w:rPr>
  </w:style>
  <w:style w:type="table" w:customStyle="1" w:styleId="SombreamentoClaro-nfase13">
    <w:name w:val="Sombreamento Claro - Ênfase 13"/>
    <w:basedOn w:val="Tabelanormal"/>
    <w:uiPriority w:val="60"/>
    <w:rsid w:val="000B124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aSimples4">
    <w:name w:val="Plain Table 4"/>
    <w:basedOn w:val="Tabelanormal"/>
    <w:uiPriority w:val="44"/>
    <w:rsid w:val="000B1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mentoClaro-nfase1">
    <w:name w:val="Light Shading Accent 1"/>
    <w:basedOn w:val="Tabelanormal"/>
    <w:uiPriority w:val="60"/>
    <w:rsid w:val="000B1244"/>
    <w:pPr>
      <w:spacing w:after="0" w:line="240" w:lineRule="auto"/>
    </w:pPr>
    <w:rPr>
      <w:rFonts w:eastAsia="MS Mincho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B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124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0B1244"/>
    <w:pPr>
      <w:spacing w:after="0" w:line="240" w:lineRule="auto"/>
      <w:jc w:val="center"/>
    </w:pPr>
    <w:rPr>
      <w:rFonts w:ascii="Arial" w:eastAsia="Times New Roman" w:hAnsi="Arial" w:cs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B1244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938D-2EB5-4701-A63B-A6274775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2960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Conta da Microsoft</cp:lastModifiedBy>
  <cp:revision>22</cp:revision>
  <cp:lastPrinted>2019-01-08T11:01:00Z</cp:lastPrinted>
  <dcterms:created xsi:type="dcterms:W3CDTF">2018-12-05T12:03:00Z</dcterms:created>
  <dcterms:modified xsi:type="dcterms:W3CDTF">2024-08-20T11:27:00Z</dcterms:modified>
</cp:coreProperties>
</file>