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978" w:rsidRPr="0076350B" w:rsidRDefault="000C025B" w:rsidP="00430530">
      <w:pPr>
        <w:jc w:val="center"/>
        <w:rPr>
          <w:rFonts w:ascii="Swis721 Th BT" w:hAnsi="Swis721 Th BT" w:cs="Arial"/>
          <w:b/>
          <w:color w:val="365F91" w:themeColor="accent1" w:themeShade="BF"/>
          <w:sz w:val="40"/>
          <w:szCs w:val="40"/>
          <w:lang w:val="en-US"/>
        </w:rPr>
      </w:pPr>
      <w:r w:rsidRPr="0076350B">
        <w:rPr>
          <w:rFonts w:ascii="Swis721 Th BT" w:hAnsi="Swis721 Th BT" w:cs="Arial"/>
          <w:b/>
          <w:color w:val="365F91" w:themeColor="accent1" w:themeShade="BF"/>
          <w:sz w:val="40"/>
          <w:szCs w:val="40"/>
          <w:lang w:val="en-US"/>
        </w:rPr>
        <w:t>A</w:t>
      </w:r>
      <w:r w:rsidR="00D66477" w:rsidRPr="0076350B">
        <w:rPr>
          <w:rFonts w:ascii="Swis721 Th BT" w:hAnsi="Swis721 Th BT" w:cs="Arial"/>
          <w:b/>
          <w:color w:val="365F91" w:themeColor="accent1" w:themeShade="BF"/>
          <w:sz w:val="40"/>
          <w:szCs w:val="40"/>
          <w:lang w:val="en-US"/>
        </w:rPr>
        <w:t>bstracts</w:t>
      </w:r>
    </w:p>
    <w:p w:rsidR="0076350B" w:rsidRPr="003A6B2E" w:rsidRDefault="0076350B" w:rsidP="0076350B">
      <w:pPr>
        <w:shd w:val="clear" w:color="auto" w:fill="FFFFFF"/>
        <w:spacing w:after="0" w:line="348" w:lineRule="atLeast"/>
        <w:jc w:val="both"/>
        <w:rPr>
          <w:rFonts w:ascii="Swis721 Th BT" w:eastAsiaTheme="minorHAnsi" w:hAnsi="Swis721 Th BT"/>
          <w:color w:val="404040" w:themeColor="text1" w:themeTint="BF"/>
          <w:sz w:val="23"/>
          <w:szCs w:val="23"/>
          <w:lang w:eastAsia="en-US"/>
        </w:rPr>
      </w:pPr>
      <w:r w:rsidRPr="003A6B2E">
        <w:rPr>
          <w:rFonts w:ascii="Swis721 Th BT" w:eastAsiaTheme="minorHAnsi" w:hAnsi="Swis721 Th BT"/>
          <w:color w:val="404040" w:themeColor="text1" w:themeTint="BF"/>
          <w:sz w:val="23"/>
          <w:szCs w:val="23"/>
          <w:lang w:eastAsia="en-US"/>
        </w:rPr>
        <w:t>Nutrients. 2017 Aug 15;9(8). pii: E882. doi: 10.3390/nu9080882.</w:t>
      </w:r>
    </w:p>
    <w:p w:rsidR="0076350B" w:rsidRPr="0076350B" w:rsidRDefault="0076350B" w:rsidP="0076350B">
      <w:pPr>
        <w:shd w:val="clear" w:color="auto" w:fill="FFFFFF"/>
        <w:spacing w:after="0" w:line="348" w:lineRule="atLeast"/>
        <w:jc w:val="both"/>
        <w:rPr>
          <w:rFonts w:ascii="Swis721 Th BT" w:eastAsiaTheme="minorHAnsi" w:hAnsi="Swis721 Th BT"/>
          <w:b/>
          <w:color w:val="404040" w:themeColor="text1" w:themeTint="BF"/>
          <w:sz w:val="23"/>
          <w:szCs w:val="23"/>
          <w:lang w:val="en-US" w:eastAsia="en-US"/>
        </w:rPr>
      </w:pPr>
      <w:r w:rsidRPr="0076350B">
        <w:rPr>
          <w:rFonts w:ascii="Swis721 Th BT" w:eastAsiaTheme="minorHAnsi" w:hAnsi="Swis721 Th BT"/>
          <w:b/>
          <w:color w:val="404040" w:themeColor="text1" w:themeTint="BF"/>
          <w:sz w:val="23"/>
          <w:szCs w:val="23"/>
          <w:lang w:val="en-US" w:eastAsia="en-US"/>
        </w:rPr>
        <w:t>Yerba Maté (Ilex paraguariensis) Metabolic, Satiety, and Mood State Effects at Rest and during Prolonged Exercise.</w:t>
      </w:r>
    </w:p>
    <w:p w:rsidR="0076350B" w:rsidRPr="0076350B" w:rsidRDefault="0076350B" w:rsidP="0076350B">
      <w:pPr>
        <w:shd w:val="clear" w:color="auto" w:fill="FFFFFF"/>
        <w:spacing w:after="0" w:line="348" w:lineRule="atLeast"/>
        <w:jc w:val="both"/>
        <w:rPr>
          <w:rFonts w:ascii="Swis721 Th BT" w:eastAsiaTheme="minorHAnsi" w:hAnsi="Swis721 Th BT"/>
          <w:color w:val="404040" w:themeColor="text1" w:themeTint="BF"/>
          <w:sz w:val="23"/>
          <w:szCs w:val="23"/>
          <w:u w:val="single"/>
          <w:lang w:val="en-US" w:eastAsia="en-US"/>
        </w:rPr>
      </w:pPr>
      <w:r w:rsidRPr="0076350B">
        <w:rPr>
          <w:rFonts w:ascii="Swis721 Th BT" w:eastAsiaTheme="minorHAnsi" w:hAnsi="Swis721 Th BT"/>
          <w:color w:val="404040" w:themeColor="text1" w:themeTint="BF"/>
          <w:sz w:val="23"/>
          <w:szCs w:val="23"/>
          <w:u w:val="single"/>
          <w:lang w:val="en-US" w:eastAsia="en-US"/>
        </w:rPr>
        <w:t>Alkhatib A1, Atcheson R2.</w:t>
      </w:r>
    </w:p>
    <w:p w:rsidR="0076350B" w:rsidRPr="0076350B" w:rsidRDefault="0076350B" w:rsidP="0076350B">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76350B">
        <w:rPr>
          <w:rFonts w:ascii="Swis721 Th BT" w:eastAsiaTheme="minorHAnsi" w:hAnsi="Swis721 Th BT"/>
          <w:color w:val="404040" w:themeColor="text1" w:themeTint="BF"/>
          <w:sz w:val="23"/>
          <w:szCs w:val="23"/>
          <w:lang w:val="en-US" w:eastAsia="en-US"/>
        </w:rPr>
        <w:t>Abstract</w:t>
      </w:r>
    </w:p>
    <w:p w:rsidR="0076350B" w:rsidRPr="0076350B" w:rsidRDefault="0076350B" w:rsidP="0076350B">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76350B">
        <w:rPr>
          <w:rFonts w:ascii="Swis721 Th BT" w:eastAsiaTheme="minorHAnsi" w:hAnsi="Swis721 Th BT"/>
          <w:color w:val="404040" w:themeColor="text1" w:themeTint="BF"/>
          <w:sz w:val="23"/>
          <w:szCs w:val="23"/>
          <w:lang w:val="en-US" w:eastAsia="en-US"/>
        </w:rPr>
        <w:t>Yerba Maté (YM), has become a popular herb ingested for enhancing metabolic health and weight-loss outcomes. No studies have tested the combined metabolic, satiety, and psychomotor effects of YM during exercise. We tested whether YM ingestion affects fatty acid oxidation (FAO), profile of mood state score (POMS), and subjective appetite scale (VAS), during prolonged moderate exercise. Twelve healthy active females were randomized to ingest either 2 g of YM or placebo (PLC) in a repeated-measures design. Participants rested for 120 min before performing a 30-min cycling exercise corresponding to individuals' crossover point intensity (COP). FAO, determined using indirect calorimetry, was significantly higher during the 30-min exercise in YM vs. PLC (0.21 ± 0.07 vs. 0.17 ± 0.06 g/min, p &lt; 0.05). VAS scores for hunger, prospective eating, and desire to eat were all reduced (p &lt; 0.05). Whereas, POMS measures of focus, energy, and concentration were all increased (p &lt; 0.05). There was no significant time-effect for any of the measured variables, nor was there any interaction effects between YM treatment and time. Combining YM intake with prolonged exercise at targeted "fat-loss"' intensities augments FAO and improves measures of satiety and mood state. Such positive combined metabolic, satiety, and psychomotor effects may provide an important role for designing future fat and weight-loss lifestyle interventions.</w:t>
      </w:r>
    </w:p>
    <w:p w:rsidR="0076350B" w:rsidRPr="0076350B" w:rsidRDefault="0076350B" w:rsidP="0076350B">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76350B">
        <w:rPr>
          <w:rFonts w:ascii="Swis721 Th BT" w:eastAsiaTheme="minorHAnsi" w:hAnsi="Swis721 Th BT"/>
          <w:color w:val="404040" w:themeColor="text1" w:themeTint="BF"/>
          <w:sz w:val="23"/>
          <w:szCs w:val="23"/>
          <w:lang w:val="en-US" w:eastAsia="en-US"/>
        </w:rPr>
        <w:t>KEYWORDS:</w:t>
      </w:r>
      <w:r>
        <w:rPr>
          <w:rFonts w:ascii="Swis721 Th BT" w:eastAsiaTheme="minorHAnsi" w:hAnsi="Swis721 Th BT"/>
          <w:color w:val="404040" w:themeColor="text1" w:themeTint="BF"/>
          <w:sz w:val="23"/>
          <w:szCs w:val="23"/>
          <w:lang w:val="en-US" w:eastAsia="en-US"/>
        </w:rPr>
        <w:t xml:space="preserve"> </w:t>
      </w:r>
      <w:r w:rsidRPr="0076350B">
        <w:rPr>
          <w:rFonts w:ascii="Swis721 Th BT" w:eastAsiaTheme="minorHAnsi" w:hAnsi="Swis721 Th BT"/>
          <w:color w:val="404040" w:themeColor="text1" w:themeTint="BF"/>
          <w:sz w:val="23"/>
          <w:szCs w:val="23"/>
          <w:lang w:val="en-US" w:eastAsia="en-US"/>
        </w:rPr>
        <w:t>appetite; endurance-exercise; fat-loss; metabolism; psychomotor; thermogenic</w:t>
      </w:r>
    </w:p>
    <w:p w:rsidR="001B5925" w:rsidRDefault="0076350B" w:rsidP="0076350B">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r w:rsidRPr="0076350B">
        <w:rPr>
          <w:rFonts w:ascii="Swis721 Th BT" w:eastAsiaTheme="minorHAnsi" w:hAnsi="Swis721 Th BT"/>
          <w:color w:val="404040" w:themeColor="text1" w:themeTint="BF"/>
          <w:sz w:val="23"/>
          <w:szCs w:val="23"/>
          <w:lang w:val="en-US" w:eastAsia="en-US"/>
        </w:rPr>
        <w:t>PMID: 28809814 PMCID: PMC5579675 DOI: 10.3390/nu9080882</w:t>
      </w:r>
    </w:p>
    <w:p w:rsidR="0076350B" w:rsidRDefault="0076350B" w:rsidP="0076350B">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p>
    <w:p w:rsidR="0076350B" w:rsidRDefault="0076350B" w:rsidP="0076350B">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p>
    <w:p w:rsidR="0076350B" w:rsidRDefault="0076350B" w:rsidP="0076350B">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p>
    <w:p w:rsidR="0076350B" w:rsidRDefault="0076350B" w:rsidP="0076350B">
      <w:pPr>
        <w:shd w:val="clear" w:color="auto" w:fill="FFFFFF"/>
        <w:spacing w:after="0" w:line="348" w:lineRule="atLeast"/>
        <w:jc w:val="both"/>
        <w:rPr>
          <w:rFonts w:ascii="Swis721 Th BT" w:eastAsiaTheme="minorHAnsi" w:hAnsi="Swis721 Th BT"/>
          <w:color w:val="404040" w:themeColor="text1" w:themeTint="BF"/>
          <w:sz w:val="23"/>
          <w:szCs w:val="23"/>
          <w:lang w:val="en-US" w:eastAsia="en-US"/>
        </w:rPr>
      </w:pPr>
    </w:p>
    <w:p w:rsidR="0076350B" w:rsidRPr="0076350B" w:rsidRDefault="0076350B" w:rsidP="0076350B">
      <w:pPr>
        <w:shd w:val="clear" w:color="auto" w:fill="FFFFFF"/>
        <w:spacing w:after="0" w:line="348" w:lineRule="atLeast"/>
        <w:jc w:val="both"/>
        <w:rPr>
          <w:rFonts w:ascii="Swis721 Th BT" w:hAnsi="Swis721 Th BT" w:cs="Arial"/>
          <w:sz w:val="23"/>
          <w:szCs w:val="23"/>
          <w:lang w:val="en"/>
        </w:rPr>
      </w:pPr>
      <w:r w:rsidRPr="0076350B">
        <w:rPr>
          <w:rFonts w:ascii="Swis721 Th BT" w:hAnsi="Swis721 Th BT" w:cs="Arial"/>
          <w:sz w:val="23"/>
          <w:szCs w:val="23"/>
          <w:lang w:val="en"/>
        </w:rPr>
        <w:t>J Intercult Ethnopharmacol. 2016 Sep-Dec; 5(4): 408–414.</w:t>
      </w:r>
    </w:p>
    <w:p w:rsidR="0076350B" w:rsidRPr="0076350B" w:rsidRDefault="0076350B" w:rsidP="0076350B">
      <w:pPr>
        <w:shd w:val="clear" w:color="auto" w:fill="FFFFFF"/>
        <w:spacing w:after="0" w:line="348" w:lineRule="atLeast"/>
        <w:jc w:val="both"/>
        <w:rPr>
          <w:rFonts w:ascii="Swis721 Th BT" w:hAnsi="Swis721 Th BT" w:cs="Arial"/>
          <w:sz w:val="23"/>
          <w:szCs w:val="23"/>
          <w:lang w:val="en"/>
        </w:rPr>
      </w:pPr>
      <w:r w:rsidRPr="0076350B">
        <w:rPr>
          <w:rFonts w:ascii="Swis721 Th BT" w:hAnsi="Swis721 Th BT" w:cs="Arial"/>
          <w:sz w:val="23"/>
          <w:szCs w:val="23"/>
          <w:lang w:val="en"/>
        </w:rPr>
        <w:t>Published online 2016 Aug 22. doi:  [10.5455/jice.20160815080732]</w:t>
      </w:r>
    </w:p>
    <w:p w:rsidR="0076350B" w:rsidRPr="0076350B" w:rsidRDefault="0076350B" w:rsidP="0076350B">
      <w:pPr>
        <w:shd w:val="clear" w:color="auto" w:fill="FFFFFF"/>
        <w:spacing w:after="0" w:line="348" w:lineRule="atLeast"/>
        <w:jc w:val="both"/>
        <w:rPr>
          <w:rFonts w:ascii="Swis721 Th BT" w:hAnsi="Swis721 Th BT" w:cs="Arial"/>
          <w:sz w:val="23"/>
          <w:szCs w:val="23"/>
          <w:lang w:val="en"/>
        </w:rPr>
      </w:pPr>
      <w:r w:rsidRPr="0076350B">
        <w:rPr>
          <w:rFonts w:ascii="Swis721 Th BT" w:hAnsi="Swis721 Th BT" w:cs="Arial"/>
          <w:sz w:val="23"/>
          <w:szCs w:val="23"/>
          <w:lang w:val="en"/>
        </w:rPr>
        <w:t>PMCID: PMC5061485</w:t>
      </w:r>
      <w:r>
        <w:rPr>
          <w:rFonts w:ascii="Swis721 Th BT" w:hAnsi="Swis721 Th BT" w:cs="Arial"/>
          <w:sz w:val="23"/>
          <w:szCs w:val="23"/>
          <w:lang w:val="en"/>
        </w:rPr>
        <w:t xml:space="preserve"> </w:t>
      </w:r>
      <w:r w:rsidRPr="0076350B">
        <w:rPr>
          <w:rFonts w:ascii="Swis721 Th BT" w:hAnsi="Swis721 Th BT" w:cs="Arial"/>
          <w:sz w:val="23"/>
          <w:szCs w:val="23"/>
          <w:lang w:val="en"/>
        </w:rPr>
        <w:t>PMID: 27757272</w:t>
      </w:r>
    </w:p>
    <w:p w:rsidR="0076350B" w:rsidRPr="0076350B" w:rsidRDefault="0076350B" w:rsidP="0076350B">
      <w:pPr>
        <w:shd w:val="clear" w:color="auto" w:fill="FFFFFF"/>
        <w:spacing w:after="0" w:line="348" w:lineRule="atLeast"/>
        <w:jc w:val="both"/>
        <w:rPr>
          <w:rFonts w:ascii="Swis721 Th BT" w:hAnsi="Swis721 Th BT" w:cs="Arial"/>
          <w:b/>
          <w:sz w:val="23"/>
          <w:szCs w:val="23"/>
          <w:lang w:val="en"/>
        </w:rPr>
      </w:pPr>
      <w:r w:rsidRPr="0076350B">
        <w:rPr>
          <w:rFonts w:ascii="Swis721 Th BT" w:hAnsi="Swis721 Th BT" w:cs="Arial"/>
          <w:b/>
          <w:sz w:val="23"/>
          <w:szCs w:val="23"/>
          <w:lang w:val="en"/>
        </w:rPr>
        <w:t>Effect of orlistat alone or in combination with Garcinia cambogia on visceral adiposity index in obese patients</w:t>
      </w:r>
    </w:p>
    <w:p w:rsidR="0076350B" w:rsidRPr="0076350B" w:rsidRDefault="0076350B" w:rsidP="0076350B">
      <w:pPr>
        <w:shd w:val="clear" w:color="auto" w:fill="FFFFFF"/>
        <w:spacing w:after="0" w:line="348" w:lineRule="atLeast"/>
        <w:jc w:val="both"/>
        <w:rPr>
          <w:rFonts w:ascii="Swis721 Th BT" w:hAnsi="Swis721 Th BT" w:cs="Arial"/>
          <w:sz w:val="23"/>
          <w:szCs w:val="23"/>
          <w:u w:val="single"/>
          <w:lang w:val="en"/>
        </w:rPr>
      </w:pPr>
      <w:r w:rsidRPr="0076350B">
        <w:rPr>
          <w:rFonts w:ascii="Swis721 Th BT" w:hAnsi="Swis721 Th BT" w:cs="Arial"/>
          <w:sz w:val="23"/>
          <w:szCs w:val="23"/>
          <w:u w:val="single"/>
          <w:lang w:val="en"/>
        </w:rPr>
        <w:t>Hayder M. Al-kuraishy and Ali I. Al-Gareeb</w:t>
      </w:r>
    </w:p>
    <w:p w:rsidR="0076350B" w:rsidRPr="0076350B" w:rsidRDefault="0076350B" w:rsidP="0076350B">
      <w:pPr>
        <w:shd w:val="clear" w:color="auto" w:fill="FFFFFF"/>
        <w:spacing w:after="0" w:line="348" w:lineRule="atLeast"/>
        <w:jc w:val="both"/>
        <w:rPr>
          <w:rFonts w:ascii="Swis721 Th BT" w:hAnsi="Swis721 Th BT" w:cs="Arial"/>
          <w:sz w:val="23"/>
          <w:szCs w:val="23"/>
          <w:lang w:val="en"/>
        </w:rPr>
      </w:pPr>
      <w:r w:rsidRPr="0076350B">
        <w:rPr>
          <w:rFonts w:ascii="Swis721 Th BT" w:hAnsi="Swis721 Th BT" w:cs="Arial"/>
          <w:sz w:val="23"/>
          <w:szCs w:val="23"/>
          <w:lang w:val="en"/>
        </w:rPr>
        <w:t>Abstract</w:t>
      </w:r>
    </w:p>
    <w:p w:rsidR="0076350B" w:rsidRPr="0076350B" w:rsidRDefault="0076350B" w:rsidP="0076350B">
      <w:pPr>
        <w:shd w:val="clear" w:color="auto" w:fill="FFFFFF"/>
        <w:spacing w:after="0" w:line="348" w:lineRule="atLeast"/>
        <w:jc w:val="both"/>
        <w:rPr>
          <w:rFonts w:ascii="Swis721 Th BT" w:hAnsi="Swis721 Th BT" w:cs="Arial"/>
          <w:sz w:val="23"/>
          <w:szCs w:val="23"/>
          <w:lang w:val="en"/>
        </w:rPr>
      </w:pPr>
      <w:r w:rsidRPr="0076350B">
        <w:rPr>
          <w:rFonts w:ascii="Swis721 Th BT" w:hAnsi="Swis721 Th BT" w:cs="Arial"/>
          <w:sz w:val="23"/>
          <w:szCs w:val="23"/>
          <w:lang w:val="en"/>
        </w:rPr>
        <w:t>The objective of this study was to estimate the effect of orlistat alone and in combination with Garcinia cambogia on visceral adiposity index (VAI) in obese patients.</w:t>
      </w:r>
    </w:p>
    <w:p w:rsidR="0076350B" w:rsidRPr="0076350B" w:rsidRDefault="0076350B" w:rsidP="0076350B">
      <w:pPr>
        <w:shd w:val="clear" w:color="auto" w:fill="FFFFFF"/>
        <w:spacing w:after="0" w:line="348" w:lineRule="atLeast"/>
        <w:jc w:val="both"/>
        <w:rPr>
          <w:rFonts w:ascii="Swis721 Th BT" w:hAnsi="Swis721 Th BT" w:cs="Arial"/>
          <w:sz w:val="23"/>
          <w:szCs w:val="23"/>
          <w:lang w:val="en"/>
        </w:rPr>
      </w:pPr>
      <w:r w:rsidRPr="0076350B">
        <w:rPr>
          <w:rFonts w:ascii="Swis721 Th BT" w:hAnsi="Swis721 Th BT" w:cs="Arial"/>
          <w:sz w:val="23"/>
          <w:szCs w:val="23"/>
          <w:lang w:val="en"/>
        </w:rPr>
        <w:lastRenderedPageBreak/>
        <w:t>Patients and Methods:</w:t>
      </w:r>
      <w:r>
        <w:rPr>
          <w:rFonts w:ascii="Swis721 Th BT" w:hAnsi="Swis721 Th BT" w:cs="Arial"/>
          <w:sz w:val="23"/>
          <w:szCs w:val="23"/>
          <w:lang w:val="en"/>
        </w:rPr>
        <w:t xml:space="preserve"> </w:t>
      </w:r>
      <w:r w:rsidRPr="0076350B">
        <w:rPr>
          <w:rFonts w:ascii="Swis721 Th BT" w:hAnsi="Swis721 Th BT" w:cs="Arial"/>
          <w:sz w:val="23"/>
          <w:szCs w:val="23"/>
          <w:lang w:val="en"/>
        </w:rPr>
        <w:t>A total of 99 obese male patients were recruited with aged range between 37 and 46 years. They were randomized into three equal groups, first group treated with orlistat 120 mg/day, second group treated with G. cambogia 166 mg/day, and third group treated with orlistat 120 mg/day plus G. cambogia 166 mg/day. The duration of the treatments was three consecutive months. Body mass index (BMI), VAI, blood pressure, blood glucose, total lipid profile, atherogenic index, and cardiac risk ratio were recorded at baseline and after 3 months.</w:t>
      </w:r>
    </w:p>
    <w:p w:rsidR="0076350B" w:rsidRPr="0076350B" w:rsidRDefault="0076350B" w:rsidP="0076350B">
      <w:pPr>
        <w:shd w:val="clear" w:color="auto" w:fill="FFFFFF"/>
        <w:spacing w:after="0" w:line="348" w:lineRule="atLeast"/>
        <w:jc w:val="both"/>
        <w:rPr>
          <w:rFonts w:ascii="Swis721 Th BT" w:hAnsi="Swis721 Th BT" w:cs="Arial"/>
          <w:sz w:val="23"/>
          <w:szCs w:val="23"/>
          <w:lang w:val="en"/>
        </w:rPr>
      </w:pPr>
      <w:r w:rsidRPr="0076350B">
        <w:rPr>
          <w:rFonts w:ascii="Swis721 Th BT" w:hAnsi="Swis721 Th BT" w:cs="Arial"/>
          <w:sz w:val="23"/>
          <w:szCs w:val="23"/>
          <w:lang w:val="en"/>
        </w:rPr>
        <w:t>Results:</w:t>
      </w:r>
      <w:r>
        <w:rPr>
          <w:rFonts w:ascii="Swis721 Th BT" w:hAnsi="Swis721 Th BT" w:cs="Arial"/>
          <w:sz w:val="23"/>
          <w:szCs w:val="23"/>
          <w:lang w:val="en"/>
        </w:rPr>
        <w:t xml:space="preserve"> </w:t>
      </w:r>
      <w:r w:rsidRPr="0076350B">
        <w:rPr>
          <w:rFonts w:ascii="Swis721 Th BT" w:hAnsi="Swis721 Th BT" w:cs="Arial"/>
          <w:sz w:val="23"/>
          <w:szCs w:val="23"/>
          <w:lang w:val="en"/>
        </w:rPr>
        <w:t>The treatment with G. cambogia leads to reduction in VAI P &lt; 0.05, whereas orlistat has a beneficial effect on cardiometabolic profiles without a reduction in VAI P &gt; 0.05. Combined therapy of G. cambogia plus orlistat showed the more significant effect in reduction of VAI P &lt; 0.05, cardiometabolic profiles and anthropometric measures P &lt; 0.01 compared to pretreatment period.</w:t>
      </w:r>
    </w:p>
    <w:p w:rsidR="0076350B" w:rsidRPr="0076350B" w:rsidRDefault="0076350B" w:rsidP="0076350B">
      <w:pPr>
        <w:shd w:val="clear" w:color="auto" w:fill="FFFFFF"/>
        <w:spacing w:after="0" w:line="348" w:lineRule="atLeast"/>
        <w:jc w:val="both"/>
        <w:rPr>
          <w:rFonts w:ascii="Swis721 Th BT" w:hAnsi="Swis721 Th BT" w:cs="Arial"/>
          <w:sz w:val="23"/>
          <w:szCs w:val="23"/>
          <w:lang w:val="en"/>
        </w:rPr>
      </w:pPr>
      <w:r w:rsidRPr="0076350B">
        <w:rPr>
          <w:rFonts w:ascii="Swis721 Th BT" w:hAnsi="Swis721 Th BT" w:cs="Arial"/>
          <w:sz w:val="23"/>
          <w:szCs w:val="23"/>
          <w:lang w:val="en"/>
        </w:rPr>
        <w:t>Conclusion:</w:t>
      </w:r>
      <w:r>
        <w:rPr>
          <w:rFonts w:ascii="Swis721 Th BT" w:hAnsi="Swis721 Th BT" w:cs="Arial"/>
          <w:sz w:val="23"/>
          <w:szCs w:val="23"/>
          <w:lang w:val="en"/>
        </w:rPr>
        <w:t xml:space="preserve"> </w:t>
      </w:r>
      <w:r w:rsidRPr="0076350B">
        <w:rPr>
          <w:rFonts w:ascii="Swis721 Th BT" w:hAnsi="Swis721 Th BT" w:cs="Arial"/>
          <w:sz w:val="23"/>
          <w:szCs w:val="23"/>
          <w:lang w:val="en"/>
        </w:rPr>
        <w:t>Combination of G. cambogia with orlistat lead to more significant effect than orlistat alone in amelioration of cardiometabolic profile and VAI in obese patients.</w:t>
      </w:r>
    </w:p>
    <w:p w:rsidR="0076350B" w:rsidRDefault="0076350B" w:rsidP="0076350B">
      <w:pPr>
        <w:shd w:val="clear" w:color="auto" w:fill="FFFFFF"/>
        <w:spacing w:after="0" w:line="348" w:lineRule="atLeast"/>
        <w:jc w:val="both"/>
        <w:rPr>
          <w:rFonts w:ascii="Swis721 Th BT" w:hAnsi="Swis721 Th BT" w:cs="Arial"/>
          <w:sz w:val="23"/>
          <w:szCs w:val="23"/>
          <w:lang w:val="en"/>
        </w:rPr>
      </w:pPr>
      <w:r w:rsidRPr="0076350B">
        <w:rPr>
          <w:rFonts w:ascii="Swis721 Th BT" w:hAnsi="Swis721 Th BT" w:cs="Arial"/>
          <w:sz w:val="23"/>
          <w:szCs w:val="23"/>
          <w:lang w:val="en"/>
        </w:rPr>
        <w:t>KEY WORDS: Garcinia cambogia, obesity, orlistat</w:t>
      </w:r>
    </w:p>
    <w:p w:rsidR="0076350B" w:rsidRDefault="0076350B" w:rsidP="0076350B">
      <w:pPr>
        <w:shd w:val="clear" w:color="auto" w:fill="FFFFFF"/>
        <w:spacing w:after="0" w:line="348" w:lineRule="atLeast"/>
        <w:jc w:val="both"/>
        <w:rPr>
          <w:rFonts w:ascii="Swis721 Th BT" w:hAnsi="Swis721 Th BT" w:cs="Arial"/>
          <w:sz w:val="23"/>
          <w:szCs w:val="23"/>
          <w:lang w:val="en"/>
        </w:rPr>
      </w:pPr>
    </w:p>
    <w:p w:rsidR="0076350B" w:rsidRDefault="0076350B" w:rsidP="0076350B">
      <w:pPr>
        <w:shd w:val="clear" w:color="auto" w:fill="FFFFFF"/>
        <w:spacing w:after="0" w:line="348" w:lineRule="atLeast"/>
        <w:jc w:val="both"/>
        <w:rPr>
          <w:rFonts w:ascii="Swis721 Th BT" w:hAnsi="Swis721 Th BT" w:cs="Arial"/>
          <w:sz w:val="23"/>
          <w:szCs w:val="23"/>
          <w:lang w:val="en"/>
        </w:rPr>
      </w:pPr>
    </w:p>
    <w:p w:rsidR="0076350B" w:rsidRDefault="0076350B" w:rsidP="0076350B">
      <w:pPr>
        <w:shd w:val="clear" w:color="auto" w:fill="FFFFFF"/>
        <w:spacing w:after="0" w:line="348" w:lineRule="atLeast"/>
        <w:jc w:val="both"/>
        <w:rPr>
          <w:rFonts w:ascii="Swis721 Th BT" w:hAnsi="Swis721 Th BT" w:cs="Arial"/>
          <w:sz w:val="23"/>
          <w:szCs w:val="23"/>
          <w:lang w:val="en"/>
        </w:rPr>
      </w:pPr>
    </w:p>
    <w:p w:rsidR="0076350B" w:rsidRDefault="0076350B" w:rsidP="0076350B">
      <w:pPr>
        <w:shd w:val="clear" w:color="auto" w:fill="FFFFFF"/>
        <w:spacing w:after="0" w:line="348" w:lineRule="atLeast"/>
        <w:jc w:val="both"/>
        <w:rPr>
          <w:rFonts w:ascii="Swis721 Th BT" w:hAnsi="Swis721 Th BT" w:cs="Arial"/>
          <w:sz w:val="23"/>
          <w:szCs w:val="23"/>
          <w:lang w:val="en"/>
        </w:rPr>
      </w:pPr>
    </w:p>
    <w:p w:rsidR="0076350B" w:rsidRPr="0076350B" w:rsidRDefault="0076350B" w:rsidP="0076350B">
      <w:pPr>
        <w:shd w:val="clear" w:color="auto" w:fill="FFFFFF"/>
        <w:spacing w:after="0" w:line="348" w:lineRule="atLeast"/>
        <w:jc w:val="both"/>
        <w:rPr>
          <w:rFonts w:ascii="Swis721 Th BT" w:hAnsi="Swis721 Th BT" w:cs="Arial"/>
          <w:sz w:val="23"/>
          <w:szCs w:val="23"/>
          <w:lang w:val="en"/>
        </w:rPr>
      </w:pPr>
      <w:r w:rsidRPr="0076350B">
        <w:rPr>
          <w:rFonts w:ascii="Swis721 Th BT" w:hAnsi="Swis721 Th BT" w:cs="Arial"/>
          <w:sz w:val="23"/>
          <w:szCs w:val="23"/>
          <w:lang w:val="en"/>
        </w:rPr>
        <w:t>Endocr J. 2016 Oct 29;63(10):885-895. Epub 2016 Jul 16.</w:t>
      </w:r>
    </w:p>
    <w:p w:rsidR="0076350B" w:rsidRPr="0076350B" w:rsidRDefault="0076350B" w:rsidP="0076350B">
      <w:pPr>
        <w:shd w:val="clear" w:color="auto" w:fill="FFFFFF"/>
        <w:spacing w:after="0" w:line="348" w:lineRule="atLeast"/>
        <w:jc w:val="both"/>
        <w:rPr>
          <w:rFonts w:ascii="Swis721 Th BT" w:hAnsi="Swis721 Th BT" w:cs="Arial"/>
          <w:b/>
          <w:sz w:val="23"/>
          <w:szCs w:val="23"/>
          <w:lang w:val="en"/>
        </w:rPr>
      </w:pPr>
      <w:r w:rsidRPr="0076350B">
        <w:rPr>
          <w:rFonts w:ascii="Swis721 Th BT" w:hAnsi="Swis721 Th BT" w:cs="Arial"/>
          <w:b/>
          <w:sz w:val="23"/>
          <w:szCs w:val="23"/>
          <w:lang w:val="en"/>
        </w:rPr>
        <w:t>L-carnitine supplementation for the management of fatigue in patients with hypothyroidism on levothyroxine treatment: a randomized, double-blind, placebo-controlled trial.</w:t>
      </w:r>
    </w:p>
    <w:p w:rsidR="0076350B" w:rsidRPr="0076350B" w:rsidRDefault="0076350B" w:rsidP="0076350B">
      <w:pPr>
        <w:shd w:val="clear" w:color="auto" w:fill="FFFFFF"/>
        <w:spacing w:after="0" w:line="348" w:lineRule="atLeast"/>
        <w:jc w:val="both"/>
        <w:rPr>
          <w:rFonts w:ascii="Swis721 Th BT" w:hAnsi="Swis721 Th BT" w:cs="Arial"/>
          <w:sz w:val="23"/>
          <w:szCs w:val="23"/>
          <w:u w:val="single"/>
          <w:lang w:val="en"/>
        </w:rPr>
      </w:pPr>
      <w:r w:rsidRPr="0076350B">
        <w:rPr>
          <w:rFonts w:ascii="Swis721 Th BT" w:hAnsi="Swis721 Th BT" w:cs="Arial"/>
          <w:sz w:val="23"/>
          <w:szCs w:val="23"/>
          <w:u w:val="single"/>
          <w:lang w:val="en"/>
        </w:rPr>
        <w:t>An JH1, Kim YJ, Kim KJ, Kim SH, Kim NH, Kim HY, Kim NH, Choi KM, Baik SH, Choi DS, Kim SG.</w:t>
      </w:r>
    </w:p>
    <w:p w:rsidR="0076350B" w:rsidRPr="0076350B" w:rsidRDefault="0076350B" w:rsidP="0076350B">
      <w:pPr>
        <w:shd w:val="clear" w:color="auto" w:fill="FFFFFF"/>
        <w:spacing w:after="0" w:line="348" w:lineRule="atLeast"/>
        <w:jc w:val="both"/>
        <w:rPr>
          <w:rFonts w:ascii="Swis721 Th BT" w:hAnsi="Swis721 Th BT" w:cs="Arial"/>
          <w:sz w:val="23"/>
          <w:szCs w:val="23"/>
          <w:lang w:val="en"/>
        </w:rPr>
      </w:pPr>
      <w:r w:rsidRPr="0076350B">
        <w:rPr>
          <w:rFonts w:ascii="Swis721 Th BT" w:hAnsi="Swis721 Th BT" w:cs="Arial"/>
          <w:sz w:val="23"/>
          <w:szCs w:val="23"/>
          <w:lang w:val="en"/>
        </w:rPr>
        <w:t>Abstract</w:t>
      </w:r>
    </w:p>
    <w:p w:rsidR="0076350B" w:rsidRPr="0076350B" w:rsidRDefault="0076350B" w:rsidP="0076350B">
      <w:pPr>
        <w:shd w:val="clear" w:color="auto" w:fill="FFFFFF"/>
        <w:spacing w:after="0" w:line="348" w:lineRule="atLeast"/>
        <w:jc w:val="both"/>
        <w:rPr>
          <w:rFonts w:ascii="Swis721 Th BT" w:hAnsi="Swis721 Th BT" w:cs="Arial"/>
          <w:sz w:val="23"/>
          <w:szCs w:val="23"/>
          <w:lang w:val="en"/>
        </w:rPr>
      </w:pPr>
      <w:r w:rsidRPr="0076350B">
        <w:rPr>
          <w:rFonts w:ascii="Swis721 Th BT" w:hAnsi="Swis721 Th BT" w:cs="Arial"/>
          <w:sz w:val="23"/>
          <w:szCs w:val="23"/>
          <w:lang w:val="en"/>
        </w:rPr>
        <w:t xml:space="preserve">Hypothyroid patients experience fatigue-related symptoms despite adequate thyroid hormone replacement. Thyroid hormone plays an essential role in carnitine-dependent fatty acid import and oxidation. We investigated the effects of L-carnitine supplementation on fatigue in patients with hypothyroidism. In total, 60 patients (age 50.0 ± 9.2 years, 3 males, 57 females) who still experienced fatigue (fatigue severity scale [FSS] score ≥ 36) were given L-carnitine (n = 30, 990 mg L-carnitine twice daily) or placebo (n = 30) for 12 weeks. After 12 weeks, although neither the FSS score nor the physical fatigue score (PFS) changed significantly, the mental fatigue score (MFS) was significantly decreased by treatment with L-carnitine compared with placebo (from 4.5 ± 1.9 to 3.9 ± 1.5 vs. from 4.2 ± 1.8 to 4.6 ± 1.6, respectively; P &lt; 0.01). In the L-carnitine group, 75.0%, 53.6%, and 50.0% of patients showed improvement in the FSS score, PFS, and MFS, respectively, but only 20.0%, 24.0%, and 24.0%, respectively, did so in the placebo group (all P &lt; 0.05). Both the PFS and MFS were significantly improved in patients younger than 50 years and those with free T3 ≥ 4.0 pg/mL by treatment with L-carnitine compared with placebo. Additionally, the MFS was significantly improved in patients taking thyroid hormone after </w:t>
      </w:r>
      <w:r w:rsidRPr="0076350B">
        <w:rPr>
          <w:rFonts w:ascii="Swis721 Th BT" w:hAnsi="Swis721 Th BT" w:cs="Arial"/>
          <w:sz w:val="23"/>
          <w:szCs w:val="23"/>
          <w:lang w:val="en"/>
        </w:rPr>
        <w:lastRenderedPageBreak/>
        <w:t>thyroid cancer surgery. These results suggest that L-carnitine supplementation may be useful in alleviating fatigue symptoms in hypothyroid patients, especially in those younger than 50 years and those who have hypothyroidism after thyroidectomy for thyroid cancer (ClinicalTrials.gov: NCT01769157).</w:t>
      </w:r>
    </w:p>
    <w:p w:rsidR="0076350B" w:rsidRPr="0076350B" w:rsidRDefault="0076350B" w:rsidP="0076350B">
      <w:pPr>
        <w:shd w:val="clear" w:color="auto" w:fill="FFFFFF"/>
        <w:spacing w:after="0" w:line="348" w:lineRule="atLeast"/>
        <w:jc w:val="both"/>
        <w:rPr>
          <w:rFonts w:ascii="Swis721 Th BT" w:hAnsi="Swis721 Th BT" w:cs="Arial"/>
          <w:sz w:val="23"/>
          <w:szCs w:val="23"/>
          <w:lang w:val="en"/>
        </w:rPr>
      </w:pPr>
      <w:r w:rsidRPr="0076350B">
        <w:rPr>
          <w:rFonts w:ascii="Swis721 Th BT" w:hAnsi="Swis721 Th BT" w:cs="Arial"/>
          <w:sz w:val="23"/>
          <w:szCs w:val="23"/>
          <w:lang w:val="en"/>
        </w:rPr>
        <w:t>Comment in</w:t>
      </w:r>
    </w:p>
    <w:p w:rsidR="0076350B" w:rsidRPr="0076350B" w:rsidRDefault="0076350B" w:rsidP="0076350B">
      <w:pPr>
        <w:shd w:val="clear" w:color="auto" w:fill="FFFFFF"/>
        <w:spacing w:after="0" w:line="348" w:lineRule="atLeast"/>
        <w:jc w:val="both"/>
        <w:rPr>
          <w:rFonts w:ascii="Swis721 Th BT" w:hAnsi="Swis721 Th BT" w:cs="Arial"/>
          <w:sz w:val="23"/>
          <w:szCs w:val="23"/>
          <w:lang w:val="en"/>
        </w:rPr>
      </w:pPr>
      <w:r w:rsidRPr="0076350B">
        <w:rPr>
          <w:rFonts w:ascii="Swis721 Th BT" w:hAnsi="Swis721 Th BT" w:cs="Arial"/>
          <w:sz w:val="23"/>
          <w:szCs w:val="23"/>
          <w:lang w:val="en"/>
        </w:rPr>
        <w:t>L-carnitine supplementation for the management of fatigue in patients with hypothyroidism on levothyroxine treatment [Letter to the Editor]. [Endocr J. 2016]</w:t>
      </w:r>
    </w:p>
    <w:p w:rsidR="0076350B" w:rsidRDefault="0076350B" w:rsidP="0076350B">
      <w:pPr>
        <w:shd w:val="clear" w:color="auto" w:fill="FFFFFF"/>
        <w:spacing w:after="0" w:line="348" w:lineRule="atLeast"/>
        <w:jc w:val="both"/>
        <w:rPr>
          <w:rFonts w:ascii="Swis721 Th BT" w:hAnsi="Swis721 Th BT" w:cs="Arial"/>
          <w:sz w:val="23"/>
          <w:szCs w:val="23"/>
          <w:lang w:val="en"/>
        </w:rPr>
      </w:pPr>
      <w:r w:rsidRPr="0076350B">
        <w:rPr>
          <w:rFonts w:ascii="Swis721 Th BT" w:hAnsi="Swis721 Th BT" w:cs="Arial"/>
          <w:sz w:val="23"/>
          <w:szCs w:val="23"/>
          <w:lang w:val="en"/>
        </w:rPr>
        <w:t>PMID: 27432821 DOI: 10.1507/endocrj.EJ16-0109</w:t>
      </w:r>
    </w:p>
    <w:p w:rsidR="0076350B" w:rsidRDefault="0076350B" w:rsidP="0076350B">
      <w:pPr>
        <w:shd w:val="clear" w:color="auto" w:fill="FFFFFF"/>
        <w:spacing w:after="0" w:line="348" w:lineRule="atLeast"/>
        <w:jc w:val="both"/>
        <w:rPr>
          <w:rFonts w:ascii="Swis721 Th BT" w:hAnsi="Swis721 Th BT" w:cs="Arial"/>
          <w:sz w:val="23"/>
          <w:szCs w:val="23"/>
          <w:lang w:val="en"/>
        </w:rPr>
      </w:pPr>
    </w:p>
    <w:p w:rsidR="0076350B" w:rsidRDefault="0076350B" w:rsidP="0076350B">
      <w:pPr>
        <w:shd w:val="clear" w:color="auto" w:fill="FFFFFF"/>
        <w:spacing w:after="0" w:line="348" w:lineRule="atLeast"/>
        <w:jc w:val="both"/>
        <w:rPr>
          <w:rFonts w:ascii="Swis721 Th BT" w:hAnsi="Swis721 Th BT" w:cs="Arial"/>
          <w:sz w:val="23"/>
          <w:szCs w:val="23"/>
          <w:lang w:val="en"/>
        </w:rPr>
      </w:pPr>
    </w:p>
    <w:p w:rsidR="0076350B" w:rsidRDefault="0076350B" w:rsidP="0076350B">
      <w:pPr>
        <w:shd w:val="clear" w:color="auto" w:fill="FFFFFF"/>
        <w:spacing w:after="0" w:line="348" w:lineRule="atLeast"/>
        <w:jc w:val="both"/>
        <w:rPr>
          <w:rFonts w:ascii="Swis721 Th BT" w:hAnsi="Swis721 Th BT" w:cs="Arial"/>
          <w:sz w:val="23"/>
          <w:szCs w:val="23"/>
          <w:lang w:val="en"/>
        </w:rPr>
      </w:pPr>
    </w:p>
    <w:p w:rsidR="0016513C" w:rsidRPr="0016513C" w:rsidRDefault="0016513C" w:rsidP="0016513C">
      <w:pPr>
        <w:shd w:val="clear" w:color="auto" w:fill="FFFFFF"/>
        <w:spacing w:after="0" w:line="348" w:lineRule="atLeast"/>
        <w:jc w:val="both"/>
        <w:rPr>
          <w:rFonts w:ascii="Swis721 Th BT" w:hAnsi="Swis721 Th BT" w:cs="Arial"/>
          <w:sz w:val="23"/>
          <w:szCs w:val="23"/>
          <w:lang w:val="en-US"/>
        </w:rPr>
      </w:pPr>
      <w:r w:rsidRPr="0016513C">
        <w:rPr>
          <w:rFonts w:ascii="Swis721 Th BT" w:hAnsi="Swis721 Th BT" w:cs="Arial"/>
          <w:sz w:val="23"/>
          <w:szCs w:val="23"/>
          <w:lang w:val="en-US"/>
        </w:rPr>
        <w:t>Lipids Health Dis. 2018 Mar 20;17(1):56. doi: 10.1186/s12944-018-0711-y.</w:t>
      </w:r>
    </w:p>
    <w:p w:rsidR="0016513C" w:rsidRPr="0016513C" w:rsidRDefault="0016513C" w:rsidP="0016513C">
      <w:pPr>
        <w:shd w:val="clear" w:color="auto" w:fill="FFFFFF"/>
        <w:spacing w:after="0" w:line="348" w:lineRule="atLeast"/>
        <w:jc w:val="both"/>
        <w:rPr>
          <w:rFonts w:ascii="Swis721 Th BT" w:hAnsi="Swis721 Th BT" w:cs="Arial"/>
          <w:b/>
          <w:sz w:val="23"/>
          <w:szCs w:val="23"/>
          <w:lang w:val="en-US"/>
        </w:rPr>
      </w:pPr>
      <w:r w:rsidRPr="0016513C">
        <w:rPr>
          <w:rFonts w:ascii="Swis721 Th BT" w:hAnsi="Swis721 Th BT" w:cs="Arial"/>
          <w:b/>
          <w:sz w:val="23"/>
          <w:szCs w:val="23"/>
          <w:lang w:val="en-US"/>
        </w:rPr>
        <w:t>Effect of Gum Arabic (Acacia Senegal) supplementation on visceral adiposity index (VAI) and blood pressure in patients with type 2 diabetes mellitus as indicators of cardiovascular disease (CVD): a randomized and placebo-controlled clinical trial.</w:t>
      </w:r>
    </w:p>
    <w:p w:rsidR="0016513C" w:rsidRPr="0016513C" w:rsidRDefault="0016513C" w:rsidP="0016513C">
      <w:pPr>
        <w:shd w:val="clear" w:color="auto" w:fill="FFFFFF"/>
        <w:spacing w:after="0" w:line="348" w:lineRule="atLeast"/>
        <w:jc w:val="both"/>
        <w:rPr>
          <w:rFonts w:ascii="Swis721 Th BT" w:hAnsi="Swis721 Th BT" w:cs="Arial"/>
          <w:sz w:val="23"/>
          <w:szCs w:val="23"/>
          <w:lang w:val="en-US"/>
        </w:rPr>
      </w:pPr>
      <w:r w:rsidRPr="0016513C">
        <w:rPr>
          <w:rFonts w:ascii="Swis721 Th BT" w:hAnsi="Swis721 Th BT" w:cs="Arial"/>
          <w:sz w:val="23"/>
          <w:szCs w:val="23"/>
          <w:lang w:val="en-US"/>
        </w:rPr>
        <w:t>Babiker R1, Elmusharaf K2, Keogh MB3, Saeed AM4.</w:t>
      </w:r>
    </w:p>
    <w:p w:rsidR="0016513C" w:rsidRPr="0016513C" w:rsidRDefault="0016513C" w:rsidP="0016513C">
      <w:pPr>
        <w:shd w:val="clear" w:color="auto" w:fill="FFFFFF"/>
        <w:spacing w:after="0" w:line="348" w:lineRule="atLeast"/>
        <w:jc w:val="both"/>
        <w:rPr>
          <w:rFonts w:ascii="Swis721 Th BT" w:hAnsi="Swis721 Th BT" w:cs="Arial"/>
          <w:sz w:val="23"/>
          <w:szCs w:val="23"/>
          <w:lang w:val="en-US"/>
        </w:rPr>
      </w:pPr>
      <w:r w:rsidRPr="0016513C">
        <w:rPr>
          <w:rFonts w:ascii="Swis721 Th BT" w:hAnsi="Swis721 Th BT" w:cs="Arial"/>
          <w:sz w:val="23"/>
          <w:szCs w:val="23"/>
          <w:lang w:val="en-US"/>
        </w:rPr>
        <w:t>Abstract</w:t>
      </w:r>
    </w:p>
    <w:p w:rsidR="0016513C" w:rsidRPr="0016513C" w:rsidRDefault="0016513C" w:rsidP="0016513C">
      <w:pPr>
        <w:shd w:val="clear" w:color="auto" w:fill="FFFFFF"/>
        <w:spacing w:after="0" w:line="348" w:lineRule="atLeast"/>
        <w:jc w:val="both"/>
        <w:rPr>
          <w:rFonts w:ascii="Swis721 Th BT" w:hAnsi="Swis721 Th BT" w:cs="Arial"/>
          <w:sz w:val="23"/>
          <w:szCs w:val="23"/>
          <w:lang w:val="en-US"/>
        </w:rPr>
      </w:pPr>
      <w:r w:rsidRPr="0016513C">
        <w:rPr>
          <w:rFonts w:ascii="Swis721 Th BT" w:hAnsi="Swis721 Th BT" w:cs="Arial"/>
          <w:sz w:val="23"/>
          <w:szCs w:val="23"/>
          <w:lang w:val="en-US"/>
        </w:rPr>
        <w:t>BACKGROUND:</w:t>
      </w:r>
      <w:r>
        <w:rPr>
          <w:rFonts w:ascii="Swis721 Th BT" w:hAnsi="Swis721 Th BT" w:cs="Arial"/>
          <w:sz w:val="23"/>
          <w:szCs w:val="23"/>
          <w:lang w:val="en-US"/>
        </w:rPr>
        <w:t xml:space="preserve"> </w:t>
      </w:r>
      <w:r w:rsidRPr="0016513C">
        <w:rPr>
          <w:rFonts w:ascii="Swis721 Th BT" w:hAnsi="Swis721 Th BT" w:cs="Arial"/>
          <w:sz w:val="23"/>
          <w:szCs w:val="23"/>
          <w:lang w:val="en-US"/>
        </w:rPr>
        <w:t>There is a strong association between cardiometabolic risk and adipose tissue dysfunction with great consequences on type 2 diabetic patients. Visceral Adiposity Index (VAI) is an indirect clinical marker of adipose tissue dysfunction. Gum Arabic (GA) is a safe dietary fiber, an exudate of Acacia Senegal. Gum Arabic had shown lipid lowering effect in both humans and animals. The aim of this trial was to determine the effect of GA supplementation on anthropometric obesity marker, Visceral Adiposity Index (VAI) and blood pressure in patients with type 2 diabetes mellitus.</w:t>
      </w:r>
    </w:p>
    <w:p w:rsidR="0016513C" w:rsidRPr="0016513C" w:rsidRDefault="0016513C" w:rsidP="0016513C">
      <w:pPr>
        <w:shd w:val="clear" w:color="auto" w:fill="FFFFFF"/>
        <w:spacing w:after="0" w:line="348" w:lineRule="atLeast"/>
        <w:jc w:val="both"/>
        <w:rPr>
          <w:rFonts w:ascii="Swis721 Th BT" w:hAnsi="Swis721 Th BT" w:cs="Arial"/>
          <w:sz w:val="23"/>
          <w:szCs w:val="23"/>
          <w:lang w:val="en-US"/>
        </w:rPr>
      </w:pPr>
      <w:r w:rsidRPr="0016513C">
        <w:rPr>
          <w:rFonts w:ascii="Swis721 Th BT" w:hAnsi="Swis721 Th BT" w:cs="Arial"/>
          <w:sz w:val="23"/>
          <w:szCs w:val="23"/>
          <w:lang w:val="en-US"/>
        </w:rPr>
        <w:t>METHODS:</w:t>
      </w:r>
      <w:r>
        <w:rPr>
          <w:rFonts w:ascii="Swis721 Th BT" w:hAnsi="Swis721 Th BT" w:cs="Arial"/>
          <w:sz w:val="23"/>
          <w:szCs w:val="23"/>
          <w:lang w:val="en-US"/>
        </w:rPr>
        <w:t xml:space="preserve"> </w:t>
      </w:r>
      <w:r w:rsidRPr="0016513C">
        <w:rPr>
          <w:rFonts w:ascii="Swis721 Th BT" w:hAnsi="Swis721 Th BT" w:cs="Arial"/>
          <w:sz w:val="23"/>
          <w:szCs w:val="23"/>
          <w:lang w:val="en-US"/>
        </w:rPr>
        <w:t>This randomized, double blinded, placebo controlled trial recruited a total of 91 type 2 diabetic patients (73 females, 18 males), age (mean</w:t>
      </w:r>
      <w:r w:rsidRPr="0016513C">
        <w:rPr>
          <w:rFonts w:ascii="Arial" w:hAnsi="Arial" w:cs="Arial"/>
          <w:sz w:val="23"/>
          <w:szCs w:val="23"/>
          <w:lang w:val="en-US"/>
        </w:rPr>
        <w:t> </w:t>
      </w:r>
      <w:r w:rsidRPr="0016513C">
        <w:rPr>
          <w:rFonts w:ascii="Swis721 Th BT" w:hAnsi="Swis721 Th BT" w:cs="Swis721 Th BT"/>
          <w:sz w:val="23"/>
          <w:szCs w:val="23"/>
          <w:lang w:val="en-US"/>
        </w:rPr>
        <w:t>±</w:t>
      </w:r>
      <w:r w:rsidRPr="0016513C">
        <w:rPr>
          <w:rFonts w:ascii="Arial" w:hAnsi="Arial" w:cs="Arial"/>
          <w:sz w:val="23"/>
          <w:szCs w:val="23"/>
          <w:lang w:val="en-US"/>
        </w:rPr>
        <w:t> </w:t>
      </w:r>
      <w:r w:rsidRPr="0016513C">
        <w:rPr>
          <w:rFonts w:ascii="Swis721 Th BT" w:hAnsi="Swis721 Th BT" w:cs="Arial"/>
          <w:sz w:val="23"/>
          <w:szCs w:val="23"/>
          <w:lang w:val="en-US"/>
        </w:rPr>
        <w:t>SD) 50.09</w:t>
      </w:r>
      <w:r w:rsidRPr="0016513C">
        <w:rPr>
          <w:rFonts w:ascii="Arial" w:hAnsi="Arial" w:cs="Arial"/>
          <w:sz w:val="23"/>
          <w:szCs w:val="23"/>
          <w:lang w:val="en-US"/>
        </w:rPr>
        <w:t> </w:t>
      </w:r>
      <w:r w:rsidRPr="0016513C">
        <w:rPr>
          <w:rFonts w:ascii="Swis721 Th BT" w:hAnsi="Swis721 Th BT" w:cs="Swis721 Th BT"/>
          <w:sz w:val="23"/>
          <w:szCs w:val="23"/>
          <w:lang w:val="en-US"/>
        </w:rPr>
        <w:t>±</w:t>
      </w:r>
      <w:r w:rsidRPr="0016513C">
        <w:rPr>
          <w:rFonts w:ascii="Arial" w:hAnsi="Arial" w:cs="Arial"/>
          <w:sz w:val="23"/>
          <w:szCs w:val="23"/>
          <w:lang w:val="en-US"/>
        </w:rPr>
        <w:t> </w:t>
      </w:r>
      <w:r w:rsidRPr="0016513C">
        <w:rPr>
          <w:rFonts w:ascii="Swis721 Th BT" w:hAnsi="Swis721 Th BT" w:cs="Arial"/>
          <w:sz w:val="23"/>
          <w:szCs w:val="23"/>
          <w:lang w:val="en-US"/>
        </w:rPr>
        <w:t>9.3 years on hypoglycemic agents and were randomly assigned into two groups, either to consume 30 g of GA or 5 g of placebo daily for 3 months. Anthropometric obesity markers were measured and indices were calculated. Blood pressure was measured and high density lipoprotein (HDL) and triglycerides (TG) were determined in fasting blood samples at the start and end of the study period.</w:t>
      </w:r>
    </w:p>
    <w:p w:rsidR="0016513C" w:rsidRPr="0016513C" w:rsidRDefault="0016513C" w:rsidP="0016513C">
      <w:pPr>
        <w:shd w:val="clear" w:color="auto" w:fill="FFFFFF"/>
        <w:spacing w:after="0" w:line="348" w:lineRule="atLeast"/>
        <w:jc w:val="both"/>
        <w:rPr>
          <w:rFonts w:ascii="Swis721 Th BT" w:hAnsi="Swis721 Th BT" w:cs="Arial"/>
          <w:sz w:val="23"/>
          <w:szCs w:val="23"/>
          <w:lang w:val="en-US"/>
        </w:rPr>
      </w:pPr>
      <w:r w:rsidRPr="0016513C">
        <w:rPr>
          <w:rFonts w:ascii="Swis721 Th BT" w:hAnsi="Swis721 Th BT" w:cs="Arial"/>
          <w:sz w:val="23"/>
          <w:szCs w:val="23"/>
          <w:lang w:val="en-US"/>
        </w:rPr>
        <w:t>RESULTS:</w:t>
      </w:r>
      <w:r>
        <w:rPr>
          <w:rFonts w:ascii="Swis721 Th BT" w:hAnsi="Swis721 Th BT" w:cs="Arial"/>
          <w:sz w:val="23"/>
          <w:szCs w:val="23"/>
          <w:lang w:val="en-US"/>
        </w:rPr>
        <w:t xml:space="preserve"> </w:t>
      </w:r>
      <w:r w:rsidRPr="0016513C">
        <w:rPr>
          <w:rFonts w:ascii="Swis721 Th BT" w:hAnsi="Swis721 Th BT" w:cs="Arial"/>
          <w:sz w:val="23"/>
          <w:szCs w:val="23"/>
          <w:lang w:val="en-US"/>
        </w:rPr>
        <w:t>After intervention, Gum Arabic decreased BMI and VAI significantly (P</w:t>
      </w:r>
      <w:r w:rsidRPr="0016513C">
        <w:rPr>
          <w:rFonts w:ascii="Arial" w:hAnsi="Arial" w:cs="Arial"/>
          <w:sz w:val="23"/>
          <w:szCs w:val="23"/>
          <w:lang w:val="en-US"/>
        </w:rPr>
        <w:t> </w:t>
      </w:r>
      <w:r w:rsidRPr="0016513C">
        <w:rPr>
          <w:rFonts w:ascii="Swis721 Th BT" w:hAnsi="Swis721 Th BT" w:cs="Arial"/>
          <w:sz w:val="23"/>
          <w:szCs w:val="23"/>
          <w:lang w:val="en-US"/>
        </w:rPr>
        <w:t>&lt;</w:t>
      </w:r>
      <w:r w:rsidRPr="0016513C">
        <w:rPr>
          <w:rFonts w:ascii="Arial" w:hAnsi="Arial" w:cs="Arial"/>
          <w:sz w:val="23"/>
          <w:szCs w:val="23"/>
          <w:lang w:val="en-US"/>
        </w:rPr>
        <w:t> </w:t>
      </w:r>
      <w:r w:rsidRPr="0016513C">
        <w:rPr>
          <w:rFonts w:ascii="Swis721 Th BT" w:hAnsi="Swis721 Th BT" w:cs="Arial"/>
          <w:sz w:val="23"/>
          <w:szCs w:val="23"/>
          <w:lang w:val="en-US"/>
        </w:rPr>
        <w:t>0.05) in GA group by 2 and 23.7% respectively. Body adiposity index significantly decreased by 3.9% in GA group while there were no significant changes in waist circumference or waist-to-hip ratio (WHR). Systolic blood pressure significantly decreased by 7.6% in GA group and by 2.7% in placebo group from baseline with no significant changes in diastolic blood pressure in the two groups.</w:t>
      </w:r>
    </w:p>
    <w:p w:rsidR="0016513C" w:rsidRPr="0016513C" w:rsidRDefault="0016513C" w:rsidP="0016513C">
      <w:pPr>
        <w:shd w:val="clear" w:color="auto" w:fill="FFFFFF"/>
        <w:spacing w:after="0" w:line="348" w:lineRule="atLeast"/>
        <w:jc w:val="both"/>
        <w:rPr>
          <w:rFonts w:ascii="Swis721 Th BT" w:hAnsi="Swis721 Th BT" w:cs="Arial"/>
          <w:sz w:val="23"/>
          <w:szCs w:val="23"/>
          <w:lang w:val="en-US"/>
        </w:rPr>
      </w:pPr>
      <w:r w:rsidRPr="0016513C">
        <w:rPr>
          <w:rFonts w:ascii="Swis721 Th BT" w:hAnsi="Swis721 Th BT" w:cs="Arial"/>
          <w:sz w:val="23"/>
          <w:szCs w:val="23"/>
          <w:lang w:val="en-US"/>
        </w:rPr>
        <w:t>CONCLUSION:</w:t>
      </w:r>
      <w:r>
        <w:rPr>
          <w:rFonts w:ascii="Swis721 Th BT" w:hAnsi="Swis721 Th BT" w:cs="Arial"/>
          <w:sz w:val="23"/>
          <w:szCs w:val="23"/>
          <w:lang w:val="en-US"/>
        </w:rPr>
        <w:t xml:space="preserve"> </w:t>
      </w:r>
      <w:r w:rsidRPr="0016513C">
        <w:rPr>
          <w:rFonts w:ascii="Swis721 Th BT" w:hAnsi="Swis721 Th BT" w:cs="Arial"/>
          <w:sz w:val="23"/>
          <w:szCs w:val="23"/>
          <w:lang w:val="en-US"/>
        </w:rPr>
        <w:t>Gum Arabic consumption at a dose of 30 g/d for 3 months may play an effective role in preventing weight gain and modulating adipose tissue dysfunction in type 2 diabetic patients, although no effect has been shown in waist-to-hip ratio.</w:t>
      </w:r>
    </w:p>
    <w:p w:rsidR="0016513C" w:rsidRPr="0016513C" w:rsidRDefault="0016513C" w:rsidP="0016513C">
      <w:pPr>
        <w:shd w:val="clear" w:color="auto" w:fill="FFFFFF"/>
        <w:spacing w:after="0" w:line="348" w:lineRule="atLeast"/>
        <w:jc w:val="both"/>
        <w:rPr>
          <w:rFonts w:ascii="Swis721 Th BT" w:hAnsi="Swis721 Th BT" w:cs="Arial"/>
          <w:sz w:val="23"/>
          <w:szCs w:val="23"/>
          <w:lang w:val="en-US"/>
        </w:rPr>
      </w:pPr>
      <w:r w:rsidRPr="0016513C">
        <w:rPr>
          <w:rFonts w:ascii="Swis721 Th BT" w:hAnsi="Swis721 Th BT" w:cs="Arial"/>
          <w:sz w:val="23"/>
          <w:szCs w:val="23"/>
          <w:lang w:val="en-US"/>
        </w:rPr>
        <w:lastRenderedPageBreak/>
        <w:t>TRIAL REGISTRATION:</w:t>
      </w:r>
      <w:r>
        <w:rPr>
          <w:rFonts w:ascii="Swis721 Th BT" w:hAnsi="Swis721 Th BT" w:cs="Arial"/>
          <w:sz w:val="23"/>
          <w:szCs w:val="23"/>
          <w:lang w:val="en-US"/>
        </w:rPr>
        <w:t xml:space="preserve"> </w:t>
      </w:r>
      <w:r w:rsidRPr="0016513C">
        <w:rPr>
          <w:rFonts w:ascii="Swis721 Th BT" w:hAnsi="Swis721 Th BT" w:cs="Arial"/>
          <w:sz w:val="23"/>
          <w:szCs w:val="23"/>
          <w:lang w:val="en-US"/>
        </w:rPr>
        <w:t>The trial had been registered as prospective interventional clinical trials in the Pan African Clinical Trial Registry (PACTR) PACTR201403000785219 , on 7th March 2014.</w:t>
      </w:r>
    </w:p>
    <w:p w:rsidR="0016513C" w:rsidRPr="0016513C" w:rsidRDefault="0016513C" w:rsidP="0016513C">
      <w:pPr>
        <w:shd w:val="clear" w:color="auto" w:fill="FFFFFF"/>
        <w:spacing w:after="0" w:line="348" w:lineRule="atLeast"/>
        <w:jc w:val="both"/>
        <w:rPr>
          <w:rFonts w:ascii="Swis721 Th BT" w:hAnsi="Swis721 Th BT" w:cs="Arial"/>
          <w:sz w:val="23"/>
          <w:szCs w:val="23"/>
          <w:lang w:val="en-US"/>
        </w:rPr>
      </w:pPr>
      <w:r w:rsidRPr="0016513C">
        <w:rPr>
          <w:rFonts w:ascii="Swis721 Th BT" w:hAnsi="Swis721 Th BT" w:cs="Arial"/>
          <w:sz w:val="23"/>
          <w:szCs w:val="23"/>
          <w:lang w:val="en-US"/>
        </w:rPr>
        <w:t>KEYWORDS:</w:t>
      </w:r>
      <w:r>
        <w:rPr>
          <w:rFonts w:ascii="Swis721 Th BT" w:hAnsi="Swis721 Th BT" w:cs="Arial"/>
          <w:sz w:val="23"/>
          <w:szCs w:val="23"/>
          <w:lang w:val="en-US"/>
        </w:rPr>
        <w:t xml:space="preserve"> </w:t>
      </w:r>
      <w:r w:rsidRPr="0016513C">
        <w:rPr>
          <w:rFonts w:ascii="Swis721 Th BT" w:hAnsi="Swis721 Th BT" w:cs="Arial"/>
          <w:sz w:val="23"/>
          <w:szCs w:val="23"/>
          <w:lang w:val="en-US"/>
        </w:rPr>
        <w:t>BMI and blood pressure; Gum Arabic; Lipid profile; Nutrition; Type 2 diabetes mellitus; VAI</w:t>
      </w:r>
    </w:p>
    <w:p w:rsidR="0076350B" w:rsidRDefault="0016513C" w:rsidP="0016513C">
      <w:pPr>
        <w:shd w:val="clear" w:color="auto" w:fill="FFFFFF"/>
        <w:spacing w:after="0" w:line="348" w:lineRule="atLeast"/>
        <w:jc w:val="both"/>
        <w:rPr>
          <w:rFonts w:ascii="Swis721 Th BT" w:hAnsi="Swis721 Th BT" w:cs="Arial"/>
          <w:sz w:val="23"/>
          <w:szCs w:val="23"/>
          <w:lang w:val="en-US"/>
        </w:rPr>
      </w:pPr>
      <w:r w:rsidRPr="0016513C">
        <w:rPr>
          <w:rFonts w:ascii="Swis721 Th BT" w:hAnsi="Swis721 Th BT" w:cs="Arial"/>
          <w:sz w:val="23"/>
          <w:szCs w:val="23"/>
          <w:lang w:val="en-US"/>
        </w:rPr>
        <w:t>PMID: 29558953 PMCID: PMC5859434 DOI: 10.1186/s12944-018-0711-y</w:t>
      </w:r>
    </w:p>
    <w:p w:rsidR="0016513C" w:rsidRDefault="0016513C" w:rsidP="0016513C">
      <w:pPr>
        <w:shd w:val="clear" w:color="auto" w:fill="FFFFFF"/>
        <w:spacing w:after="0" w:line="348" w:lineRule="atLeast"/>
        <w:jc w:val="both"/>
        <w:rPr>
          <w:rFonts w:ascii="Swis721 Th BT" w:hAnsi="Swis721 Th BT" w:cs="Arial"/>
          <w:sz w:val="23"/>
          <w:szCs w:val="23"/>
          <w:lang w:val="en-US"/>
        </w:rPr>
      </w:pPr>
    </w:p>
    <w:p w:rsidR="0016513C" w:rsidRDefault="0016513C" w:rsidP="0016513C">
      <w:pPr>
        <w:shd w:val="clear" w:color="auto" w:fill="FFFFFF"/>
        <w:spacing w:after="0" w:line="348" w:lineRule="atLeast"/>
        <w:jc w:val="both"/>
        <w:rPr>
          <w:rFonts w:ascii="Swis721 Th BT" w:hAnsi="Swis721 Th BT" w:cs="Arial"/>
          <w:sz w:val="23"/>
          <w:szCs w:val="23"/>
          <w:lang w:val="en-US"/>
        </w:rPr>
      </w:pPr>
    </w:p>
    <w:p w:rsidR="0016513C" w:rsidRDefault="0016513C" w:rsidP="0016513C">
      <w:pPr>
        <w:shd w:val="clear" w:color="auto" w:fill="FFFFFF"/>
        <w:spacing w:after="0" w:line="348" w:lineRule="atLeast"/>
        <w:jc w:val="both"/>
        <w:rPr>
          <w:rFonts w:ascii="Swis721 Th BT" w:hAnsi="Swis721 Th BT" w:cs="Arial"/>
          <w:sz w:val="23"/>
          <w:szCs w:val="23"/>
          <w:lang w:val="en-US"/>
        </w:rPr>
      </w:pPr>
    </w:p>
    <w:p w:rsidR="0016513C" w:rsidRDefault="0016513C" w:rsidP="0016513C">
      <w:pPr>
        <w:shd w:val="clear" w:color="auto" w:fill="FFFFFF"/>
        <w:spacing w:after="0" w:line="348" w:lineRule="atLeast"/>
        <w:jc w:val="both"/>
        <w:rPr>
          <w:rFonts w:ascii="Swis721 Th BT" w:hAnsi="Swis721 Th BT" w:cs="Arial"/>
          <w:sz w:val="23"/>
          <w:szCs w:val="23"/>
          <w:lang w:val="en-US"/>
        </w:rPr>
      </w:pPr>
    </w:p>
    <w:p w:rsidR="0016513C" w:rsidRPr="0016513C" w:rsidRDefault="0016513C" w:rsidP="0016513C">
      <w:pPr>
        <w:shd w:val="clear" w:color="auto" w:fill="FFFFFF"/>
        <w:spacing w:after="0" w:line="348" w:lineRule="atLeast"/>
        <w:jc w:val="both"/>
        <w:rPr>
          <w:rFonts w:ascii="Swis721 Th BT" w:hAnsi="Swis721 Th BT" w:cs="Arial"/>
          <w:sz w:val="23"/>
          <w:szCs w:val="23"/>
          <w:lang w:val="en"/>
        </w:rPr>
      </w:pPr>
      <w:r w:rsidRPr="0016513C">
        <w:rPr>
          <w:rFonts w:ascii="Swis721 Th BT" w:hAnsi="Swis721 Th BT" w:cs="Arial"/>
          <w:sz w:val="23"/>
          <w:szCs w:val="23"/>
          <w:lang w:val="en"/>
        </w:rPr>
        <w:t>Evid Based Complement Alternat Med. 2013; 2013: 869061.</w:t>
      </w:r>
      <w:r w:rsidR="00B34497">
        <w:rPr>
          <w:rFonts w:ascii="Swis721 Th BT" w:hAnsi="Swis721 Th BT" w:cs="Arial"/>
          <w:sz w:val="23"/>
          <w:szCs w:val="23"/>
          <w:lang w:val="en"/>
        </w:rPr>
        <w:t xml:space="preserve"> </w:t>
      </w:r>
      <w:r w:rsidRPr="0016513C">
        <w:rPr>
          <w:rFonts w:ascii="Swis721 Th BT" w:hAnsi="Swis721 Th BT" w:cs="Arial"/>
          <w:sz w:val="23"/>
          <w:szCs w:val="23"/>
          <w:lang w:val="en"/>
        </w:rPr>
        <w:t>Published online 2013 Nov 14. doi:  [10.1155/2013/869061]</w:t>
      </w:r>
      <w:r w:rsidR="00B34497">
        <w:rPr>
          <w:rFonts w:ascii="Swis721 Th BT" w:hAnsi="Swis721 Th BT" w:cs="Arial"/>
          <w:sz w:val="23"/>
          <w:szCs w:val="23"/>
          <w:lang w:val="en"/>
        </w:rPr>
        <w:t xml:space="preserve"> </w:t>
      </w:r>
      <w:r w:rsidRPr="0016513C">
        <w:rPr>
          <w:rFonts w:ascii="Swis721 Th BT" w:hAnsi="Swis721 Th BT" w:cs="Arial"/>
          <w:sz w:val="23"/>
          <w:szCs w:val="23"/>
          <w:lang w:val="en"/>
        </w:rPr>
        <w:t>PMCID: PMC3848081</w:t>
      </w:r>
      <w:r>
        <w:rPr>
          <w:rFonts w:ascii="Swis721 Th BT" w:hAnsi="Swis721 Th BT" w:cs="Arial"/>
          <w:sz w:val="23"/>
          <w:szCs w:val="23"/>
          <w:lang w:val="en"/>
        </w:rPr>
        <w:t xml:space="preserve"> </w:t>
      </w:r>
      <w:r w:rsidRPr="0016513C">
        <w:rPr>
          <w:rFonts w:ascii="Swis721 Th BT" w:hAnsi="Swis721 Th BT" w:cs="Arial"/>
          <w:sz w:val="23"/>
          <w:szCs w:val="23"/>
          <w:lang w:val="en"/>
        </w:rPr>
        <w:t>PMID: 24348726</w:t>
      </w:r>
    </w:p>
    <w:p w:rsidR="0016513C" w:rsidRPr="0016513C" w:rsidRDefault="0016513C" w:rsidP="0016513C">
      <w:pPr>
        <w:shd w:val="clear" w:color="auto" w:fill="FFFFFF"/>
        <w:spacing w:after="0" w:line="348" w:lineRule="atLeast"/>
        <w:jc w:val="both"/>
        <w:rPr>
          <w:rFonts w:ascii="Swis721 Th BT" w:hAnsi="Swis721 Th BT" w:cs="Arial"/>
          <w:b/>
          <w:sz w:val="23"/>
          <w:szCs w:val="23"/>
          <w:lang w:val="en"/>
        </w:rPr>
      </w:pPr>
      <w:r w:rsidRPr="0016513C">
        <w:rPr>
          <w:rFonts w:ascii="Swis721 Th BT" w:hAnsi="Swis721 Th BT" w:cs="Arial"/>
          <w:b/>
          <w:sz w:val="23"/>
          <w:szCs w:val="23"/>
          <w:lang w:val="en"/>
        </w:rPr>
        <w:t>Greenselect Phytosome for Borderline Metabolic Syndrome</w:t>
      </w:r>
    </w:p>
    <w:p w:rsidR="0016513C" w:rsidRPr="0016513C" w:rsidRDefault="0016513C" w:rsidP="0016513C">
      <w:pPr>
        <w:shd w:val="clear" w:color="auto" w:fill="FFFFFF"/>
        <w:spacing w:after="0" w:line="348" w:lineRule="atLeast"/>
        <w:jc w:val="both"/>
        <w:rPr>
          <w:rFonts w:ascii="Swis721 Th BT" w:hAnsi="Swis721 Th BT" w:cs="Arial"/>
          <w:sz w:val="23"/>
          <w:szCs w:val="23"/>
          <w:u w:val="single"/>
          <w:lang w:val="en"/>
        </w:rPr>
      </w:pPr>
      <w:r w:rsidRPr="0016513C">
        <w:rPr>
          <w:rFonts w:ascii="Swis721 Th BT" w:hAnsi="Swis721 Th BT" w:cs="Arial"/>
          <w:sz w:val="23"/>
          <w:szCs w:val="23"/>
          <w:u w:val="single"/>
          <w:lang w:val="en"/>
        </w:rPr>
        <w:t>Gianni Belcaro,* Andrea Ledda, Shu Hu, Maria Rosa Cesarone, Beatrice Feragalli, and Mark Dugall</w:t>
      </w:r>
    </w:p>
    <w:p w:rsidR="0016513C" w:rsidRPr="0016513C" w:rsidRDefault="0016513C" w:rsidP="0016513C">
      <w:pPr>
        <w:shd w:val="clear" w:color="auto" w:fill="FFFFFF"/>
        <w:spacing w:after="0" w:line="348" w:lineRule="atLeast"/>
        <w:jc w:val="both"/>
        <w:rPr>
          <w:rFonts w:ascii="Swis721 Th BT" w:hAnsi="Swis721 Th BT" w:cs="Arial"/>
          <w:sz w:val="23"/>
          <w:szCs w:val="23"/>
          <w:lang w:val="en"/>
        </w:rPr>
      </w:pPr>
      <w:r w:rsidRPr="0016513C">
        <w:rPr>
          <w:rFonts w:ascii="Swis721 Th BT" w:hAnsi="Swis721 Th BT" w:cs="Arial"/>
          <w:sz w:val="23"/>
          <w:szCs w:val="23"/>
          <w:lang w:val="en"/>
        </w:rPr>
        <w:t>Abstract</w:t>
      </w:r>
    </w:p>
    <w:p w:rsidR="0016513C" w:rsidRDefault="0016513C" w:rsidP="0016513C">
      <w:pPr>
        <w:shd w:val="clear" w:color="auto" w:fill="FFFFFF"/>
        <w:spacing w:after="0" w:line="348" w:lineRule="atLeast"/>
        <w:jc w:val="both"/>
        <w:rPr>
          <w:rFonts w:ascii="Swis721 Th BT" w:hAnsi="Swis721 Th BT" w:cs="Arial"/>
          <w:sz w:val="23"/>
          <w:szCs w:val="23"/>
          <w:lang w:val="en"/>
        </w:rPr>
      </w:pPr>
      <w:r w:rsidRPr="0016513C">
        <w:rPr>
          <w:rFonts w:ascii="Swis721 Th BT" w:hAnsi="Swis721 Th BT" w:cs="Arial"/>
          <w:sz w:val="23"/>
          <w:szCs w:val="23"/>
          <w:lang w:val="en"/>
        </w:rPr>
        <w:t>The beneficial effects of Greenselect Phytosome, a proprietary lecithin formulation of a caffeine-free green tea catechin extract, were evaluated in a controlled registry study on 50 asymptomatic subjects borderline for metabolic syndrome factors and with increased plasma oxidative stress. After 24 weeks of intervention, improvement in weight, blood lipid profile, and blood pressure positioned 68% of subjects in the treatment arm out of the metabolic syndrome profile, while 80% of the subjects in the control group still remained in their initial borderline disease signature. Compared to the control (lifestyle and dietary changes alone), Greenselect Phytosome was especially effective for weight/waist changes. These results highlight the relevance of addressing multiple factors involved in the development of metabolic syndrome with a pleiotropic agent capable of improving the beneficial effects of lifestyle and dietary changes and foster the attainment of a globally improved health profile.</w:t>
      </w:r>
    </w:p>
    <w:p w:rsidR="0016513C" w:rsidRDefault="0016513C" w:rsidP="0016513C">
      <w:pPr>
        <w:shd w:val="clear" w:color="auto" w:fill="FFFFFF"/>
        <w:spacing w:after="0" w:line="348" w:lineRule="atLeast"/>
        <w:jc w:val="both"/>
        <w:rPr>
          <w:rFonts w:ascii="Swis721 Th BT" w:hAnsi="Swis721 Th BT" w:cs="Arial"/>
          <w:sz w:val="23"/>
          <w:szCs w:val="23"/>
          <w:lang w:val="en"/>
        </w:rPr>
      </w:pPr>
    </w:p>
    <w:p w:rsidR="0016513C" w:rsidRDefault="0016513C" w:rsidP="0016513C">
      <w:pPr>
        <w:shd w:val="clear" w:color="auto" w:fill="FFFFFF"/>
        <w:spacing w:after="0" w:line="348" w:lineRule="atLeast"/>
        <w:jc w:val="both"/>
        <w:rPr>
          <w:rFonts w:ascii="Swis721 Th BT" w:hAnsi="Swis721 Th BT" w:cs="Arial"/>
          <w:sz w:val="23"/>
          <w:szCs w:val="23"/>
          <w:lang w:val="en"/>
        </w:rPr>
      </w:pPr>
    </w:p>
    <w:p w:rsidR="0016513C" w:rsidRDefault="0016513C" w:rsidP="0016513C">
      <w:pPr>
        <w:shd w:val="clear" w:color="auto" w:fill="FFFFFF"/>
        <w:spacing w:after="0" w:line="348" w:lineRule="atLeast"/>
        <w:jc w:val="both"/>
        <w:rPr>
          <w:rFonts w:ascii="Swis721 Th BT" w:hAnsi="Swis721 Th BT" w:cs="Arial"/>
          <w:sz w:val="23"/>
          <w:szCs w:val="23"/>
          <w:lang w:val="en"/>
        </w:rPr>
      </w:pPr>
    </w:p>
    <w:p w:rsidR="0016513C" w:rsidRPr="0016513C" w:rsidRDefault="0016513C" w:rsidP="0016513C">
      <w:pPr>
        <w:shd w:val="clear" w:color="auto" w:fill="FFFFFF"/>
        <w:spacing w:after="0" w:line="348" w:lineRule="atLeast"/>
        <w:jc w:val="both"/>
        <w:rPr>
          <w:rFonts w:ascii="Swis721 Th BT" w:hAnsi="Swis721 Th BT" w:cs="Arial"/>
          <w:sz w:val="23"/>
          <w:szCs w:val="23"/>
          <w:lang w:val="en"/>
        </w:rPr>
      </w:pPr>
      <w:r w:rsidRPr="0016513C">
        <w:rPr>
          <w:rFonts w:ascii="Swis721 Th BT" w:hAnsi="Swis721 Th BT" w:cs="Arial"/>
          <w:sz w:val="23"/>
          <w:szCs w:val="23"/>
        </w:rPr>
        <w:t xml:space="preserve">Br J Nutr. 2018 Sep;120(6):645-652. doi: 10.1017/S0007114518001861. </w:t>
      </w:r>
      <w:r w:rsidRPr="0016513C">
        <w:rPr>
          <w:rFonts w:ascii="Swis721 Th BT" w:hAnsi="Swis721 Th BT" w:cs="Arial"/>
          <w:sz w:val="23"/>
          <w:szCs w:val="23"/>
          <w:lang w:val="en"/>
        </w:rPr>
        <w:t>Epub 2018 Jul 30.</w:t>
      </w:r>
    </w:p>
    <w:p w:rsidR="0016513C" w:rsidRPr="0016513C" w:rsidRDefault="0016513C" w:rsidP="0016513C">
      <w:pPr>
        <w:shd w:val="clear" w:color="auto" w:fill="FFFFFF"/>
        <w:spacing w:after="0" w:line="348" w:lineRule="atLeast"/>
        <w:jc w:val="both"/>
        <w:rPr>
          <w:rFonts w:ascii="Swis721 Th BT" w:hAnsi="Swis721 Th BT" w:cs="Arial"/>
          <w:b/>
          <w:sz w:val="23"/>
          <w:szCs w:val="23"/>
          <w:lang w:val="en"/>
        </w:rPr>
      </w:pPr>
      <w:r w:rsidRPr="0016513C">
        <w:rPr>
          <w:rFonts w:ascii="Swis721 Th BT" w:hAnsi="Swis721 Th BT" w:cs="Arial"/>
          <w:b/>
          <w:sz w:val="23"/>
          <w:szCs w:val="23"/>
          <w:lang w:val="en"/>
        </w:rPr>
        <w:t>Effect of Bifidobacterium lactis HN019 on inflammatory markers and oxidative stress in subjects with and without the metabolic syndrome.</w:t>
      </w:r>
    </w:p>
    <w:p w:rsidR="0016513C" w:rsidRPr="0016513C" w:rsidRDefault="0016513C" w:rsidP="0016513C">
      <w:pPr>
        <w:shd w:val="clear" w:color="auto" w:fill="FFFFFF"/>
        <w:spacing w:after="0" w:line="348" w:lineRule="atLeast"/>
        <w:jc w:val="both"/>
        <w:rPr>
          <w:rFonts w:ascii="Swis721 Th BT" w:hAnsi="Swis721 Th BT" w:cs="Arial"/>
          <w:sz w:val="23"/>
          <w:szCs w:val="23"/>
          <w:u w:val="single"/>
        </w:rPr>
      </w:pPr>
      <w:r w:rsidRPr="0016513C">
        <w:rPr>
          <w:rFonts w:ascii="Swis721 Th BT" w:hAnsi="Swis721 Th BT" w:cs="Arial"/>
          <w:sz w:val="23"/>
          <w:szCs w:val="23"/>
          <w:u w:val="single"/>
        </w:rPr>
        <w:t>Bernini LJ1, Simão ANC2, de Souza CHB1, Alfieri DF3, Segura LG1, Costa GN1, Dichi I4.</w:t>
      </w:r>
    </w:p>
    <w:p w:rsidR="0016513C" w:rsidRPr="0016513C" w:rsidRDefault="0016513C" w:rsidP="0016513C">
      <w:pPr>
        <w:shd w:val="clear" w:color="auto" w:fill="FFFFFF"/>
        <w:spacing w:after="0" w:line="348" w:lineRule="atLeast"/>
        <w:jc w:val="both"/>
        <w:rPr>
          <w:rFonts w:ascii="Swis721 Th BT" w:hAnsi="Swis721 Th BT" w:cs="Arial"/>
          <w:sz w:val="23"/>
          <w:szCs w:val="23"/>
          <w:lang w:val="en"/>
        </w:rPr>
      </w:pPr>
      <w:r w:rsidRPr="0016513C">
        <w:rPr>
          <w:rFonts w:ascii="Swis721 Th BT" w:hAnsi="Swis721 Th BT" w:cs="Arial"/>
          <w:sz w:val="23"/>
          <w:szCs w:val="23"/>
          <w:lang w:val="en"/>
        </w:rPr>
        <w:t>Abstract</w:t>
      </w:r>
    </w:p>
    <w:p w:rsidR="0016513C" w:rsidRPr="0016513C" w:rsidRDefault="0016513C" w:rsidP="0016513C">
      <w:pPr>
        <w:shd w:val="clear" w:color="auto" w:fill="FFFFFF"/>
        <w:spacing w:after="0" w:line="348" w:lineRule="atLeast"/>
        <w:jc w:val="both"/>
        <w:rPr>
          <w:rFonts w:ascii="Swis721 Th BT" w:hAnsi="Swis721 Th BT" w:cs="Arial"/>
          <w:sz w:val="23"/>
          <w:szCs w:val="23"/>
          <w:lang w:val="en"/>
        </w:rPr>
      </w:pPr>
      <w:r w:rsidRPr="0016513C">
        <w:rPr>
          <w:rFonts w:ascii="Swis721 Th BT" w:hAnsi="Swis721 Th BT" w:cs="Arial"/>
          <w:sz w:val="23"/>
          <w:szCs w:val="23"/>
          <w:lang w:val="en"/>
        </w:rPr>
        <w:t>Beneficial effects of probiotics have been reported on body weight, lipid and carbohydrate metabolism, inflammatory state and oxidative stress in healthy subjects and in many metabolic and inflammatory diseases. The aim of this study was to evaluate the effects of Bifidobacterium lactis HN019 on inflammatory state and nitro-oxidative stress in patients with and without the metabolic syndrome (MetS). The usual diets of the thirty-three subjects were supplemented with probiotic milk for 90 d. Inflammatory markers and oxidative measurements were performed. In relation to the baseline values, subjects in both groups showed a decrease in homocysteine (P=0·02 and P=0·03, respectively), hydroperoxides (P=0·02 and P=0·01, respectively) and IL-6 levels (P=0·02). Increases in adiponectin (P=0·04) and nitric oxide metabolites (NOx, P=0·001) levels were only seen in the group with the MetS in relation to the baseline values, whereas only the individuals without the MetS had increases in total radical-trapping antioxidant parameter levels (P=0·002). In conclusion, B. lactis HN019 have several beneficial effects on inflammatory and oxidative biomarkers in healthy subjects and the MetS patients. Patients with the MetS showed a specific improvement in adiponectin and NOx levels, whereas a specific favourable effect was shown in the antioxidant defenses in healthy subjects. If the results obtained in the present study are confirmed, supplementation of fermented milk with probiotics in healthy subjects and patients with the MetS must be further discussed.</w:t>
      </w:r>
    </w:p>
    <w:p w:rsidR="0016513C" w:rsidRPr="0016513C" w:rsidRDefault="0016513C" w:rsidP="0016513C">
      <w:pPr>
        <w:shd w:val="clear" w:color="auto" w:fill="FFFFFF"/>
        <w:spacing w:after="0" w:line="348" w:lineRule="atLeast"/>
        <w:jc w:val="both"/>
        <w:rPr>
          <w:rFonts w:ascii="Swis721 Th BT" w:hAnsi="Swis721 Th BT" w:cs="Arial"/>
          <w:sz w:val="23"/>
          <w:szCs w:val="23"/>
          <w:lang w:val="en"/>
        </w:rPr>
      </w:pPr>
      <w:r w:rsidRPr="0016513C">
        <w:rPr>
          <w:rFonts w:ascii="Swis721 Th BT" w:hAnsi="Swis721 Th BT" w:cs="Arial"/>
          <w:sz w:val="23"/>
          <w:szCs w:val="23"/>
          <w:lang w:val="en"/>
        </w:rPr>
        <w:t>KEYWORDS:</w:t>
      </w:r>
      <w:r>
        <w:rPr>
          <w:rFonts w:ascii="Swis721 Th BT" w:hAnsi="Swis721 Th BT" w:cs="Arial"/>
          <w:sz w:val="23"/>
          <w:szCs w:val="23"/>
          <w:lang w:val="en"/>
        </w:rPr>
        <w:t xml:space="preserve"> </w:t>
      </w:r>
      <w:r w:rsidRPr="0016513C">
        <w:rPr>
          <w:rFonts w:ascii="Swis721 Th BT" w:hAnsi="Swis721 Th BT" w:cs="Arial"/>
          <w:sz w:val="23"/>
          <w:szCs w:val="23"/>
          <w:lang w:val="en"/>
        </w:rPr>
        <w:t>MetS metabolic syndrome; NOx nitric oxide metabolites; TRAP total radical-trapping antioxidant parameter; hsCRP high-sensitivity C-reactive protein; Cytokines; Metabolic syndrome; Nitrosative stress; Oxidative stress; Probiotics</w:t>
      </w:r>
    </w:p>
    <w:p w:rsidR="0016513C" w:rsidRDefault="0016513C" w:rsidP="0016513C">
      <w:pPr>
        <w:shd w:val="clear" w:color="auto" w:fill="FFFFFF"/>
        <w:spacing w:after="0" w:line="348" w:lineRule="atLeast"/>
        <w:jc w:val="both"/>
        <w:rPr>
          <w:rFonts w:ascii="Swis721 Th BT" w:hAnsi="Swis721 Th BT" w:cs="Arial"/>
          <w:sz w:val="23"/>
          <w:szCs w:val="23"/>
          <w:lang w:val="en"/>
        </w:rPr>
      </w:pPr>
      <w:r w:rsidRPr="0016513C">
        <w:rPr>
          <w:rFonts w:ascii="Swis721 Th BT" w:hAnsi="Swis721 Th BT" w:cs="Arial"/>
          <w:sz w:val="23"/>
          <w:szCs w:val="23"/>
          <w:lang w:val="en"/>
        </w:rPr>
        <w:t>PMID: 30058513 DOI: 10.1017/S0007114518001861</w:t>
      </w:r>
    </w:p>
    <w:p w:rsidR="0016513C" w:rsidRDefault="0016513C" w:rsidP="0016513C">
      <w:pPr>
        <w:shd w:val="clear" w:color="auto" w:fill="FFFFFF"/>
        <w:spacing w:after="0" w:line="348" w:lineRule="atLeast"/>
        <w:jc w:val="both"/>
        <w:rPr>
          <w:rFonts w:ascii="Swis721 Th BT" w:hAnsi="Swis721 Th BT" w:cs="Arial"/>
          <w:sz w:val="23"/>
          <w:szCs w:val="23"/>
          <w:lang w:val="en"/>
        </w:rPr>
      </w:pPr>
    </w:p>
    <w:p w:rsidR="0016513C" w:rsidRDefault="0016513C" w:rsidP="0016513C">
      <w:pPr>
        <w:shd w:val="clear" w:color="auto" w:fill="FFFFFF"/>
        <w:spacing w:after="0" w:line="348" w:lineRule="atLeast"/>
        <w:jc w:val="both"/>
        <w:rPr>
          <w:rFonts w:ascii="Swis721 Th BT" w:hAnsi="Swis721 Th BT" w:cs="Arial"/>
          <w:sz w:val="23"/>
          <w:szCs w:val="23"/>
          <w:lang w:val="en"/>
        </w:rPr>
      </w:pPr>
    </w:p>
    <w:p w:rsidR="0016513C" w:rsidRDefault="0016513C" w:rsidP="0016513C">
      <w:pPr>
        <w:shd w:val="clear" w:color="auto" w:fill="FFFFFF"/>
        <w:spacing w:after="0" w:line="348" w:lineRule="atLeast"/>
        <w:jc w:val="both"/>
        <w:rPr>
          <w:rFonts w:ascii="Swis721 Th BT" w:hAnsi="Swis721 Th BT" w:cs="Arial"/>
          <w:sz w:val="23"/>
          <w:szCs w:val="23"/>
          <w:lang w:val="en"/>
        </w:rPr>
      </w:pPr>
    </w:p>
    <w:p w:rsidR="0016513C" w:rsidRDefault="0016513C" w:rsidP="0016513C">
      <w:pPr>
        <w:shd w:val="clear" w:color="auto" w:fill="FFFFFF"/>
        <w:spacing w:after="0" w:line="348" w:lineRule="atLeast"/>
        <w:jc w:val="both"/>
        <w:rPr>
          <w:rFonts w:ascii="Swis721 Th BT" w:hAnsi="Swis721 Th BT" w:cs="Arial"/>
          <w:sz w:val="23"/>
          <w:szCs w:val="23"/>
          <w:lang w:val="en"/>
        </w:rPr>
      </w:pPr>
    </w:p>
    <w:p w:rsidR="0016513C" w:rsidRPr="0016513C" w:rsidRDefault="0016513C" w:rsidP="0016513C">
      <w:pPr>
        <w:shd w:val="clear" w:color="auto" w:fill="FFFFFF"/>
        <w:spacing w:after="0" w:line="348" w:lineRule="atLeast"/>
        <w:jc w:val="both"/>
        <w:rPr>
          <w:rFonts w:ascii="Swis721 Th BT" w:hAnsi="Swis721 Th BT" w:cs="Arial"/>
          <w:sz w:val="23"/>
          <w:szCs w:val="23"/>
          <w:lang w:val="en"/>
        </w:rPr>
      </w:pPr>
      <w:r w:rsidRPr="0016513C">
        <w:rPr>
          <w:rFonts w:ascii="Swis721 Th BT" w:hAnsi="Swis721 Th BT" w:cs="Arial"/>
          <w:sz w:val="23"/>
          <w:szCs w:val="23"/>
          <w:lang w:val="en"/>
        </w:rPr>
        <w:t>Nat Prod Res. 2015;29(23):2256-60. doi: 10.1080/14786419.2014.1000897. Epub 2015 Jan 15.</w:t>
      </w:r>
    </w:p>
    <w:p w:rsidR="0016513C" w:rsidRPr="0016513C" w:rsidRDefault="0016513C" w:rsidP="0016513C">
      <w:pPr>
        <w:shd w:val="clear" w:color="auto" w:fill="FFFFFF"/>
        <w:spacing w:after="0" w:line="348" w:lineRule="atLeast"/>
        <w:jc w:val="both"/>
        <w:rPr>
          <w:rFonts w:ascii="Swis721 Th BT" w:hAnsi="Swis721 Th BT" w:cs="Arial"/>
          <w:b/>
          <w:sz w:val="23"/>
          <w:szCs w:val="23"/>
          <w:lang w:val="en"/>
        </w:rPr>
      </w:pPr>
      <w:r w:rsidRPr="0016513C">
        <w:rPr>
          <w:rFonts w:ascii="Swis721 Th BT" w:hAnsi="Swis721 Th BT" w:cs="Arial"/>
          <w:b/>
          <w:sz w:val="23"/>
          <w:szCs w:val="23"/>
          <w:lang w:val="en"/>
        </w:rPr>
        <w:t>Clinical evaluation of Moro (Citrus sinensis (L.) Osbeck) orange juice supplementation for the weight management.</w:t>
      </w:r>
    </w:p>
    <w:p w:rsidR="0016513C" w:rsidRPr="0016513C" w:rsidRDefault="0016513C" w:rsidP="0016513C">
      <w:pPr>
        <w:shd w:val="clear" w:color="auto" w:fill="FFFFFF"/>
        <w:spacing w:after="0" w:line="348" w:lineRule="atLeast"/>
        <w:jc w:val="both"/>
        <w:rPr>
          <w:rFonts w:ascii="Swis721 Th BT" w:hAnsi="Swis721 Th BT" w:cs="Arial"/>
          <w:sz w:val="23"/>
          <w:szCs w:val="23"/>
          <w:u w:val="single"/>
        </w:rPr>
      </w:pPr>
      <w:r w:rsidRPr="0016513C">
        <w:rPr>
          <w:rFonts w:ascii="Swis721 Th BT" w:hAnsi="Swis721 Th BT" w:cs="Arial"/>
          <w:sz w:val="23"/>
          <w:szCs w:val="23"/>
          <w:u w:val="single"/>
        </w:rPr>
        <w:t>Cardile V1, Graziano AC1, Venditti A2,3.</w:t>
      </w:r>
    </w:p>
    <w:p w:rsidR="0016513C" w:rsidRPr="0016513C" w:rsidRDefault="0016513C" w:rsidP="0016513C">
      <w:pPr>
        <w:shd w:val="clear" w:color="auto" w:fill="FFFFFF"/>
        <w:spacing w:after="0" w:line="348" w:lineRule="atLeast"/>
        <w:jc w:val="both"/>
        <w:rPr>
          <w:rFonts w:ascii="Swis721 Th BT" w:hAnsi="Swis721 Th BT" w:cs="Arial"/>
          <w:sz w:val="23"/>
          <w:szCs w:val="23"/>
          <w:lang w:val="en"/>
        </w:rPr>
      </w:pPr>
      <w:r w:rsidRPr="0016513C">
        <w:rPr>
          <w:rFonts w:ascii="Swis721 Th BT" w:hAnsi="Swis721 Th BT" w:cs="Arial"/>
          <w:sz w:val="23"/>
          <w:szCs w:val="23"/>
          <w:lang w:val="en"/>
        </w:rPr>
        <w:t>Abstract</w:t>
      </w:r>
    </w:p>
    <w:p w:rsidR="0016513C" w:rsidRPr="0016513C" w:rsidRDefault="0016513C" w:rsidP="0016513C">
      <w:pPr>
        <w:shd w:val="clear" w:color="auto" w:fill="FFFFFF"/>
        <w:spacing w:after="0" w:line="348" w:lineRule="atLeast"/>
        <w:jc w:val="both"/>
        <w:rPr>
          <w:rFonts w:ascii="Swis721 Th BT" w:hAnsi="Swis721 Th BT" w:cs="Arial"/>
          <w:sz w:val="23"/>
          <w:szCs w:val="23"/>
          <w:lang w:val="en"/>
        </w:rPr>
      </w:pPr>
      <w:r w:rsidRPr="0016513C">
        <w:rPr>
          <w:rFonts w:ascii="Swis721 Th BT" w:hAnsi="Swis721 Th BT" w:cs="Arial"/>
          <w:sz w:val="23"/>
          <w:szCs w:val="23"/>
          <w:lang w:val="en"/>
        </w:rPr>
        <w:t>In the last years, several studies have recently evaluated the beneficial effects of red orange juice (Citrus sinensis (L.) Osbeck) and its active components in weight management and obesity. Moro orange is a cultivar of red orange, particularly rich in active compounds such as anthocyanins, hydroxycinnamic acids, flavone glycosides and ascorbic acid, which displays anti-obesity effects in in vitro and in vivo studies. In this clinical study, the effect of a Moro juice extract (Morosil(®), 400 mg/die) supplementation was evaluated in overweight healthy human volunteers for 12 weeks. Results showed that Moro juice extract intake was able to induce a significant reduction in body mass index (BMI) after 4 weeks of treatment (p &lt; 0.05). Moreover, in subjects treated with Moro extract, body weight, BMI, waist and hip circumference were significantly different from the placebo group (p &lt; 0.05). In conclusion, it could be suggested that the active compounds contained in Moro juice have a synergistic effect on fat accumulation in humans and Moro juice extract can be used in weight management and in the prevention of human obesity.</w:t>
      </w:r>
    </w:p>
    <w:p w:rsidR="0016513C" w:rsidRPr="0016513C" w:rsidRDefault="0016513C" w:rsidP="0016513C">
      <w:pPr>
        <w:shd w:val="clear" w:color="auto" w:fill="FFFFFF"/>
        <w:spacing w:after="0" w:line="348" w:lineRule="atLeast"/>
        <w:jc w:val="both"/>
        <w:rPr>
          <w:rFonts w:ascii="Swis721 Th BT" w:hAnsi="Swis721 Th BT" w:cs="Arial"/>
          <w:sz w:val="23"/>
          <w:szCs w:val="23"/>
          <w:lang w:val="en"/>
        </w:rPr>
      </w:pPr>
      <w:r w:rsidRPr="0016513C">
        <w:rPr>
          <w:rFonts w:ascii="Swis721 Th BT" w:hAnsi="Swis721 Th BT" w:cs="Arial"/>
          <w:sz w:val="23"/>
          <w:szCs w:val="23"/>
          <w:lang w:val="en"/>
        </w:rPr>
        <w:t>KEYWORDS:</w:t>
      </w:r>
      <w:r>
        <w:rPr>
          <w:rFonts w:ascii="Swis721 Th BT" w:hAnsi="Swis721 Th BT" w:cs="Arial"/>
          <w:sz w:val="23"/>
          <w:szCs w:val="23"/>
          <w:lang w:val="en"/>
        </w:rPr>
        <w:t xml:space="preserve"> </w:t>
      </w:r>
      <w:r w:rsidRPr="0016513C">
        <w:rPr>
          <w:rFonts w:ascii="Swis721 Th BT" w:hAnsi="Swis721 Th BT" w:cs="Arial"/>
          <w:sz w:val="23"/>
          <w:szCs w:val="23"/>
          <w:lang w:val="en"/>
        </w:rPr>
        <w:t>Moro juice; obesity; red orange; weight management</w:t>
      </w:r>
    </w:p>
    <w:p w:rsidR="0016513C" w:rsidRDefault="0016513C" w:rsidP="0016513C">
      <w:pPr>
        <w:shd w:val="clear" w:color="auto" w:fill="FFFFFF"/>
        <w:spacing w:after="0" w:line="348" w:lineRule="atLeast"/>
        <w:jc w:val="both"/>
        <w:rPr>
          <w:rFonts w:ascii="Swis721 Th BT" w:hAnsi="Swis721 Th BT" w:cs="Arial"/>
          <w:sz w:val="23"/>
          <w:szCs w:val="23"/>
          <w:lang w:val="en"/>
        </w:rPr>
      </w:pPr>
      <w:r w:rsidRPr="0016513C">
        <w:rPr>
          <w:rFonts w:ascii="Swis721 Th BT" w:hAnsi="Swis721 Th BT" w:cs="Arial"/>
          <w:sz w:val="23"/>
          <w:szCs w:val="23"/>
          <w:lang w:val="en"/>
        </w:rPr>
        <w:t>PMID: 25588369 DOI: 10.1080/14786419.2014.1000897</w:t>
      </w:r>
    </w:p>
    <w:p w:rsidR="00033DBD" w:rsidRDefault="00033DBD" w:rsidP="0016513C">
      <w:pPr>
        <w:shd w:val="clear" w:color="auto" w:fill="FFFFFF"/>
        <w:spacing w:after="0" w:line="348" w:lineRule="atLeast"/>
        <w:jc w:val="both"/>
        <w:rPr>
          <w:rFonts w:ascii="Swis721 Th BT" w:hAnsi="Swis721 Th BT" w:cs="Arial"/>
          <w:sz w:val="23"/>
          <w:szCs w:val="23"/>
          <w:lang w:val="en"/>
        </w:rPr>
      </w:pPr>
    </w:p>
    <w:p w:rsidR="00033DBD" w:rsidRDefault="00033DBD" w:rsidP="0016513C">
      <w:pPr>
        <w:shd w:val="clear" w:color="auto" w:fill="FFFFFF"/>
        <w:spacing w:after="0" w:line="348" w:lineRule="atLeast"/>
        <w:jc w:val="both"/>
        <w:rPr>
          <w:rFonts w:ascii="Swis721 Th BT" w:hAnsi="Swis721 Th BT" w:cs="Arial"/>
          <w:sz w:val="23"/>
          <w:szCs w:val="23"/>
          <w:lang w:val="en"/>
        </w:rPr>
      </w:pPr>
    </w:p>
    <w:p w:rsidR="00033DBD" w:rsidRDefault="00033DBD" w:rsidP="0016513C">
      <w:pPr>
        <w:shd w:val="clear" w:color="auto" w:fill="FFFFFF"/>
        <w:spacing w:after="0" w:line="348" w:lineRule="atLeast"/>
        <w:jc w:val="both"/>
        <w:rPr>
          <w:rFonts w:ascii="Swis721 Th BT" w:hAnsi="Swis721 Th BT" w:cs="Arial"/>
          <w:sz w:val="23"/>
          <w:szCs w:val="23"/>
          <w:lang w:val="en"/>
        </w:rPr>
      </w:pPr>
    </w:p>
    <w:p w:rsidR="00033DBD" w:rsidRPr="00033DBD" w:rsidRDefault="00033DBD" w:rsidP="00033DBD">
      <w:pPr>
        <w:shd w:val="clear" w:color="auto" w:fill="FFFFFF"/>
        <w:spacing w:after="0" w:line="348" w:lineRule="atLeast"/>
        <w:jc w:val="both"/>
        <w:rPr>
          <w:rFonts w:ascii="Swis721 Th BT" w:hAnsi="Swis721 Th BT" w:cs="Arial"/>
          <w:sz w:val="23"/>
          <w:szCs w:val="23"/>
          <w:lang w:val="en"/>
        </w:rPr>
      </w:pPr>
      <w:r w:rsidRPr="00033DBD">
        <w:rPr>
          <w:rFonts w:ascii="Swis721 Th BT" w:hAnsi="Swis721 Th BT" w:cs="Arial"/>
          <w:sz w:val="23"/>
          <w:szCs w:val="23"/>
          <w:lang w:val="en"/>
        </w:rPr>
        <w:t>Int J Mol Sci. 2016 Oct 28;17(11). pii: E1802.</w:t>
      </w:r>
    </w:p>
    <w:p w:rsidR="00033DBD" w:rsidRPr="00033DBD" w:rsidRDefault="00033DBD" w:rsidP="00033DBD">
      <w:pPr>
        <w:shd w:val="clear" w:color="auto" w:fill="FFFFFF"/>
        <w:spacing w:after="0" w:line="348" w:lineRule="atLeast"/>
        <w:jc w:val="both"/>
        <w:rPr>
          <w:rFonts w:ascii="Swis721 Th BT" w:hAnsi="Swis721 Th BT" w:cs="Arial"/>
          <w:b/>
          <w:sz w:val="23"/>
          <w:szCs w:val="23"/>
          <w:lang w:val="en"/>
        </w:rPr>
      </w:pPr>
      <w:r w:rsidRPr="00033DBD">
        <w:rPr>
          <w:rFonts w:ascii="Swis721 Th BT" w:hAnsi="Swis721 Th BT" w:cs="Arial"/>
          <w:b/>
          <w:sz w:val="23"/>
          <w:szCs w:val="23"/>
          <w:lang w:val="en"/>
        </w:rPr>
        <w:t xml:space="preserve">A Clinical Trial about a Food Supplement Containing </w:t>
      </w:r>
      <w:r w:rsidRPr="00033DBD">
        <w:rPr>
          <w:rFonts w:ascii="Calibri" w:hAnsi="Calibri" w:cs="Calibri"/>
          <w:b/>
          <w:sz w:val="23"/>
          <w:szCs w:val="23"/>
          <w:lang w:val="en"/>
        </w:rPr>
        <w:t>α</w:t>
      </w:r>
      <w:r w:rsidRPr="00033DBD">
        <w:rPr>
          <w:rFonts w:ascii="Swis721 Th BT" w:hAnsi="Swis721 Th BT" w:cs="Arial"/>
          <w:b/>
          <w:sz w:val="23"/>
          <w:szCs w:val="23"/>
          <w:lang w:val="en"/>
        </w:rPr>
        <w:t>-Lipoic Acid on Oxidative Stress Markers in Type 2 Diabetic Patients.</w:t>
      </w:r>
    </w:p>
    <w:p w:rsidR="00033DBD" w:rsidRPr="00033DBD" w:rsidRDefault="00033DBD" w:rsidP="00033DBD">
      <w:pPr>
        <w:shd w:val="clear" w:color="auto" w:fill="FFFFFF"/>
        <w:spacing w:after="0" w:line="348" w:lineRule="atLeast"/>
        <w:jc w:val="both"/>
        <w:rPr>
          <w:rFonts w:ascii="Swis721 Th BT" w:hAnsi="Swis721 Th BT" w:cs="Arial"/>
          <w:sz w:val="23"/>
          <w:szCs w:val="23"/>
          <w:u w:val="single"/>
        </w:rPr>
      </w:pPr>
      <w:r w:rsidRPr="00033DBD">
        <w:rPr>
          <w:rFonts w:ascii="Swis721 Th BT" w:hAnsi="Swis721 Th BT" w:cs="Arial"/>
          <w:sz w:val="23"/>
          <w:szCs w:val="23"/>
          <w:u w:val="single"/>
        </w:rPr>
        <w:t>Derosa G1,2,3,4, D'Angelo A5,6,7, Romano D8, Maffioli P9,10,11.</w:t>
      </w:r>
    </w:p>
    <w:p w:rsidR="00033DBD" w:rsidRPr="00033DBD" w:rsidRDefault="00033DBD" w:rsidP="00033DBD">
      <w:pPr>
        <w:shd w:val="clear" w:color="auto" w:fill="FFFFFF"/>
        <w:spacing w:after="0" w:line="348" w:lineRule="atLeast"/>
        <w:jc w:val="both"/>
        <w:rPr>
          <w:rFonts w:ascii="Swis721 Th BT" w:hAnsi="Swis721 Th BT" w:cs="Arial"/>
          <w:sz w:val="23"/>
          <w:szCs w:val="23"/>
          <w:lang w:val="en"/>
        </w:rPr>
      </w:pPr>
      <w:r w:rsidRPr="00033DBD">
        <w:rPr>
          <w:rFonts w:ascii="Swis721 Th BT" w:hAnsi="Swis721 Th BT" w:cs="Arial"/>
          <w:sz w:val="23"/>
          <w:szCs w:val="23"/>
          <w:lang w:val="en"/>
        </w:rPr>
        <w:t>Abstract</w:t>
      </w:r>
    </w:p>
    <w:p w:rsidR="00033DBD" w:rsidRPr="00033DBD" w:rsidRDefault="00033DBD" w:rsidP="00033DBD">
      <w:pPr>
        <w:shd w:val="clear" w:color="auto" w:fill="FFFFFF"/>
        <w:spacing w:after="0" w:line="348" w:lineRule="atLeast"/>
        <w:jc w:val="both"/>
        <w:rPr>
          <w:rFonts w:ascii="Swis721 Th BT" w:hAnsi="Swis721 Th BT" w:cs="Arial"/>
          <w:sz w:val="23"/>
          <w:szCs w:val="23"/>
          <w:lang w:val="en"/>
        </w:rPr>
      </w:pPr>
      <w:r w:rsidRPr="00033DBD">
        <w:rPr>
          <w:rFonts w:ascii="Swis721 Th BT" w:hAnsi="Swis721 Th BT" w:cs="Arial"/>
          <w:sz w:val="23"/>
          <w:szCs w:val="23"/>
          <w:lang w:val="en"/>
        </w:rPr>
        <w:t xml:space="preserve">The aim of this study was to evaluate the effect of a food supplement containing </w:t>
      </w:r>
      <w:r w:rsidRPr="00033DBD">
        <w:rPr>
          <w:rFonts w:ascii="Calibri" w:hAnsi="Calibri" w:cs="Calibri"/>
          <w:sz w:val="23"/>
          <w:szCs w:val="23"/>
          <w:lang w:val="en"/>
        </w:rPr>
        <w:t>α</w:t>
      </w:r>
      <w:r w:rsidRPr="00033DBD">
        <w:rPr>
          <w:rFonts w:ascii="Swis721 Th BT" w:hAnsi="Swis721 Th BT" w:cs="Arial"/>
          <w:sz w:val="23"/>
          <w:szCs w:val="23"/>
          <w:lang w:val="en"/>
        </w:rPr>
        <w:t xml:space="preserve">-lipoic acid and of a placebo on glyco-metabolic control and on oxidative stress markers in type 2 diabetics. We randomized 105 diabetics to either a supplementation containing 600 mg of </w:t>
      </w:r>
      <w:r w:rsidRPr="00033DBD">
        <w:rPr>
          <w:rFonts w:ascii="Calibri" w:hAnsi="Calibri" w:cs="Calibri"/>
          <w:sz w:val="23"/>
          <w:szCs w:val="23"/>
          <w:lang w:val="en"/>
        </w:rPr>
        <w:t>α</w:t>
      </w:r>
      <w:r w:rsidRPr="00033DBD">
        <w:rPr>
          <w:rFonts w:ascii="Swis721 Th BT" w:hAnsi="Swis721 Th BT" w:cs="Arial"/>
          <w:sz w:val="23"/>
          <w:szCs w:val="23"/>
          <w:lang w:val="en"/>
        </w:rPr>
        <w:t xml:space="preserve">-lipoic acid, 165 mg of L-carnosin, 7.5 mg of zinc, and vitamins of group B, or a placebo, for three months. We evaluated body mass index, fasting plasma glucose (FPG), post-prandial-glucose (PPG), glycated hemoglobin (HbA1c), fasting plasma insulin (FPI), HOMA-index (HOMA-IR), lipid profile, high sensitivity C-reactive protein (Hs-CRP), superoxide dismutase (SOD), glutathione peroxidase (GSH-Px), malondialdehyde (MDA). There was a reduction of FPG, PPG, and HbA1c with the food supplement containing </w:t>
      </w:r>
      <w:r w:rsidRPr="00033DBD">
        <w:rPr>
          <w:rFonts w:ascii="Calibri" w:hAnsi="Calibri" w:cs="Calibri"/>
          <w:sz w:val="23"/>
          <w:szCs w:val="23"/>
          <w:lang w:val="en"/>
        </w:rPr>
        <w:t>α</w:t>
      </w:r>
      <w:r w:rsidRPr="00033DBD">
        <w:rPr>
          <w:rFonts w:ascii="Swis721 Th BT" w:hAnsi="Swis721 Th BT" w:cs="Arial"/>
          <w:sz w:val="23"/>
          <w:szCs w:val="23"/>
          <w:lang w:val="en"/>
        </w:rPr>
        <w:t xml:space="preserve">-lipoic acid compared with a baseline, and with the placebo. Concerning lipid profile, we observed a reduction of LDL-C, and Tg with the food supplement, compared with both the baseline, and the placebo. There was a reduction of Hs-CRP with the food supplement containing </w:t>
      </w:r>
      <w:r w:rsidRPr="00033DBD">
        <w:rPr>
          <w:rFonts w:ascii="Calibri" w:hAnsi="Calibri" w:cs="Calibri"/>
          <w:sz w:val="23"/>
          <w:szCs w:val="23"/>
          <w:lang w:val="en"/>
        </w:rPr>
        <w:t>α</w:t>
      </w:r>
      <w:r w:rsidRPr="00033DBD">
        <w:rPr>
          <w:rFonts w:ascii="Swis721 Th BT" w:hAnsi="Swis721 Th BT" w:cs="Arial"/>
          <w:sz w:val="23"/>
          <w:szCs w:val="23"/>
          <w:lang w:val="en"/>
        </w:rPr>
        <w:t xml:space="preserve">-lipoic acid, both compared with the baseline and the placebo. An increase of SOD, and GSH-Px, and a decrease of MDA were reached by the food supplement containing </w:t>
      </w:r>
      <w:r w:rsidRPr="00033DBD">
        <w:rPr>
          <w:rFonts w:ascii="Calibri" w:hAnsi="Calibri" w:cs="Calibri"/>
          <w:sz w:val="23"/>
          <w:szCs w:val="23"/>
          <w:lang w:val="en"/>
        </w:rPr>
        <w:t>α</w:t>
      </w:r>
      <w:r w:rsidRPr="00033DBD">
        <w:rPr>
          <w:rFonts w:ascii="Swis721 Th BT" w:hAnsi="Swis721 Th BT" w:cs="Arial"/>
          <w:sz w:val="23"/>
          <w:szCs w:val="23"/>
          <w:lang w:val="en"/>
        </w:rPr>
        <w:t xml:space="preserve">-lipoic acid, both compared with the baseline and the placebo. We can conclude that the food supplement containing </w:t>
      </w:r>
      <w:r w:rsidRPr="00033DBD">
        <w:rPr>
          <w:rFonts w:ascii="Calibri" w:hAnsi="Calibri" w:cs="Calibri"/>
          <w:sz w:val="23"/>
          <w:szCs w:val="23"/>
          <w:lang w:val="en"/>
        </w:rPr>
        <w:t>α</w:t>
      </w:r>
      <w:r w:rsidRPr="00033DBD">
        <w:rPr>
          <w:rFonts w:ascii="Swis721 Th BT" w:hAnsi="Swis721 Th BT" w:cs="Arial"/>
          <w:sz w:val="23"/>
          <w:szCs w:val="23"/>
          <w:lang w:val="en"/>
        </w:rPr>
        <w:t>-lipoic acid, L-carnosin, zinc, and vitamins of group B improved glycemic control, lipid profile, and anti-oxidative stress markers.</w:t>
      </w:r>
    </w:p>
    <w:p w:rsidR="00033DBD" w:rsidRPr="00033DBD" w:rsidRDefault="00033DBD" w:rsidP="00033DBD">
      <w:pPr>
        <w:shd w:val="clear" w:color="auto" w:fill="FFFFFF"/>
        <w:spacing w:after="0" w:line="348" w:lineRule="atLeast"/>
        <w:jc w:val="both"/>
        <w:rPr>
          <w:rFonts w:ascii="Swis721 Th BT" w:hAnsi="Swis721 Th BT" w:cs="Arial"/>
          <w:sz w:val="23"/>
          <w:szCs w:val="23"/>
          <w:lang w:val="en"/>
        </w:rPr>
      </w:pPr>
      <w:r w:rsidRPr="00033DBD">
        <w:rPr>
          <w:rFonts w:ascii="Swis721 Th BT" w:hAnsi="Swis721 Th BT" w:cs="Arial"/>
          <w:sz w:val="23"/>
          <w:szCs w:val="23"/>
          <w:lang w:val="en"/>
        </w:rPr>
        <w:t>KEYWORDS:</w:t>
      </w:r>
      <w:r>
        <w:rPr>
          <w:rFonts w:ascii="Swis721 Th BT" w:hAnsi="Swis721 Th BT" w:cs="Arial"/>
          <w:sz w:val="23"/>
          <w:szCs w:val="23"/>
          <w:lang w:val="en"/>
        </w:rPr>
        <w:t xml:space="preserve"> </w:t>
      </w:r>
      <w:r w:rsidRPr="00033DBD">
        <w:rPr>
          <w:rFonts w:ascii="Swis721 Th BT" w:hAnsi="Swis721 Th BT" w:cs="Arial"/>
          <w:sz w:val="23"/>
          <w:szCs w:val="23"/>
          <w:lang w:val="en"/>
        </w:rPr>
        <w:t xml:space="preserve">L-carnosin; malondialdehyde; oxidative stress; </w:t>
      </w:r>
      <w:r w:rsidRPr="00033DBD">
        <w:rPr>
          <w:rFonts w:ascii="Calibri" w:hAnsi="Calibri" w:cs="Calibri"/>
          <w:sz w:val="23"/>
          <w:szCs w:val="23"/>
          <w:lang w:val="en"/>
        </w:rPr>
        <w:t>α</w:t>
      </w:r>
      <w:r w:rsidRPr="00033DBD">
        <w:rPr>
          <w:rFonts w:ascii="Swis721 Th BT" w:hAnsi="Swis721 Th BT" w:cs="Arial"/>
          <w:sz w:val="23"/>
          <w:szCs w:val="23"/>
          <w:lang w:val="en"/>
        </w:rPr>
        <w:t>-lipoic acid</w:t>
      </w:r>
    </w:p>
    <w:p w:rsidR="00033DBD" w:rsidRDefault="00033DBD" w:rsidP="00033DBD">
      <w:pPr>
        <w:shd w:val="clear" w:color="auto" w:fill="FFFFFF"/>
        <w:spacing w:after="0" w:line="348" w:lineRule="atLeast"/>
        <w:jc w:val="both"/>
        <w:rPr>
          <w:rFonts w:ascii="Swis721 Th BT" w:hAnsi="Swis721 Th BT" w:cs="Arial"/>
          <w:sz w:val="23"/>
          <w:szCs w:val="23"/>
          <w:lang w:val="en"/>
        </w:rPr>
      </w:pPr>
      <w:r w:rsidRPr="00033DBD">
        <w:rPr>
          <w:rFonts w:ascii="Swis721 Th BT" w:hAnsi="Swis721 Th BT" w:cs="Arial"/>
          <w:sz w:val="23"/>
          <w:szCs w:val="23"/>
          <w:lang w:val="en"/>
        </w:rPr>
        <w:t>PMID: 27801825 PMCID: PMC5133803 DOI: 10.3390/ijms17111802</w:t>
      </w:r>
    </w:p>
    <w:p w:rsidR="00033DBD" w:rsidRDefault="00033DBD" w:rsidP="00033DBD">
      <w:pPr>
        <w:shd w:val="clear" w:color="auto" w:fill="FFFFFF"/>
        <w:spacing w:after="0" w:line="348" w:lineRule="atLeast"/>
        <w:jc w:val="both"/>
        <w:rPr>
          <w:rFonts w:ascii="Swis721 Th BT" w:hAnsi="Swis721 Th BT" w:cs="Arial"/>
          <w:sz w:val="23"/>
          <w:szCs w:val="23"/>
          <w:lang w:val="en"/>
        </w:rPr>
      </w:pPr>
    </w:p>
    <w:p w:rsidR="00033DBD" w:rsidRDefault="00033DBD" w:rsidP="00033DBD">
      <w:pPr>
        <w:shd w:val="clear" w:color="auto" w:fill="FFFFFF"/>
        <w:spacing w:after="0" w:line="348" w:lineRule="atLeast"/>
        <w:jc w:val="both"/>
        <w:rPr>
          <w:rFonts w:ascii="Swis721 Th BT" w:hAnsi="Swis721 Th BT" w:cs="Arial"/>
          <w:sz w:val="23"/>
          <w:szCs w:val="23"/>
          <w:lang w:val="en"/>
        </w:rPr>
      </w:pPr>
    </w:p>
    <w:p w:rsidR="00033DBD" w:rsidRDefault="00033DBD" w:rsidP="00033DBD">
      <w:pPr>
        <w:shd w:val="clear" w:color="auto" w:fill="FFFFFF"/>
        <w:spacing w:after="0" w:line="348" w:lineRule="atLeast"/>
        <w:jc w:val="both"/>
        <w:rPr>
          <w:rFonts w:ascii="Swis721 Th BT" w:hAnsi="Swis721 Th BT" w:cs="Arial"/>
          <w:sz w:val="23"/>
          <w:szCs w:val="23"/>
          <w:lang w:val="en"/>
        </w:rPr>
      </w:pPr>
    </w:p>
    <w:p w:rsidR="00B34497" w:rsidRDefault="00B34497" w:rsidP="00033DBD">
      <w:pPr>
        <w:shd w:val="clear" w:color="auto" w:fill="FFFFFF"/>
        <w:spacing w:after="0" w:line="348" w:lineRule="atLeast"/>
        <w:jc w:val="both"/>
        <w:rPr>
          <w:rFonts w:ascii="Swis721 Th BT" w:hAnsi="Swis721 Th BT" w:cs="Arial"/>
          <w:sz w:val="23"/>
          <w:szCs w:val="23"/>
          <w:lang w:val="en"/>
        </w:rPr>
      </w:pPr>
    </w:p>
    <w:p w:rsidR="00033DBD" w:rsidRPr="00033DBD" w:rsidRDefault="00033DBD" w:rsidP="00033DBD">
      <w:pPr>
        <w:shd w:val="clear" w:color="auto" w:fill="FFFFFF"/>
        <w:spacing w:after="0" w:line="348" w:lineRule="atLeast"/>
        <w:jc w:val="both"/>
        <w:rPr>
          <w:rFonts w:ascii="Swis721 Th BT" w:hAnsi="Swis721 Th BT" w:cs="Arial"/>
          <w:sz w:val="23"/>
          <w:szCs w:val="23"/>
          <w:lang w:val="en"/>
        </w:rPr>
      </w:pPr>
      <w:r w:rsidRPr="00033DBD">
        <w:rPr>
          <w:rFonts w:ascii="Swis721 Th BT" w:hAnsi="Swis721 Th BT" w:cs="Arial"/>
          <w:sz w:val="23"/>
          <w:szCs w:val="23"/>
          <w:lang w:val="en"/>
        </w:rPr>
        <w:t>Altern Med Rev. 2009 Jun;14(2):154-60.</w:t>
      </w:r>
    </w:p>
    <w:p w:rsidR="00033DBD" w:rsidRPr="00033DBD" w:rsidRDefault="00033DBD" w:rsidP="00033DBD">
      <w:pPr>
        <w:shd w:val="clear" w:color="auto" w:fill="FFFFFF"/>
        <w:spacing w:after="0" w:line="348" w:lineRule="atLeast"/>
        <w:jc w:val="both"/>
        <w:rPr>
          <w:rFonts w:ascii="Swis721 Th BT" w:hAnsi="Swis721 Th BT" w:cs="Arial"/>
          <w:b/>
          <w:sz w:val="23"/>
          <w:szCs w:val="23"/>
          <w:lang w:val="en"/>
        </w:rPr>
      </w:pPr>
      <w:r w:rsidRPr="00033DBD">
        <w:rPr>
          <w:rFonts w:ascii="Swis721 Th BT" w:hAnsi="Swis721 Th BT" w:cs="Arial"/>
          <w:b/>
          <w:sz w:val="23"/>
          <w:szCs w:val="23"/>
          <w:lang w:val="en"/>
        </w:rPr>
        <w:t>Greenselect Phytosome as an adjunct to a low-calorie diet for treatment of obesity: a clinical trial.</w:t>
      </w:r>
    </w:p>
    <w:p w:rsidR="00033DBD" w:rsidRPr="00033DBD" w:rsidRDefault="00033DBD" w:rsidP="00033DBD">
      <w:pPr>
        <w:shd w:val="clear" w:color="auto" w:fill="FFFFFF"/>
        <w:spacing w:after="0" w:line="348" w:lineRule="atLeast"/>
        <w:jc w:val="both"/>
        <w:rPr>
          <w:rFonts w:ascii="Swis721 Th BT" w:hAnsi="Swis721 Th BT" w:cs="Arial"/>
          <w:sz w:val="23"/>
          <w:szCs w:val="23"/>
          <w:u w:val="single"/>
        </w:rPr>
      </w:pPr>
      <w:r w:rsidRPr="00033DBD">
        <w:rPr>
          <w:rFonts w:ascii="Swis721 Th BT" w:hAnsi="Swis721 Th BT" w:cs="Arial"/>
          <w:sz w:val="23"/>
          <w:szCs w:val="23"/>
          <w:u w:val="single"/>
        </w:rPr>
        <w:t>Di Pierro F1, Menghi AB, Barreca A, Lucarelli M, Calandrelli A.</w:t>
      </w:r>
    </w:p>
    <w:p w:rsidR="00033DBD" w:rsidRPr="00033DBD" w:rsidRDefault="00033DBD" w:rsidP="00033DBD">
      <w:pPr>
        <w:shd w:val="clear" w:color="auto" w:fill="FFFFFF"/>
        <w:spacing w:after="0" w:line="348" w:lineRule="atLeast"/>
        <w:jc w:val="both"/>
        <w:rPr>
          <w:rFonts w:ascii="Swis721 Th BT" w:hAnsi="Swis721 Th BT" w:cs="Arial"/>
          <w:sz w:val="23"/>
          <w:szCs w:val="23"/>
          <w:lang w:val="en"/>
        </w:rPr>
      </w:pPr>
      <w:r w:rsidRPr="00033DBD">
        <w:rPr>
          <w:rFonts w:ascii="Swis721 Th BT" w:hAnsi="Swis721 Th BT" w:cs="Arial"/>
          <w:sz w:val="23"/>
          <w:szCs w:val="23"/>
          <w:lang w:val="en"/>
        </w:rPr>
        <w:t>Abstract</w:t>
      </w:r>
    </w:p>
    <w:p w:rsidR="00033DBD" w:rsidRPr="00033DBD" w:rsidRDefault="00033DBD" w:rsidP="00033DBD">
      <w:pPr>
        <w:shd w:val="clear" w:color="auto" w:fill="FFFFFF"/>
        <w:spacing w:after="0" w:line="348" w:lineRule="atLeast"/>
        <w:jc w:val="both"/>
        <w:rPr>
          <w:rFonts w:ascii="Swis721 Th BT" w:hAnsi="Swis721 Th BT" w:cs="Arial"/>
          <w:sz w:val="23"/>
          <w:szCs w:val="23"/>
          <w:lang w:val="en"/>
        </w:rPr>
      </w:pPr>
      <w:r w:rsidRPr="00033DBD">
        <w:rPr>
          <w:rFonts w:ascii="Swis721 Th BT" w:hAnsi="Swis721 Th BT" w:cs="Arial"/>
          <w:sz w:val="23"/>
          <w:szCs w:val="23"/>
          <w:lang w:val="en"/>
        </w:rPr>
        <w:t>A recently developed oral formulation in the form of coated tablets (Monoselect Camellia) (MonCam) containing highly bioavailable green tea extract (GreenSelect Phytosome) was tested in obese subjects (n=100) of both genders on a hypocaloric diet. Fifty subjects were assigned to the green tea extract plus hypocaloric diet, while the other 50 subjects followed the hypocaloric diet only. After 90 days of treatment, significant weight loss and decreased body mass index (BMI) were observed in the group taking the herbal extract (14-kg loss in the green tea group compared to a 5-kg loss in the diet-only group); waistline was reduced only in male subjects. Besides the effect on weight and BMI, biochemical parameters (LDL-, HDL-, and total cholesterol, triglycerides, growth hormone, insulin-like growth factor-1, insulin, and cortisol) were improved in both groups. Leptin, not tested in the diet-only group, was reduced in patients taking MonCam. Taking into consideration the high safety profile of the product and the total absence of adverse effects observed during and after the trial, MonCam appears to be a safe and effective tool for weight loss.</w:t>
      </w:r>
    </w:p>
    <w:p w:rsidR="00033DBD" w:rsidRDefault="00033DBD" w:rsidP="00033DBD">
      <w:pPr>
        <w:shd w:val="clear" w:color="auto" w:fill="FFFFFF"/>
        <w:spacing w:after="0" w:line="348" w:lineRule="atLeast"/>
        <w:jc w:val="both"/>
        <w:rPr>
          <w:rFonts w:ascii="Swis721 Th BT" w:hAnsi="Swis721 Th BT" w:cs="Arial"/>
          <w:sz w:val="23"/>
          <w:szCs w:val="23"/>
          <w:lang w:val="en"/>
        </w:rPr>
      </w:pPr>
      <w:r w:rsidRPr="00033DBD">
        <w:rPr>
          <w:rFonts w:ascii="Swis721 Th BT" w:hAnsi="Swis721 Th BT" w:cs="Arial"/>
          <w:sz w:val="23"/>
          <w:szCs w:val="23"/>
          <w:lang w:val="en"/>
        </w:rPr>
        <w:t>PMID: 19594224</w:t>
      </w:r>
    </w:p>
    <w:p w:rsidR="00033DBD" w:rsidRDefault="00033DBD" w:rsidP="00033DBD">
      <w:pPr>
        <w:shd w:val="clear" w:color="auto" w:fill="FFFFFF"/>
        <w:spacing w:after="0" w:line="348" w:lineRule="atLeast"/>
        <w:jc w:val="both"/>
        <w:rPr>
          <w:rFonts w:ascii="Swis721 Th BT" w:hAnsi="Swis721 Th BT" w:cs="Arial"/>
          <w:sz w:val="23"/>
          <w:szCs w:val="23"/>
          <w:lang w:val="en"/>
        </w:rPr>
      </w:pPr>
    </w:p>
    <w:p w:rsidR="00033DBD" w:rsidRDefault="00033DBD" w:rsidP="00033DBD">
      <w:pPr>
        <w:shd w:val="clear" w:color="auto" w:fill="FFFFFF"/>
        <w:spacing w:after="0" w:line="348" w:lineRule="atLeast"/>
        <w:jc w:val="both"/>
        <w:rPr>
          <w:rFonts w:ascii="Swis721 Th BT" w:hAnsi="Swis721 Th BT" w:cs="Arial"/>
          <w:sz w:val="23"/>
          <w:szCs w:val="23"/>
          <w:lang w:val="en"/>
        </w:rPr>
      </w:pPr>
    </w:p>
    <w:p w:rsidR="00033DBD" w:rsidRDefault="00033DBD" w:rsidP="00033DBD">
      <w:pPr>
        <w:shd w:val="clear" w:color="auto" w:fill="FFFFFF"/>
        <w:spacing w:after="0" w:line="348" w:lineRule="atLeast"/>
        <w:jc w:val="both"/>
        <w:rPr>
          <w:rFonts w:ascii="Swis721 Th BT" w:hAnsi="Swis721 Th BT" w:cs="Arial"/>
          <w:sz w:val="23"/>
          <w:szCs w:val="23"/>
          <w:lang w:val="en"/>
        </w:rPr>
      </w:pPr>
    </w:p>
    <w:p w:rsidR="00033DBD" w:rsidRPr="00033DBD" w:rsidRDefault="00033DBD" w:rsidP="00033DBD">
      <w:pPr>
        <w:shd w:val="clear" w:color="auto" w:fill="FFFFFF"/>
        <w:spacing w:after="0" w:line="348" w:lineRule="atLeast"/>
        <w:jc w:val="both"/>
        <w:rPr>
          <w:rFonts w:ascii="Swis721 Th BT" w:hAnsi="Swis721 Th BT" w:cs="Arial"/>
          <w:sz w:val="23"/>
          <w:szCs w:val="23"/>
          <w:lang w:val="en"/>
        </w:rPr>
      </w:pPr>
      <w:r w:rsidRPr="00033DBD">
        <w:rPr>
          <w:rFonts w:ascii="Swis721 Th BT" w:hAnsi="Swis721 Th BT" w:cs="Arial"/>
          <w:sz w:val="23"/>
          <w:szCs w:val="23"/>
          <w:lang w:val="en"/>
        </w:rPr>
        <w:t>Phytomedicine. 2018 May 15;44:39-44. doi: 10.1016/j.phymed.2018.03.050. Epub 2018 Mar 19.</w:t>
      </w:r>
    </w:p>
    <w:p w:rsidR="00033DBD" w:rsidRPr="00033DBD" w:rsidRDefault="00033DBD" w:rsidP="00033DBD">
      <w:pPr>
        <w:shd w:val="clear" w:color="auto" w:fill="FFFFFF"/>
        <w:spacing w:after="0" w:line="348" w:lineRule="atLeast"/>
        <w:jc w:val="both"/>
        <w:rPr>
          <w:rFonts w:ascii="Swis721 Th BT" w:hAnsi="Swis721 Th BT" w:cs="Arial"/>
          <w:b/>
          <w:sz w:val="23"/>
          <w:szCs w:val="23"/>
          <w:lang w:val="en"/>
        </w:rPr>
      </w:pPr>
      <w:r w:rsidRPr="00033DBD">
        <w:rPr>
          <w:rFonts w:ascii="Swis721 Th BT" w:hAnsi="Swis721 Th BT" w:cs="Arial"/>
          <w:b/>
          <w:sz w:val="23"/>
          <w:szCs w:val="23"/>
          <w:lang w:val="en"/>
        </w:rPr>
        <w:t>Lower glycemic indices and lipid profile among type 2 diabetes mellitus patients who received novel dose of Silybum marianum (L.) Gaertn. (silymarin) extract supplement: A Triple-blinded randomized controlled clinical trial.</w:t>
      </w:r>
    </w:p>
    <w:p w:rsidR="00033DBD" w:rsidRPr="00033DBD" w:rsidRDefault="00033DBD" w:rsidP="00033DBD">
      <w:pPr>
        <w:shd w:val="clear" w:color="auto" w:fill="FFFFFF"/>
        <w:spacing w:after="0" w:line="348" w:lineRule="atLeast"/>
        <w:jc w:val="both"/>
        <w:rPr>
          <w:rFonts w:ascii="Swis721 Th BT" w:hAnsi="Swis721 Th BT" w:cs="Arial"/>
          <w:sz w:val="23"/>
          <w:szCs w:val="23"/>
          <w:u w:val="single"/>
        </w:rPr>
      </w:pPr>
      <w:r w:rsidRPr="00033DBD">
        <w:rPr>
          <w:rFonts w:ascii="Swis721 Th BT" w:hAnsi="Swis721 Th BT" w:cs="Arial"/>
          <w:sz w:val="23"/>
          <w:szCs w:val="23"/>
          <w:u w:val="single"/>
        </w:rPr>
        <w:t>Ebrahimpour-Koujan S1, Gargari BP2, Mobasseri M3, Valizadeh H4, Asghari-Jafarabadi M5.</w:t>
      </w:r>
    </w:p>
    <w:p w:rsidR="00033DBD" w:rsidRPr="00033DBD" w:rsidRDefault="00033DBD" w:rsidP="00033DBD">
      <w:pPr>
        <w:shd w:val="clear" w:color="auto" w:fill="FFFFFF"/>
        <w:spacing w:after="0" w:line="348" w:lineRule="atLeast"/>
        <w:jc w:val="both"/>
        <w:rPr>
          <w:rFonts w:ascii="Swis721 Th BT" w:hAnsi="Swis721 Th BT" w:cs="Arial"/>
          <w:sz w:val="23"/>
          <w:szCs w:val="23"/>
          <w:lang w:val="en"/>
        </w:rPr>
      </w:pPr>
      <w:r w:rsidRPr="00033DBD">
        <w:rPr>
          <w:rFonts w:ascii="Swis721 Th BT" w:hAnsi="Swis721 Th BT" w:cs="Arial"/>
          <w:sz w:val="23"/>
          <w:szCs w:val="23"/>
          <w:lang w:val="en"/>
        </w:rPr>
        <w:t>Abstract</w:t>
      </w:r>
    </w:p>
    <w:p w:rsidR="00033DBD" w:rsidRPr="00033DBD" w:rsidRDefault="00033DBD" w:rsidP="00033DBD">
      <w:pPr>
        <w:shd w:val="clear" w:color="auto" w:fill="FFFFFF"/>
        <w:spacing w:after="0" w:line="348" w:lineRule="atLeast"/>
        <w:jc w:val="both"/>
        <w:rPr>
          <w:rFonts w:ascii="Swis721 Th BT" w:hAnsi="Swis721 Th BT" w:cs="Arial"/>
          <w:sz w:val="23"/>
          <w:szCs w:val="23"/>
          <w:lang w:val="en"/>
        </w:rPr>
      </w:pPr>
      <w:r w:rsidRPr="00033DBD">
        <w:rPr>
          <w:rFonts w:ascii="Swis721 Th BT" w:hAnsi="Swis721 Th BT" w:cs="Arial"/>
          <w:sz w:val="23"/>
          <w:szCs w:val="23"/>
          <w:lang w:val="en"/>
        </w:rPr>
        <w:t>OBJECTIVE:</w:t>
      </w:r>
      <w:r>
        <w:rPr>
          <w:rFonts w:ascii="Swis721 Th BT" w:hAnsi="Swis721 Th BT" w:cs="Arial"/>
          <w:sz w:val="23"/>
          <w:szCs w:val="23"/>
          <w:lang w:val="en"/>
        </w:rPr>
        <w:t xml:space="preserve"> </w:t>
      </w:r>
      <w:r w:rsidRPr="00033DBD">
        <w:rPr>
          <w:rFonts w:ascii="Swis721 Th BT" w:hAnsi="Swis721 Th BT" w:cs="Arial"/>
          <w:sz w:val="23"/>
          <w:szCs w:val="23"/>
          <w:lang w:val="en"/>
        </w:rPr>
        <w:t>This randomized clinical trial was conducted to evaluate the effects of silymarin supplementation on glycemic indices and serum lipid profile in type 2 diabetes mellitus (T2DM) patients.</w:t>
      </w:r>
    </w:p>
    <w:p w:rsidR="00033DBD" w:rsidRPr="00033DBD" w:rsidRDefault="00033DBD" w:rsidP="00033DBD">
      <w:pPr>
        <w:shd w:val="clear" w:color="auto" w:fill="FFFFFF"/>
        <w:spacing w:after="0" w:line="348" w:lineRule="atLeast"/>
        <w:jc w:val="both"/>
        <w:rPr>
          <w:rFonts w:ascii="Swis721 Th BT" w:hAnsi="Swis721 Th BT" w:cs="Arial"/>
          <w:sz w:val="23"/>
          <w:szCs w:val="23"/>
          <w:lang w:val="en"/>
        </w:rPr>
      </w:pPr>
      <w:r w:rsidRPr="00033DBD">
        <w:rPr>
          <w:rFonts w:ascii="Swis721 Th BT" w:hAnsi="Swis721 Th BT" w:cs="Arial"/>
          <w:sz w:val="23"/>
          <w:szCs w:val="23"/>
          <w:lang w:val="en"/>
        </w:rPr>
        <w:t>METHODS:</w:t>
      </w:r>
      <w:r>
        <w:rPr>
          <w:rFonts w:ascii="Swis721 Th BT" w:hAnsi="Swis721 Th BT" w:cs="Arial"/>
          <w:sz w:val="23"/>
          <w:szCs w:val="23"/>
          <w:lang w:val="en"/>
        </w:rPr>
        <w:t xml:space="preserve"> </w:t>
      </w:r>
      <w:r w:rsidRPr="00033DBD">
        <w:rPr>
          <w:rFonts w:ascii="Swis721 Th BT" w:hAnsi="Swis721 Th BT" w:cs="Arial"/>
          <w:sz w:val="23"/>
          <w:szCs w:val="23"/>
          <w:lang w:val="en"/>
        </w:rPr>
        <w:t>40 T2DM patients (twenty male and twenty female), 25-50 years of age and on stable medication, were recruited for the present paralleled, randomized, triple-blinded, placebo-controlled clinical trial. The participants were randomly assigned to the silymarin or placebo groups, in which the patients either received 140</w:t>
      </w:r>
      <w:r w:rsidRPr="00033DBD">
        <w:rPr>
          <w:rFonts w:ascii="Arial" w:hAnsi="Arial" w:cs="Arial"/>
          <w:sz w:val="23"/>
          <w:szCs w:val="23"/>
          <w:lang w:val="en"/>
        </w:rPr>
        <w:t> </w:t>
      </w:r>
      <w:r w:rsidRPr="00033DBD">
        <w:rPr>
          <w:rFonts w:ascii="Swis721 Th BT" w:hAnsi="Swis721 Th BT" w:cs="Arial"/>
          <w:sz w:val="23"/>
          <w:szCs w:val="23"/>
          <w:lang w:val="en"/>
        </w:rPr>
        <w:t>mg of silymarin, thrice daily (n</w:t>
      </w:r>
      <w:r w:rsidRPr="00033DBD">
        <w:rPr>
          <w:rFonts w:ascii="Arial" w:hAnsi="Arial" w:cs="Arial"/>
          <w:sz w:val="23"/>
          <w:szCs w:val="23"/>
          <w:lang w:val="en"/>
        </w:rPr>
        <w:t> </w:t>
      </w:r>
      <w:r w:rsidRPr="00033DBD">
        <w:rPr>
          <w:rFonts w:ascii="Swis721 Th BT" w:hAnsi="Swis721 Th BT" w:cs="Arial"/>
          <w:sz w:val="23"/>
          <w:szCs w:val="23"/>
          <w:lang w:val="en"/>
        </w:rPr>
        <w:t>=</w:t>
      </w:r>
      <w:r w:rsidRPr="00033DBD">
        <w:rPr>
          <w:rFonts w:ascii="Arial" w:hAnsi="Arial" w:cs="Arial"/>
          <w:sz w:val="23"/>
          <w:szCs w:val="23"/>
          <w:lang w:val="en"/>
        </w:rPr>
        <w:t> </w:t>
      </w:r>
      <w:r w:rsidRPr="00033DBD">
        <w:rPr>
          <w:rFonts w:ascii="Swis721 Th BT" w:hAnsi="Swis721 Th BT" w:cs="Arial"/>
          <w:sz w:val="23"/>
          <w:szCs w:val="23"/>
          <w:lang w:val="en"/>
        </w:rPr>
        <w:t>20) or placebo (n</w:t>
      </w:r>
      <w:r w:rsidRPr="00033DBD">
        <w:rPr>
          <w:rFonts w:ascii="Arial" w:hAnsi="Arial" w:cs="Arial"/>
          <w:sz w:val="23"/>
          <w:szCs w:val="23"/>
          <w:lang w:val="en"/>
        </w:rPr>
        <w:t> </w:t>
      </w:r>
      <w:r w:rsidRPr="00033DBD">
        <w:rPr>
          <w:rFonts w:ascii="Swis721 Th BT" w:hAnsi="Swis721 Th BT" w:cs="Arial"/>
          <w:sz w:val="23"/>
          <w:szCs w:val="23"/>
          <w:lang w:val="en"/>
        </w:rPr>
        <w:t>=</w:t>
      </w:r>
      <w:r w:rsidRPr="00033DBD">
        <w:rPr>
          <w:rFonts w:ascii="Arial" w:hAnsi="Arial" w:cs="Arial"/>
          <w:sz w:val="23"/>
          <w:szCs w:val="23"/>
          <w:lang w:val="en"/>
        </w:rPr>
        <w:t> </w:t>
      </w:r>
      <w:r w:rsidRPr="00033DBD">
        <w:rPr>
          <w:rFonts w:ascii="Swis721 Th BT" w:hAnsi="Swis721 Th BT" w:cs="Arial"/>
          <w:sz w:val="23"/>
          <w:szCs w:val="23"/>
          <w:lang w:val="en"/>
        </w:rPr>
        <w:t>20) for 45 days. Anthropometric and dietary intake data were collected at the baseline and end of the trial. Fasting blood samples were collected, and glycemic indices and lipid profile were determined at baseline, as well as the end of the study.</w:t>
      </w:r>
    </w:p>
    <w:p w:rsidR="00033DBD" w:rsidRPr="00033DBD" w:rsidRDefault="00033DBD" w:rsidP="00033DBD">
      <w:pPr>
        <w:shd w:val="clear" w:color="auto" w:fill="FFFFFF"/>
        <w:spacing w:after="0" w:line="348" w:lineRule="atLeast"/>
        <w:jc w:val="both"/>
        <w:rPr>
          <w:rFonts w:ascii="Swis721 Th BT" w:hAnsi="Swis721 Th BT" w:cs="Arial"/>
          <w:sz w:val="23"/>
          <w:szCs w:val="23"/>
          <w:lang w:val="en"/>
        </w:rPr>
      </w:pPr>
      <w:r w:rsidRPr="00033DBD">
        <w:rPr>
          <w:rFonts w:ascii="Swis721 Th BT" w:hAnsi="Swis721 Th BT" w:cs="Arial"/>
          <w:sz w:val="23"/>
          <w:szCs w:val="23"/>
          <w:lang w:val="en"/>
        </w:rPr>
        <w:t>RESULTS:</w:t>
      </w:r>
      <w:r>
        <w:rPr>
          <w:rFonts w:ascii="Swis721 Th BT" w:hAnsi="Swis721 Th BT" w:cs="Arial"/>
          <w:sz w:val="23"/>
          <w:szCs w:val="23"/>
          <w:lang w:val="en"/>
        </w:rPr>
        <w:t xml:space="preserve"> </w:t>
      </w:r>
      <w:r w:rsidRPr="00033DBD">
        <w:rPr>
          <w:rFonts w:ascii="Swis721 Th BT" w:hAnsi="Swis721 Th BT" w:cs="Arial"/>
          <w:sz w:val="23"/>
          <w:szCs w:val="23"/>
          <w:lang w:val="en"/>
        </w:rPr>
        <w:t>Silymarin supplementation led to significant reduction in fasting blood sugar, serum insulin, homeostatic model assessment for insulin resistance, serum triglyceride and triglyceride to high-density lipoprotein cholesterol ratio as compared to the placebo, by 11.01, 14.35, 25.92, 23.7 and 27.67% respectively. There was significant increase in high-density lipoprotein cholesterol levels and quantitative insulin sensitivity check index in the silymarin group as compared to the placebo group, by 6.88 and 5.64% respectively, (p &lt; 0.05). Total cholesterol and low-density lipoprotein cholesterol concentrations significantly decreased in the silymarin group as compared to the baseline, by 7.93 (p</w:t>
      </w:r>
      <w:r w:rsidRPr="00033DBD">
        <w:rPr>
          <w:rFonts w:ascii="Arial" w:hAnsi="Arial" w:cs="Arial"/>
          <w:sz w:val="23"/>
          <w:szCs w:val="23"/>
          <w:lang w:val="en"/>
        </w:rPr>
        <w:t> </w:t>
      </w:r>
      <w:r w:rsidRPr="00033DBD">
        <w:rPr>
          <w:rFonts w:ascii="Swis721 Th BT" w:hAnsi="Swis721 Th BT" w:cs="Arial"/>
          <w:sz w:val="23"/>
          <w:szCs w:val="23"/>
          <w:lang w:val="en"/>
        </w:rPr>
        <w:t>=</w:t>
      </w:r>
      <w:r w:rsidRPr="00033DBD">
        <w:rPr>
          <w:rFonts w:ascii="Arial" w:hAnsi="Arial" w:cs="Arial"/>
          <w:sz w:val="23"/>
          <w:szCs w:val="23"/>
          <w:lang w:val="en"/>
        </w:rPr>
        <w:t> </w:t>
      </w:r>
      <w:r w:rsidRPr="00033DBD">
        <w:rPr>
          <w:rFonts w:ascii="Swis721 Th BT" w:hAnsi="Swis721 Th BT" w:cs="Arial"/>
          <w:sz w:val="23"/>
          <w:szCs w:val="23"/>
          <w:lang w:val="en"/>
        </w:rPr>
        <w:t>0.001) and 7.15% (p</w:t>
      </w:r>
      <w:r w:rsidRPr="00033DBD">
        <w:rPr>
          <w:rFonts w:ascii="Arial" w:hAnsi="Arial" w:cs="Arial"/>
          <w:sz w:val="23"/>
          <w:szCs w:val="23"/>
          <w:lang w:val="en"/>
        </w:rPr>
        <w:t> </w:t>
      </w:r>
      <w:r w:rsidRPr="00033DBD">
        <w:rPr>
          <w:rFonts w:ascii="Swis721 Th BT" w:hAnsi="Swis721 Th BT" w:cs="Arial"/>
          <w:sz w:val="23"/>
          <w:szCs w:val="23"/>
          <w:lang w:val="en"/>
        </w:rPr>
        <w:t>=</w:t>
      </w:r>
      <w:r w:rsidRPr="00033DBD">
        <w:rPr>
          <w:rFonts w:ascii="Arial" w:hAnsi="Arial" w:cs="Arial"/>
          <w:sz w:val="23"/>
          <w:szCs w:val="23"/>
          <w:lang w:val="en"/>
        </w:rPr>
        <w:t> </w:t>
      </w:r>
      <w:r w:rsidRPr="00033DBD">
        <w:rPr>
          <w:rFonts w:ascii="Swis721 Th BT" w:hAnsi="Swis721 Th BT" w:cs="Arial"/>
          <w:sz w:val="23"/>
          <w:szCs w:val="23"/>
          <w:lang w:val="en"/>
        </w:rPr>
        <w:t>0.02), respectively.</w:t>
      </w:r>
    </w:p>
    <w:p w:rsidR="00033DBD" w:rsidRPr="00033DBD" w:rsidRDefault="00033DBD" w:rsidP="00033DBD">
      <w:pPr>
        <w:shd w:val="clear" w:color="auto" w:fill="FFFFFF"/>
        <w:spacing w:after="0" w:line="348" w:lineRule="atLeast"/>
        <w:jc w:val="both"/>
        <w:rPr>
          <w:rFonts w:ascii="Swis721 Th BT" w:hAnsi="Swis721 Th BT" w:cs="Arial"/>
          <w:sz w:val="23"/>
          <w:szCs w:val="23"/>
          <w:lang w:val="en"/>
        </w:rPr>
      </w:pPr>
      <w:r w:rsidRPr="00033DBD">
        <w:rPr>
          <w:rFonts w:ascii="Swis721 Th BT" w:hAnsi="Swis721 Th BT" w:cs="Arial"/>
          <w:sz w:val="23"/>
          <w:szCs w:val="23"/>
          <w:lang w:val="en"/>
        </w:rPr>
        <w:t>CONCLUSION:</w:t>
      </w:r>
      <w:r>
        <w:rPr>
          <w:rFonts w:ascii="Swis721 Th BT" w:hAnsi="Swis721 Th BT" w:cs="Arial"/>
          <w:sz w:val="23"/>
          <w:szCs w:val="23"/>
          <w:lang w:val="en"/>
        </w:rPr>
        <w:t xml:space="preserve"> </w:t>
      </w:r>
      <w:r w:rsidRPr="00033DBD">
        <w:rPr>
          <w:rFonts w:ascii="Swis721 Th BT" w:hAnsi="Swis721 Th BT" w:cs="Arial"/>
          <w:sz w:val="23"/>
          <w:szCs w:val="23"/>
          <w:lang w:val="en"/>
        </w:rPr>
        <w:t>Silymarin supplementation may improve the glycemic indices and lipid profiles of T2DM patients. More studies are needed to validate the adjunct use of silymarin for metabolic control of T2DM patients.</w:t>
      </w:r>
    </w:p>
    <w:p w:rsidR="00033DBD" w:rsidRPr="00033DBD" w:rsidRDefault="00033DBD" w:rsidP="00033DBD">
      <w:pPr>
        <w:shd w:val="clear" w:color="auto" w:fill="FFFFFF"/>
        <w:spacing w:after="0" w:line="348" w:lineRule="atLeast"/>
        <w:jc w:val="both"/>
        <w:rPr>
          <w:rFonts w:ascii="Swis721 Th BT" w:hAnsi="Swis721 Th BT" w:cs="Arial"/>
          <w:sz w:val="23"/>
          <w:szCs w:val="23"/>
          <w:lang w:val="en"/>
        </w:rPr>
      </w:pPr>
      <w:r w:rsidRPr="00033DBD">
        <w:rPr>
          <w:rFonts w:ascii="Swis721 Th BT" w:hAnsi="Swis721 Th BT" w:cs="Arial"/>
          <w:sz w:val="23"/>
          <w:szCs w:val="23"/>
          <w:lang w:val="en"/>
        </w:rPr>
        <w:t>Copyright © 2018 Elsevier GmbH. All rights reserved.</w:t>
      </w:r>
    </w:p>
    <w:p w:rsidR="00033DBD" w:rsidRPr="00033DBD" w:rsidRDefault="00033DBD" w:rsidP="00033DBD">
      <w:pPr>
        <w:shd w:val="clear" w:color="auto" w:fill="FFFFFF"/>
        <w:spacing w:after="0" w:line="348" w:lineRule="atLeast"/>
        <w:jc w:val="both"/>
        <w:rPr>
          <w:rFonts w:ascii="Swis721 Th BT" w:hAnsi="Swis721 Th BT" w:cs="Arial"/>
          <w:sz w:val="23"/>
          <w:szCs w:val="23"/>
          <w:lang w:val="en"/>
        </w:rPr>
      </w:pPr>
      <w:r w:rsidRPr="00033DBD">
        <w:rPr>
          <w:rFonts w:ascii="Swis721 Th BT" w:hAnsi="Swis721 Th BT" w:cs="Arial"/>
          <w:sz w:val="23"/>
          <w:szCs w:val="23"/>
          <w:lang w:val="en"/>
        </w:rPr>
        <w:t>KEYWORDS:</w:t>
      </w:r>
      <w:r>
        <w:rPr>
          <w:rFonts w:ascii="Swis721 Th BT" w:hAnsi="Swis721 Th BT" w:cs="Arial"/>
          <w:sz w:val="23"/>
          <w:szCs w:val="23"/>
          <w:lang w:val="en"/>
        </w:rPr>
        <w:t xml:space="preserve"> </w:t>
      </w:r>
      <w:r w:rsidRPr="00033DBD">
        <w:rPr>
          <w:rFonts w:ascii="Swis721 Th BT" w:hAnsi="Swis721 Th BT" w:cs="Arial"/>
          <w:sz w:val="23"/>
          <w:szCs w:val="23"/>
          <w:lang w:val="en"/>
        </w:rPr>
        <w:t>Diabetes mellitus; Hyperglycemia; Serum lipids; Silymarin</w:t>
      </w:r>
    </w:p>
    <w:p w:rsidR="00033DBD" w:rsidRDefault="00033DBD" w:rsidP="00033DBD">
      <w:pPr>
        <w:shd w:val="clear" w:color="auto" w:fill="FFFFFF"/>
        <w:spacing w:after="0" w:line="348" w:lineRule="atLeast"/>
        <w:jc w:val="both"/>
        <w:rPr>
          <w:rFonts w:ascii="Swis721 Th BT" w:hAnsi="Swis721 Th BT" w:cs="Arial"/>
          <w:sz w:val="23"/>
          <w:szCs w:val="23"/>
          <w:lang w:val="en"/>
        </w:rPr>
      </w:pPr>
      <w:r w:rsidRPr="00033DBD">
        <w:rPr>
          <w:rFonts w:ascii="Swis721 Th BT" w:hAnsi="Swis721 Th BT" w:cs="Arial"/>
          <w:sz w:val="23"/>
          <w:szCs w:val="23"/>
          <w:lang w:val="en"/>
        </w:rPr>
        <w:t>PMID: 29895491 DOI: 10.1016/j.phymed.2018.03.050</w:t>
      </w:r>
    </w:p>
    <w:p w:rsidR="00033DBD" w:rsidRDefault="00033DBD" w:rsidP="00033DBD">
      <w:pPr>
        <w:shd w:val="clear" w:color="auto" w:fill="FFFFFF"/>
        <w:spacing w:after="0" w:line="348" w:lineRule="atLeast"/>
        <w:jc w:val="both"/>
        <w:rPr>
          <w:rFonts w:ascii="Swis721 Th BT" w:hAnsi="Swis721 Th BT" w:cs="Arial"/>
          <w:sz w:val="23"/>
          <w:szCs w:val="23"/>
          <w:lang w:val="en"/>
        </w:rPr>
      </w:pPr>
    </w:p>
    <w:p w:rsidR="00033DBD" w:rsidRDefault="00033DBD" w:rsidP="00033DBD">
      <w:pPr>
        <w:shd w:val="clear" w:color="auto" w:fill="FFFFFF"/>
        <w:spacing w:after="0" w:line="348" w:lineRule="atLeast"/>
        <w:jc w:val="both"/>
        <w:rPr>
          <w:rFonts w:ascii="Swis721 Th BT" w:hAnsi="Swis721 Th BT" w:cs="Arial"/>
          <w:sz w:val="23"/>
          <w:szCs w:val="23"/>
          <w:lang w:val="en"/>
        </w:rPr>
      </w:pPr>
    </w:p>
    <w:p w:rsidR="00033DBD" w:rsidRDefault="00033DBD" w:rsidP="00033DBD">
      <w:pPr>
        <w:shd w:val="clear" w:color="auto" w:fill="FFFFFF"/>
        <w:spacing w:after="0" w:line="348" w:lineRule="atLeast"/>
        <w:jc w:val="both"/>
        <w:rPr>
          <w:rFonts w:ascii="Swis721 Th BT" w:hAnsi="Swis721 Th BT" w:cs="Arial"/>
          <w:sz w:val="23"/>
          <w:szCs w:val="23"/>
          <w:lang w:val="en"/>
        </w:rPr>
      </w:pPr>
    </w:p>
    <w:p w:rsidR="00033DBD" w:rsidRPr="00033DBD" w:rsidRDefault="00033DBD" w:rsidP="00033DBD">
      <w:pPr>
        <w:shd w:val="clear" w:color="auto" w:fill="FFFFFF"/>
        <w:spacing w:after="0" w:line="348" w:lineRule="atLeast"/>
        <w:jc w:val="both"/>
        <w:rPr>
          <w:rFonts w:ascii="Swis721 Th BT" w:hAnsi="Swis721 Th BT" w:cs="Arial"/>
          <w:sz w:val="23"/>
          <w:szCs w:val="23"/>
          <w:lang w:val="en"/>
        </w:rPr>
      </w:pPr>
      <w:r w:rsidRPr="00033DBD">
        <w:rPr>
          <w:rFonts w:ascii="Swis721 Th BT" w:hAnsi="Swis721 Th BT" w:cs="Arial"/>
          <w:sz w:val="23"/>
          <w:szCs w:val="23"/>
          <w:lang w:val="en"/>
        </w:rPr>
        <w:t>Eur Rev Med Pharmacol Sci. 2017 Jun;21(2 Suppl):36-42.</w:t>
      </w:r>
    </w:p>
    <w:p w:rsidR="00033DBD" w:rsidRPr="00033DBD" w:rsidRDefault="00033DBD" w:rsidP="00033DBD">
      <w:pPr>
        <w:shd w:val="clear" w:color="auto" w:fill="FFFFFF"/>
        <w:spacing w:after="0" w:line="348" w:lineRule="atLeast"/>
        <w:jc w:val="both"/>
        <w:rPr>
          <w:rFonts w:ascii="Swis721 Th BT" w:hAnsi="Swis721 Th BT" w:cs="Arial"/>
          <w:b/>
          <w:sz w:val="23"/>
          <w:szCs w:val="23"/>
          <w:lang w:val="en"/>
        </w:rPr>
      </w:pPr>
      <w:r w:rsidRPr="00033DBD">
        <w:rPr>
          <w:rFonts w:ascii="Swis721 Th BT" w:hAnsi="Swis721 Th BT" w:cs="Arial"/>
          <w:b/>
          <w:sz w:val="23"/>
          <w:szCs w:val="23"/>
          <w:lang w:val="en"/>
        </w:rPr>
        <w:t>Myo-inositol and selenium reduce the risk of developing overt hypothyroidism in patients with autoimmune thyroiditis.</w:t>
      </w:r>
    </w:p>
    <w:p w:rsidR="00033DBD" w:rsidRPr="00033DBD" w:rsidRDefault="00033DBD" w:rsidP="00033DBD">
      <w:pPr>
        <w:shd w:val="clear" w:color="auto" w:fill="FFFFFF"/>
        <w:spacing w:after="0" w:line="348" w:lineRule="atLeast"/>
        <w:jc w:val="both"/>
        <w:rPr>
          <w:rFonts w:ascii="Swis721 Th BT" w:hAnsi="Swis721 Th BT" w:cs="Arial"/>
          <w:sz w:val="23"/>
          <w:szCs w:val="23"/>
          <w:u w:val="single"/>
        </w:rPr>
      </w:pPr>
      <w:r w:rsidRPr="00033DBD">
        <w:rPr>
          <w:rFonts w:ascii="Swis721 Th BT" w:hAnsi="Swis721 Th BT" w:cs="Arial"/>
          <w:sz w:val="23"/>
          <w:szCs w:val="23"/>
          <w:u w:val="single"/>
        </w:rPr>
        <w:t>Ferrari SM1, Fallahi P, Di Bari F, Vita R, Benvenga S, Antonelli A.</w:t>
      </w:r>
    </w:p>
    <w:p w:rsidR="00033DBD" w:rsidRPr="00033DBD" w:rsidRDefault="00033DBD" w:rsidP="00033DBD">
      <w:pPr>
        <w:shd w:val="clear" w:color="auto" w:fill="FFFFFF"/>
        <w:spacing w:after="0" w:line="348" w:lineRule="atLeast"/>
        <w:jc w:val="both"/>
        <w:rPr>
          <w:rFonts w:ascii="Swis721 Th BT" w:hAnsi="Swis721 Th BT" w:cs="Arial"/>
          <w:sz w:val="23"/>
          <w:szCs w:val="23"/>
          <w:lang w:val="en"/>
        </w:rPr>
      </w:pPr>
      <w:r w:rsidRPr="00033DBD">
        <w:rPr>
          <w:rFonts w:ascii="Swis721 Th BT" w:hAnsi="Swis721 Th BT" w:cs="Arial"/>
          <w:sz w:val="23"/>
          <w:szCs w:val="23"/>
          <w:lang w:val="en"/>
        </w:rPr>
        <w:t>Abstract</w:t>
      </w:r>
    </w:p>
    <w:p w:rsidR="00033DBD" w:rsidRPr="00033DBD" w:rsidRDefault="00033DBD" w:rsidP="00033DBD">
      <w:pPr>
        <w:shd w:val="clear" w:color="auto" w:fill="FFFFFF"/>
        <w:spacing w:after="0" w:line="348" w:lineRule="atLeast"/>
        <w:jc w:val="both"/>
        <w:rPr>
          <w:rFonts w:ascii="Swis721 Th BT" w:hAnsi="Swis721 Th BT" w:cs="Arial"/>
          <w:sz w:val="23"/>
          <w:szCs w:val="23"/>
          <w:lang w:val="en"/>
        </w:rPr>
      </w:pPr>
      <w:r w:rsidRPr="00033DBD">
        <w:rPr>
          <w:rFonts w:ascii="Swis721 Th BT" w:hAnsi="Swis721 Th BT" w:cs="Arial"/>
          <w:sz w:val="23"/>
          <w:szCs w:val="23"/>
          <w:lang w:val="en"/>
        </w:rPr>
        <w:t>OBJECTIVE:</w:t>
      </w:r>
      <w:r>
        <w:rPr>
          <w:rFonts w:ascii="Swis721 Th BT" w:hAnsi="Swis721 Th BT" w:cs="Arial"/>
          <w:sz w:val="23"/>
          <w:szCs w:val="23"/>
          <w:lang w:val="en"/>
        </w:rPr>
        <w:t xml:space="preserve"> </w:t>
      </w:r>
      <w:r w:rsidRPr="00033DBD">
        <w:rPr>
          <w:rFonts w:ascii="Swis721 Th BT" w:hAnsi="Swis721 Th BT" w:cs="Arial"/>
          <w:sz w:val="23"/>
          <w:szCs w:val="23"/>
          <w:lang w:val="en"/>
        </w:rPr>
        <w:t>The beneficial effects obtained by myo-inositol in association with seleno-methionine in patients affected by subclinical hypothyroidism have been recently demonstrated. Here, we evaluate the immune-modulating effect of myo-inositol in association with seleno-methionine in patients with euthyroid autoimmune thyroiditis (AT).</w:t>
      </w:r>
    </w:p>
    <w:p w:rsidR="00033DBD" w:rsidRPr="00033DBD" w:rsidRDefault="00033DBD" w:rsidP="00033DBD">
      <w:pPr>
        <w:shd w:val="clear" w:color="auto" w:fill="FFFFFF"/>
        <w:spacing w:after="0" w:line="348" w:lineRule="atLeast"/>
        <w:jc w:val="both"/>
        <w:rPr>
          <w:rFonts w:ascii="Swis721 Th BT" w:hAnsi="Swis721 Th BT" w:cs="Arial"/>
          <w:sz w:val="23"/>
          <w:szCs w:val="23"/>
          <w:lang w:val="en"/>
        </w:rPr>
      </w:pPr>
      <w:r w:rsidRPr="00033DBD">
        <w:rPr>
          <w:rFonts w:ascii="Swis721 Th BT" w:hAnsi="Swis721 Th BT" w:cs="Arial"/>
          <w:sz w:val="23"/>
          <w:szCs w:val="23"/>
          <w:lang w:val="en"/>
        </w:rPr>
        <w:t>PATIENTS AND METHODS:</w:t>
      </w:r>
      <w:r>
        <w:rPr>
          <w:rFonts w:ascii="Swis721 Th BT" w:hAnsi="Swis721 Th BT" w:cs="Arial"/>
          <w:sz w:val="23"/>
          <w:szCs w:val="23"/>
          <w:lang w:val="en"/>
        </w:rPr>
        <w:t xml:space="preserve"> </w:t>
      </w:r>
      <w:r w:rsidRPr="00033DBD">
        <w:rPr>
          <w:rFonts w:ascii="Swis721 Th BT" w:hAnsi="Swis721 Th BT" w:cs="Arial"/>
          <w:sz w:val="23"/>
          <w:szCs w:val="23"/>
          <w:lang w:val="en"/>
        </w:rPr>
        <w:t>Twenty-one consecutive Caucasian patients with newly diagnosed euthyroid chronic AT were evaluated. All subjects were treated with myo-inositol in association with selenium (600 mg/83 mg) tablets, twice per day, for six months. A complete thyroid assessment was done before the treatment, and after six months.</w:t>
      </w:r>
    </w:p>
    <w:p w:rsidR="00033DBD" w:rsidRPr="00033DBD" w:rsidRDefault="00033DBD" w:rsidP="00033DBD">
      <w:pPr>
        <w:shd w:val="clear" w:color="auto" w:fill="FFFFFF"/>
        <w:spacing w:after="0" w:line="348" w:lineRule="atLeast"/>
        <w:jc w:val="both"/>
        <w:rPr>
          <w:rFonts w:ascii="Swis721 Th BT" w:hAnsi="Swis721 Th BT" w:cs="Arial"/>
          <w:sz w:val="23"/>
          <w:szCs w:val="23"/>
          <w:lang w:val="en"/>
        </w:rPr>
      </w:pPr>
      <w:r w:rsidRPr="00033DBD">
        <w:rPr>
          <w:rFonts w:ascii="Swis721 Th BT" w:hAnsi="Swis721 Th BT" w:cs="Arial"/>
          <w:sz w:val="23"/>
          <w:szCs w:val="23"/>
          <w:lang w:val="en"/>
        </w:rPr>
        <w:t>RESULTS:</w:t>
      </w:r>
      <w:r>
        <w:rPr>
          <w:rFonts w:ascii="Swis721 Th BT" w:hAnsi="Swis721 Th BT" w:cs="Arial"/>
          <w:sz w:val="23"/>
          <w:szCs w:val="23"/>
          <w:lang w:val="en"/>
        </w:rPr>
        <w:t xml:space="preserve"> </w:t>
      </w:r>
      <w:r w:rsidRPr="00033DBD">
        <w:rPr>
          <w:rFonts w:ascii="Swis721 Th BT" w:hAnsi="Swis721 Th BT" w:cs="Arial"/>
          <w:sz w:val="23"/>
          <w:szCs w:val="23"/>
          <w:lang w:val="en"/>
        </w:rPr>
        <w:t>After the treatment thyroid-stimulating hormone (TSH) levels significantly declined with respect to basal values, overall in patients with an initial TSH value in the high normal range (2.1&lt;TSH&lt;4.0), suggesting that the combined treatment can reduce the risk of a progression to hypothyroidism in subjects with autoimmune thyroid diseases (AITD). We found that after the treatment antithyroid autoantibodies levels declined. Moreover, the immune-modulatory effect was first confirmed by the fact that after the treatment CXCL10 levels declined, too.</w:t>
      </w:r>
    </w:p>
    <w:p w:rsidR="00033DBD" w:rsidRPr="00033DBD" w:rsidRDefault="00033DBD" w:rsidP="00033DBD">
      <w:pPr>
        <w:shd w:val="clear" w:color="auto" w:fill="FFFFFF"/>
        <w:spacing w:after="0" w:line="348" w:lineRule="atLeast"/>
        <w:jc w:val="both"/>
        <w:rPr>
          <w:rFonts w:ascii="Swis721 Th BT" w:hAnsi="Swis721 Th BT" w:cs="Arial"/>
          <w:sz w:val="23"/>
          <w:szCs w:val="23"/>
          <w:lang w:val="en"/>
        </w:rPr>
      </w:pPr>
      <w:r w:rsidRPr="00033DBD">
        <w:rPr>
          <w:rFonts w:ascii="Swis721 Th BT" w:hAnsi="Swis721 Th BT" w:cs="Arial"/>
          <w:sz w:val="23"/>
          <w:szCs w:val="23"/>
          <w:lang w:val="en"/>
        </w:rPr>
        <w:t>CONCLUSIONS:</w:t>
      </w:r>
      <w:r>
        <w:rPr>
          <w:rFonts w:ascii="Swis721 Th BT" w:hAnsi="Swis721 Th BT" w:cs="Arial"/>
          <w:sz w:val="23"/>
          <w:szCs w:val="23"/>
          <w:lang w:val="en"/>
        </w:rPr>
        <w:t xml:space="preserve"> </w:t>
      </w:r>
      <w:r w:rsidRPr="00033DBD">
        <w:rPr>
          <w:rFonts w:ascii="Swis721 Th BT" w:hAnsi="Swis721 Th BT" w:cs="Arial"/>
          <w:sz w:val="23"/>
          <w:szCs w:val="23"/>
          <w:lang w:val="en"/>
        </w:rPr>
        <w:t>We first show an immune-modulatory effect of myo-inositol in association with seleno-methionine in patients with euthyroid AT. Further studies are needed to extend the observations in a large population, to evaluate the effect on the quality of life, and to study the mechanism of the effect on chemokines.</w:t>
      </w:r>
    </w:p>
    <w:p w:rsidR="00033DBD" w:rsidRDefault="00033DBD" w:rsidP="00033DBD">
      <w:pPr>
        <w:shd w:val="clear" w:color="auto" w:fill="FFFFFF"/>
        <w:spacing w:after="0" w:line="348" w:lineRule="atLeast"/>
        <w:jc w:val="both"/>
        <w:rPr>
          <w:rFonts w:ascii="Swis721 Th BT" w:hAnsi="Swis721 Th BT" w:cs="Arial"/>
          <w:sz w:val="23"/>
          <w:szCs w:val="23"/>
          <w:lang w:val="en"/>
        </w:rPr>
      </w:pPr>
      <w:r w:rsidRPr="00033DBD">
        <w:rPr>
          <w:rFonts w:ascii="Swis721 Th BT" w:hAnsi="Swis721 Th BT" w:cs="Arial"/>
          <w:sz w:val="23"/>
          <w:szCs w:val="23"/>
          <w:lang w:val="en"/>
        </w:rPr>
        <w:t>PMID: 28724175</w:t>
      </w:r>
    </w:p>
    <w:p w:rsidR="002842F5" w:rsidRDefault="002842F5" w:rsidP="00033DBD">
      <w:pPr>
        <w:shd w:val="clear" w:color="auto" w:fill="FFFFFF"/>
        <w:spacing w:after="0" w:line="348" w:lineRule="atLeast"/>
        <w:jc w:val="both"/>
        <w:rPr>
          <w:rFonts w:ascii="Swis721 Th BT" w:hAnsi="Swis721 Th BT" w:cs="Arial"/>
          <w:sz w:val="23"/>
          <w:szCs w:val="23"/>
          <w:lang w:val="en"/>
        </w:rPr>
      </w:pPr>
    </w:p>
    <w:p w:rsidR="002842F5" w:rsidRDefault="002842F5" w:rsidP="00033DBD">
      <w:pPr>
        <w:shd w:val="clear" w:color="auto" w:fill="FFFFFF"/>
        <w:spacing w:after="0" w:line="348" w:lineRule="atLeast"/>
        <w:jc w:val="both"/>
        <w:rPr>
          <w:rFonts w:ascii="Swis721 Th BT" w:hAnsi="Swis721 Th BT" w:cs="Arial"/>
          <w:sz w:val="23"/>
          <w:szCs w:val="23"/>
          <w:lang w:val="en"/>
        </w:rPr>
      </w:pPr>
    </w:p>
    <w:p w:rsidR="002842F5" w:rsidRDefault="002842F5" w:rsidP="00033DBD">
      <w:pPr>
        <w:shd w:val="clear" w:color="auto" w:fill="FFFFFF"/>
        <w:spacing w:after="0" w:line="348" w:lineRule="atLeast"/>
        <w:jc w:val="both"/>
        <w:rPr>
          <w:rFonts w:ascii="Swis721 Th BT" w:hAnsi="Swis721 Th BT" w:cs="Arial"/>
          <w:sz w:val="23"/>
          <w:szCs w:val="23"/>
          <w:lang w:val="en"/>
        </w:rPr>
      </w:pPr>
    </w:p>
    <w:p w:rsidR="002842F5" w:rsidRDefault="002842F5" w:rsidP="00033DBD">
      <w:pPr>
        <w:shd w:val="clear" w:color="auto" w:fill="FFFFFF"/>
        <w:spacing w:after="0" w:line="348" w:lineRule="atLeast"/>
        <w:jc w:val="both"/>
        <w:rPr>
          <w:rFonts w:ascii="Swis721 Th BT" w:hAnsi="Swis721 Th BT" w:cs="Arial"/>
          <w:sz w:val="23"/>
          <w:szCs w:val="23"/>
          <w:lang w:val="en"/>
        </w:rPr>
      </w:pP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Am J Med. 2013 Feb;126(2):141-9. doi: 10.1016/j.amjmed.2012.06.022. Epub 2012 Dec 5.</w:t>
      </w:r>
    </w:p>
    <w:p w:rsidR="002842F5" w:rsidRPr="002842F5" w:rsidRDefault="002842F5" w:rsidP="002842F5">
      <w:pPr>
        <w:shd w:val="clear" w:color="auto" w:fill="FFFFFF"/>
        <w:spacing w:after="0" w:line="348" w:lineRule="atLeast"/>
        <w:jc w:val="both"/>
        <w:rPr>
          <w:rFonts w:ascii="Swis721 Th BT" w:hAnsi="Swis721 Th BT" w:cs="Arial"/>
          <w:b/>
          <w:sz w:val="23"/>
          <w:szCs w:val="23"/>
          <w:lang w:val="en"/>
        </w:rPr>
      </w:pPr>
      <w:r w:rsidRPr="002842F5">
        <w:rPr>
          <w:rFonts w:ascii="Swis721 Th BT" w:hAnsi="Swis721 Th BT" w:cs="Arial"/>
          <w:b/>
          <w:sz w:val="23"/>
          <w:szCs w:val="23"/>
          <w:lang w:val="en"/>
        </w:rPr>
        <w:t>Metanx in type 2 diabetes with peripheral neuropathy: a randomized trial.</w:t>
      </w:r>
    </w:p>
    <w:p w:rsidR="002842F5" w:rsidRPr="002842F5" w:rsidRDefault="002842F5" w:rsidP="002842F5">
      <w:pPr>
        <w:shd w:val="clear" w:color="auto" w:fill="FFFFFF"/>
        <w:spacing w:after="0" w:line="348" w:lineRule="atLeast"/>
        <w:jc w:val="both"/>
        <w:rPr>
          <w:rFonts w:ascii="Swis721 Th BT" w:hAnsi="Swis721 Th BT" w:cs="Arial"/>
          <w:sz w:val="23"/>
          <w:szCs w:val="23"/>
          <w:u w:val="single"/>
          <w:lang w:val="en"/>
        </w:rPr>
      </w:pPr>
      <w:r w:rsidRPr="002842F5">
        <w:rPr>
          <w:rFonts w:ascii="Swis721 Th BT" w:hAnsi="Swis721 Th BT" w:cs="Arial"/>
          <w:sz w:val="23"/>
          <w:szCs w:val="23"/>
          <w:u w:val="single"/>
          <w:lang w:val="en"/>
        </w:rPr>
        <w:t>Fonseca VA1, Lavery LA, Thethi TK, Daoud Y, DeSouza C, Ovalle F, Denham DS, Bottiglieri T, Sheehan P, Rosenstock J.</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Abstract</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PURPOSE:</w:t>
      </w:r>
      <w:r>
        <w:rPr>
          <w:rFonts w:ascii="Swis721 Th BT" w:hAnsi="Swis721 Th BT" w:cs="Arial"/>
          <w:sz w:val="23"/>
          <w:szCs w:val="23"/>
          <w:lang w:val="en"/>
        </w:rPr>
        <w:t xml:space="preserve"> </w:t>
      </w:r>
      <w:r w:rsidRPr="002842F5">
        <w:rPr>
          <w:rFonts w:ascii="Swis721 Th BT" w:hAnsi="Swis721 Th BT" w:cs="Arial"/>
          <w:sz w:val="23"/>
          <w:szCs w:val="23"/>
          <w:lang w:val="en"/>
        </w:rPr>
        <w:t>To determine whether a combination of L-methylfolate, methylcobalamin, and pyridoxal-5'-phosphate (LMF-MC-PLP [Metanx; Pamlab LLC, Covington, La]) improves sensory neuropathy.</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RESEARCH DESIGN AND METHODS:</w:t>
      </w:r>
      <w:r>
        <w:rPr>
          <w:rFonts w:ascii="Swis721 Th BT" w:hAnsi="Swis721 Th BT" w:cs="Arial"/>
          <w:sz w:val="23"/>
          <w:szCs w:val="23"/>
          <w:lang w:val="en"/>
        </w:rPr>
        <w:t xml:space="preserve"> </w:t>
      </w:r>
      <w:r w:rsidRPr="002842F5">
        <w:rPr>
          <w:rFonts w:ascii="Swis721 Th BT" w:hAnsi="Swis721 Th BT" w:cs="Arial"/>
          <w:sz w:val="23"/>
          <w:szCs w:val="23"/>
          <w:lang w:val="en"/>
        </w:rPr>
        <w:t>This multicenter, randomized, double-blind, placebo-controlled trial involved 214 patients with type 2 diabetes and neuropathy (baseline vibration perception threshold [VPT]: 25-45 volts), who were randomly assigned to 24 weeks of treatment with either L-methylfolate calcium 3 mg, methylcobalamin 2 mg, and pyridoxal-5'-phosphate 35 mg or placebo. The primary end point was effect on VPT. Secondary end points included Neuropathy Total Symptom Score (NTSS-6) and Short Form 36 (SF-36), as well as plasma levels of folate, vitamins B(6) and B(12), methylmalonic acid (MMA), and homocysteine.</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RESULTS:</w:t>
      </w:r>
      <w:r>
        <w:rPr>
          <w:rFonts w:ascii="Swis721 Th BT" w:hAnsi="Swis721 Th BT" w:cs="Arial"/>
          <w:sz w:val="23"/>
          <w:szCs w:val="23"/>
          <w:lang w:val="en"/>
        </w:rPr>
        <w:t xml:space="preserve"> </w:t>
      </w:r>
      <w:r w:rsidRPr="002842F5">
        <w:rPr>
          <w:rFonts w:ascii="Swis721 Th BT" w:hAnsi="Swis721 Th BT" w:cs="Arial"/>
          <w:sz w:val="23"/>
          <w:szCs w:val="23"/>
          <w:lang w:val="en"/>
        </w:rPr>
        <w:t xml:space="preserve">There was no significant effect on VPT. However, patients receiving LMF-MC-PLP consistently reported symptomatic relief, with clinically significant improvement in NTSS-6 scores at week 16 (P=.013 vs placebo) and week 24 (P=.033). Improvement in NTSS scores was related to baseline MMA and inversely related to baseline PLP and metformin use. Quality-of-life measures also improved. Homocysteine decreased by 2.7±3.0 </w:t>
      </w:r>
      <w:r w:rsidRPr="002842F5">
        <w:rPr>
          <w:rFonts w:ascii="Calibri" w:hAnsi="Calibri" w:cs="Calibri"/>
          <w:sz w:val="23"/>
          <w:szCs w:val="23"/>
          <w:lang w:val="en"/>
        </w:rPr>
        <w:t>μ</w:t>
      </w:r>
      <w:r w:rsidRPr="002842F5">
        <w:rPr>
          <w:rFonts w:ascii="Swis721 Th BT" w:hAnsi="Swis721 Th BT" w:cs="Arial"/>
          <w:sz w:val="23"/>
          <w:szCs w:val="23"/>
          <w:lang w:val="en"/>
        </w:rPr>
        <w:t>mol/L with LMF-MC-PLP versus an increase of 0.5</w:t>
      </w:r>
      <w:r w:rsidRPr="002842F5">
        <w:rPr>
          <w:rFonts w:ascii="Swis721 Th BT" w:hAnsi="Swis721 Th BT" w:cs="Swis721 Th BT"/>
          <w:sz w:val="23"/>
          <w:szCs w:val="23"/>
          <w:lang w:val="en"/>
        </w:rPr>
        <w:t>±</w:t>
      </w:r>
      <w:r w:rsidRPr="002842F5">
        <w:rPr>
          <w:rFonts w:ascii="Swis721 Th BT" w:hAnsi="Swis721 Th BT" w:cs="Arial"/>
          <w:sz w:val="23"/>
          <w:szCs w:val="23"/>
          <w:lang w:val="en"/>
        </w:rPr>
        <w:t xml:space="preserve">2.4 </w:t>
      </w:r>
      <w:r w:rsidRPr="002842F5">
        <w:rPr>
          <w:rFonts w:ascii="Calibri" w:hAnsi="Calibri" w:cs="Calibri"/>
          <w:sz w:val="23"/>
          <w:szCs w:val="23"/>
          <w:lang w:val="en"/>
        </w:rPr>
        <w:t>μ</w:t>
      </w:r>
      <w:r w:rsidRPr="002842F5">
        <w:rPr>
          <w:rFonts w:ascii="Swis721 Th BT" w:hAnsi="Swis721 Th BT" w:cs="Arial"/>
          <w:sz w:val="23"/>
          <w:szCs w:val="23"/>
          <w:lang w:val="en"/>
        </w:rPr>
        <w:t xml:space="preserve">mol/L with placebo (P=.0001). Adverse events were infrequent, with no single event occurring in </w:t>
      </w:r>
      <w:r w:rsidRPr="002842F5">
        <w:rPr>
          <w:rFonts w:ascii="Swis721 Th BT" w:hAnsi="Swis721 Th BT" w:cs="Swis721 Th BT"/>
          <w:sz w:val="23"/>
          <w:szCs w:val="23"/>
          <w:lang w:val="en"/>
        </w:rPr>
        <w:t>≥</w:t>
      </w:r>
      <w:r w:rsidRPr="002842F5">
        <w:rPr>
          <w:rFonts w:ascii="Swis721 Th BT" w:hAnsi="Swis721 Th BT" w:cs="Arial"/>
          <w:sz w:val="23"/>
          <w:szCs w:val="23"/>
          <w:lang w:val="en"/>
        </w:rPr>
        <w:t>2% of subjects.</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CONCLUSIONS:LMF-MC-PLP appears to be a safe and effective therapy for alleviation of peripheral neuropathy symptoms, at least in the short term. Additional long-term studies should be conducted, as the trial duration may have been too short to show an effect on VPT. In addition, further research on the effects in patients with cobalamin deficiency would be useful.</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TRIAL REGISTRATION:</w:t>
      </w:r>
      <w:r>
        <w:rPr>
          <w:rFonts w:ascii="Swis721 Th BT" w:hAnsi="Swis721 Th BT" w:cs="Arial"/>
          <w:sz w:val="23"/>
          <w:szCs w:val="23"/>
          <w:lang w:val="en"/>
        </w:rPr>
        <w:t xml:space="preserve"> </w:t>
      </w:r>
      <w:r w:rsidRPr="002842F5">
        <w:rPr>
          <w:rFonts w:ascii="Swis721 Th BT" w:hAnsi="Swis721 Th BT" w:cs="Arial"/>
          <w:sz w:val="23"/>
          <w:szCs w:val="23"/>
          <w:lang w:val="en"/>
        </w:rPr>
        <w:t>ClinicalTrials.gov NCT00726713.</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Copyright © 2013 Elsevier Inc. All rights reserved.</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Comment in</w:t>
      </w:r>
      <w:r>
        <w:rPr>
          <w:rFonts w:ascii="Swis721 Th BT" w:hAnsi="Swis721 Th BT" w:cs="Arial"/>
          <w:sz w:val="23"/>
          <w:szCs w:val="23"/>
          <w:lang w:val="en"/>
        </w:rPr>
        <w:t xml:space="preserve"> </w:t>
      </w:r>
      <w:r w:rsidRPr="002842F5">
        <w:rPr>
          <w:rFonts w:ascii="Swis721 Th BT" w:hAnsi="Swis721 Th BT" w:cs="Arial"/>
          <w:sz w:val="23"/>
          <w:szCs w:val="23"/>
          <w:lang w:val="en"/>
        </w:rPr>
        <w:t>A medicinal food provides food for thought in managing diabetic neuropathy. [Am J Med. 2013]</w:t>
      </w:r>
    </w:p>
    <w:p w:rsid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PMID: 23218892 DOI: 10.1016/j.amjmed.2012.06.022</w:t>
      </w:r>
    </w:p>
    <w:p w:rsidR="002842F5" w:rsidRDefault="002842F5" w:rsidP="002842F5">
      <w:pPr>
        <w:shd w:val="clear" w:color="auto" w:fill="FFFFFF"/>
        <w:spacing w:after="0" w:line="348" w:lineRule="atLeast"/>
        <w:jc w:val="both"/>
        <w:rPr>
          <w:rFonts w:ascii="Swis721 Th BT" w:hAnsi="Swis721 Th BT" w:cs="Arial"/>
          <w:sz w:val="23"/>
          <w:szCs w:val="23"/>
          <w:lang w:val="en"/>
        </w:rPr>
      </w:pPr>
    </w:p>
    <w:p w:rsidR="002842F5" w:rsidRDefault="002842F5" w:rsidP="002842F5">
      <w:pPr>
        <w:shd w:val="clear" w:color="auto" w:fill="FFFFFF"/>
        <w:spacing w:after="0" w:line="348" w:lineRule="atLeast"/>
        <w:jc w:val="both"/>
        <w:rPr>
          <w:rFonts w:ascii="Swis721 Th BT" w:hAnsi="Swis721 Th BT" w:cs="Arial"/>
          <w:sz w:val="23"/>
          <w:szCs w:val="23"/>
          <w:lang w:val="en"/>
        </w:rPr>
      </w:pPr>
    </w:p>
    <w:p w:rsidR="002842F5" w:rsidRDefault="002842F5" w:rsidP="002842F5">
      <w:pPr>
        <w:shd w:val="clear" w:color="auto" w:fill="FFFFFF"/>
        <w:spacing w:after="0" w:line="348" w:lineRule="atLeast"/>
        <w:jc w:val="both"/>
        <w:rPr>
          <w:rFonts w:ascii="Swis721 Th BT" w:hAnsi="Swis721 Th BT" w:cs="Arial"/>
          <w:sz w:val="23"/>
          <w:szCs w:val="23"/>
          <w:lang w:val="en"/>
        </w:rPr>
      </w:pP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Obesity (Silver Spring). 2017 Jan;25(1):30-38. doi: 10.1002/oby.21671.</w:t>
      </w:r>
    </w:p>
    <w:p w:rsidR="002842F5" w:rsidRPr="002842F5" w:rsidRDefault="002842F5" w:rsidP="002842F5">
      <w:pPr>
        <w:shd w:val="clear" w:color="auto" w:fill="FFFFFF"/>
        <w:spacing w:after="0" w:line="348" w:lineRule="atLeast"/>
        <w:jc w:val="both"/>
        <w:rPr>
          <w:rFonts w:ascii="Swis721 Th BT" w:hAnsi="Swis721 Th BT" w:cs="Arial"/>
          <w:b/>
          <w:sz w:val="23"/>
          <w:szCs w:val="23"/>
          <w:lang w:val="en"/>
        </w:rPr>
      </w:pPr>
      <w:r w:rsidRPr="002842F5">
        <w:rPr>
          <w:rFonts w:ascii="Swis721 Th BT" w:hAnsi="Swis721 Th BT" w:cs="Arial"/>
          <w:b/>
          <w:sz w:val="23"/>
          <w:szCs w:val="23"/>
          <w:lang w:val="en"/>
        </w:rPr>
        <w:t>The additional effects of a probiotic mix on abdominal adiposity and antioxidant Status: A double-blind, randomized trial.</w:t>
      </w:r>
    </w:p>
    <w:p w:rsidR="002842F5" w:rsidRPr="002842F5" w:rsidRDefault="002842F5" w:rsidP="002842F5">
      <w:pPr>
        <w:shd w:val="clear" w:color="auto" w:fill="FFFFFF"/>
        <w:spacing w:after="0" w:line="348" w:lineRule="atLeast"/>
        <w:jc w:val="both"/>
        <w:rPr>
          <w:rFonts w:ascii="Swis721 Th BT" w:hAnsi="Swis721 Th BT" w:cs="Arial"/>
          <w:sz w:val="23"/>
          <w:szCs w:val="23"/>
          <w:u w:val="single"/>
        </w:rPr>
      </w:pPr>
      <w:r w:rsidRPr="002842F5">
        <w:rPr>
          <w:rFonts w:ascii="Swis721 Th BT" w:hAnsi="Swis721 Th BT" w:cs="Arial"/>
          <w:sz w:val="23"/>
          <w:szCs w:val="23"/>
          <w:u w:val="single"/>
        </w:rPr>
        <w:t>Gomes AC1, de Sousa RG1, Botelho PB1, Gomes TL1, Prada PO2, Mota JF1.</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Abstract</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OBJECTIVE:</w:t>
      </w:r>
      <w:r>
        <w:rPr>
          <w:rFonts w:ascii="Swis721 Th BT" w:hAnsi="Swis721 Th BT" w:cs="Arial"/>
          <w:sz w:val="23"/>
          <w:szCs w:val="23"/>
          <w:lang w:val="en"/>
        </w:rPr>
        <w:t xml:space="preserve"> </w:t>
      </w:r>
      <w:r w:rsidRPr="002842F5">
        <w:rPr>
          <w:rFonts w:ascii="Swis721 Th BT" w:hAnsi="Swis721 Th BT" w:cs="Arial"/>
          <w:sz w:val="23"/>
          <w:szCs w:val="23"/>
          <w:lang w:val="en"/>
        </w:rPr>
        <w:t>To investigate whether a probiotic mix has additional effects when compared with an isolated dietary intervention on the body composition, lipid profile, endotoxemia, inflammation, and antioxidant profile.</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METHODS:</w:t>
      </w:r>
      <w:r>
        <w:rPr>
          <w:rFonts w:ascii="Swis721 Th BT" w:hAnsi="Swis721 Th BT" w:cs="Arial"/>
          <w:sz w:val="23"/>
          <w:szCs w:val="23"/>
          <w:lang w:val="en"/>
        </w:rPr>
        <w:t xml:space="preserve"> </w:t>
      </w:r>
      <w:r w:rsidRPr="002842F5">
        <w:rPr>
          <w:rFonts w:ascii="Swis721 Th BT" w:hAnsi="Swis721 Th BT" w:cs="Arial"/>
          <w:sz w:val="23"/>
          <w:szCs w:val="23"/>
          <w:lang w:val="en"/>
        </w:rPr>
        <w:t>Women who had excess weight or obesity were recruited to a randomized, double-blind trial and received a probiotic mix (Lactobacillus acidophilus and casei; Lactococcus lactis; Bifidobacterium bifidum and lactis; 2 × 1010 colony-forming units/day) (n = 21) or placebo (n = 22) for 8 weeks. Both groups received a dietary prescription. Body composition was assessed by anthropometry and dual-energy X-ray absorptiometry. The lipid profile, lipid accumulation product, plasma fatty acids, lipopolysaccharide, interleukin-6, interleukin-10, tumor necrosis factor-</w:t>
      </w:r>
      <w:r w:rsidRPr="002842F5">
        <w:rPr>
          <w:rFonts w:ascii="Calibri" w:hAnsi="Calibri" w:cs="Calibri"/>
          <w:sz w:val="23"/>
          <w:szCs w:val="23"/>
          <w:lang w:val="en"/>
        </w:rPr>
        <w:t>α</w:t>
      </w:r>
      <w:r w:rsidRPr="002842F5">
        <w:rPr>
          <w:rFonts w:ascii="Swis721 Th BT" w:hAnsi="Swis721 Th BT" w:cs="Arial"/>
          <w:sz w:val="23"/>
          <w:szCs w:val="23"/>
          <w:lang w:val="en"/>
        </w:rPr>
        <w:t>, adiponectin, and the antioxidant enzymes activities were analyzed.</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RESULTS:</w:t>
      </w:r>
      <w:r>
        <w:rPr>
          <w:rFonts w:ascii="Swis721 Th BT" w:hAnsi="Swis721 Th BT" w:cs="Arial"/>
          <w:sz w:val="23"/>
          <w:szCs w:val="23"/>
          <w:lang w:val="en"/>
        </w:rPr>
        <w:t xml:space="preserve"> </w:t>
      </w:r>
      <w:r w:rsidRPr="002842F5">
        <w:rPr>
          <w:rFonts w:ascii="Swis721 Th BT" w:hAnsi="Swis721 Th BT" w:cs="Arial"/>
          <w:sz w:val="23"/>
          <w:szCs w:val="23"/>
          <w:lang w:val="en"/>
        </w:rPr>
        <w:t>In comparison with the dietary intervention group, the dietary intervention</w:t>
      </w:r>
      <w:r w:rsidRPr="002842F5">
        <w:rPr>
          <w:rFonts w:ascii="Arial" w:hAnsi="Arial" w:cs="Arial"/>
          <w:sz w:val="23"/>
          <w:szCs w:val="23"/>
          <w:lang w:val="en"/>
        </w:rPr>
        <w:t> </w:t>
      </w:r>
      <w:r w:rsidRPr="002842F5">
        <w:rPr>
          <w:rFonts w:ascii="Swis721 Th BT" w:hAnsi="Swis721 Th BT" w:cs="Arial"/>
          <w:sz w:val="23"/>
          <w:szCs w:val="23"/>
          <w:lang w:val="en"/>
        </w:rPr>
        <w:t>+</w:t>
      </w:r>
      <w:r w:rsidRPr="002842F5">
        <w:rPr>
          <w:rFonts w:ascii="Arial" w:hAnsi="Arial" w:cs="Arial"/>
          <w:sz w:val="23"/>
          <w:szCs w:val="23"/>
          <w:lang w:val="en"/>
        </w:rPr>
        <w:t> </w:t>
      </w:r>
      <w:r w:rsidRPr="002842F5">
        <w:rPr>
          <w:rFonts w:ascii="Swis721 Th BT" w:hAnsi="Swis721 Th BT" w:cs="Arial"/>
          <w:sz w:val="23"/>
          <w:szCs w:val="23"/>
          <w:lang w:val="en"/>
        </w:rPr>
        <w:t>probiotic mix group showed a greater reduction in the waist circumference (-3.40% vs. -5.48%, P</w:t>
      </w:r>
      <w:r w:rsidRPr="002842F5">
        <w:rPr>
          <w:rFonts w:ascii="Arial" w:hAnsi="Arial" w:cs="Arial"/>
          <w:sz w:val="23"/>
          <w:szCs w:val="23"/>
          <w:lang w:val="en"/>
        </w:rPr>
        <w:t> </w:t>
      </w:r>
      <w:r w:rsidRPr="002842F5">
        <w:rPr>
          <w:rFonts w:ascii="Swis721 Th BT" w:hAnsi="Swis721 Th BT" w:cs="Arial"/>
          <w:sz w:val="23"/>
          <w:szCs w:val="23"/>
          <w:lang w:val="en"/>
        </w:rPr>
        <w:t>=</w:t>
      </w:r>
      <w:r w:rsidRPr="002842F5">
        <w:rPr>
          <w:rFonts w:ascii="Arial" w:hAnsi="Arial" w:cs="Arial"/>
          <w:sz w:val="23"/>
          <w:szCs w:val="23"/>
          <w:lang w:val="en"/>
        </w:rPr>
        <w:t> </w:t>
      </w:r>
      <w:r w:rsidRPr="002842F5">
        <w:rPr>
          <w:rFonts w:ascii="Swis721 Th BT" w:hAnsi="Swis721 Th BT" w:cs="Arial"/>
          <w:sz w:val="23"/>
          <w:szCs w:val="23"/>
          <w:lang w:val="en"/>
        </w:rPr>
        <w:t>0.03), waist-height ratio (-3.27% vs. -5.00%, P</w:t>
      </w:r>
      <w:r w:rsidRPr="002842F5">
        <w:rPr>
          <w:rFonts w:ascii="Arial" w:hAnsi="Arial" w:cs="Arial"/>
          <w:sz w:val="23"/>
          <w:szCs w:val="23"/>
          <w:lang w:val="en"/>
        </w:rPr>
        <w:t> </w:t>
      </w:r>
      <w:r w:rsidRPr="002842F5">
        <w:rPr>
          <w:rFonts w:ascii="Swis721 Th BT" w:hAnsi="Swis721 Th BT" w:cs="Arial"/>
          <w:sz w:val="23"/>
          <w:szCs w:val="23"/>
          <w:lang w:val="en"/>
        </w:rPr>
        <w:t>=</w:t>
      </w:r>
      <w:r w:rsidRPr="002842F5">
        <w:rPr>
          <w:rFonts w:ascii="Arial" w:hAnsi="Arial" w:cs="Arial"/>
          <w:sz w:val="23"/>
          <w:szCs w:val="23"/>
          <w:lang w:val="en"/>
        </w:rPr>
        <w:t> </w:t>
      </w:r>
      <w:r w:rsidRPr="002842F5">
        <w:rPr>
          <w:rFonts w:ascii="Swis721 Th BT" w:hAnsi="Swis721 Th BT" w:cs="Arial"/>
          <w:sz w:val="23"/>
          <w:szCs w:val="23"/>
          <w:lang w:val="en"/>
        </w:rPr>
        <w:t>0.02), conicity index (-2.43% vs. -4.09% P</w:t>
      </w:r>
      <w:r w:rsidRPr="002842F5">
        <w:rPr>
          <w:rFonts w:ascii="Arial" w:hAnsi="Arial" w:cs="Arial"/>
          <w:sz w:val="23"/>
          <w:szCs w:val="23"/>
          <w:lang w:val="en"/>
        </w:rPr>
        <w:t> </w:t>
      </w:r>
      <w:r w:rsidRPr="002842F5">
        <w:rPr>
          <w:rFonts w:ascii="Swis721 Th BT" w:hAnsi="Swis721 Th BT" w:cs="Arial"/>
          <w:sz w:val="23"/>
          <w:szCs w:val="23"/>
          <w:lang w:val="en"/>
        </w:rPr>
        <w:t>=</w:t>
      </w:r>
      <w:r w:rsidRPr="002842F5">
        <w:rPr>
          <w:rFonts w:ascii="Arial" w:hAnsi="Arial" w:cs="Arial"/>
          <w:sz w:val="23"/>
          <w:szCs w:val="23"/>
          <w:lang w:val="en"/>
        </w:rPr>
        <w:t> </w:t>
      </w:r>
      <w:r w:rsidRPr="002842F5">
        <w:rPr>
          <w:rFonts w:ascii="Swis721 Th BT" w:hAnsi="Swis721 Th BT" w:cs="Arial"/>
          <w:sz w:val="23"/>
          <w:szCs w:val="23"/>
          <w:lang w:val="en"/>
        </w:rPr>
        <w:t>0.03), and plasma polyunsaturated fatty acids (5.65% vs. -18.63%, P</w:t>
      </w:r>
      <w:r w:rsidRPr="002842F5">
        <w:rPr>
          <w:rFonts w:ascii="Arial" w:hAnsi="Arial" w:cs="Arial"/>
          <w:sz w:val="23"/>
          <w:szCs w:val="23"/>
          <w:lang w:val="en"/>
        </w:rPr>
        <w:t> </w:t>
      </w:r>
      <w:r w:rsidRPr="002842F5">
        <w:rPr>
          <w:rFonts w:ascii="Swis721 Th BT" w:hAnsi="Swis721 Th BT" w:cs="Arial"/>
          <w:sz w:val="23"/>
          <w:szCs w:val="23"/>
          <w:lang w:val="en"/>
        </w:rPr>
        <w:t>=</w:t>
      </w:r>
      <w:r w:rsidRPr="002842F5">
        <w:rPr>
          <w:rFonts w:ascii="Arial" w:hAnsi="Arial" w:cs="Arial"/>
          <w:sz w:val="23"/>
          <w:szCs w:val="23"/>
          <w:lang w:val="en"/>
        </w:rPr>
        <w:t> </w:t>
      </w:r>
      <w:r w:rsidRPr="002842F5">
        <w:rPr>
          <w:rFonts w:ascii="Swis721 Th BT" w:hAnsi="Swis721 Th BT" w:cs="Arial"/>
          <w:sz w:val="23"/>
          <w:szCs w:val="23"/>
          <w:lang w:val="en"/>
        </w:rPr>
        <w:t>0.04) and an increase in the activity of glutathione peroxidase (-16.67% vs. 15.62%, P</w:t>
      </w:r>
      <w:r w:rsidRPr="002842F5">
        <w:rPr>
          <w:rFonts w:ascii="Arial" w:hAnsi="Arial" w:cs="Arial"/>
          <w:sz w:val="23"/>
          <w:szCs w:val="23"/>
          <w:lang w:val="en"/>
        </w:rPr>
        <w:t> </w:t>
      </w:r>
      <w:r w:rsidRPr="002842F5">
        <w:rPr>
          <w:rFonts w:ascii="Swis721 Th BT" w:hAnsi="Swis721 Th BT" w:cs="Arial"/>
          <w:sz w:val="23"/>
          <w:szCs w:val="23"/>
          <w:lang w:val="en"/>
        </w:rPr>
        <w:t>&lt;</w:t>
      </w:r>
      <w:r w:rsidRPr="002842F5">
        <w:rPr>
          <w:rFonts w:ascii="Arial" w:hAnsi="Arial" w:cs="Arial"/>
          <w:sz w:val="23"/>
          <w:szCs w:val="23"/>
          <w:lang w:val="en"/>
        </w:rPr>
        <w:t> </w:t>
      </w:r>
      <w:r w:rsidRPr="002842F5">
        <w:rPr>
          <w:rFonts w:ascii="Swis721 Th BT" w:hAnsi="Swis721 Th BT" w:cs="Arial"/>
          <w:sz w:val="23"/>
          <w:szCs w:val="23"/>
          <w:lang w:val="en"/>
        </w:rPr>
        <w:t>0.01).</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CONCLUSIONS:</w:t>
      </w:r>
      <w:r>
        <w:rPr>
          <w:rFonts w:ascii="Swis721 Th BT" w:hAnsi="Swis721 Th BT" w:cs="Arial"/>
          <w:sz w:val="23"/>
          <w:szCs w:val="23"/>
          <w:lang w:val="en"/>
        </w:rPr>
        <w:t xml:space="preserve"> </w:t>
      </w:r>
      <w:r w:rsidRPr="002842F5">
        <w:rPr>
          <w:rFonts w:ascii="Swis721 Th BT" w:hAnsi="Swis721 Th BT" w:cs="Arial"/>
          <w:sz w:val="23"/>
          <w:szCs w:val="23"/>
          <w:lang w:val="en"/>
        </w:rPr>
        <w:t>Supplementation of a probiotic mix reduced abdominal adiposity and increased antioxidant enzyme activity in a more effective way than an isolated dietary intervention.</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 2016 The Obesity Society.</w:t>
      </w:r>
    </w:p>
    <w:p w:rsid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PMID: 28008750 DOI: 10.1002/oby.21671</w:t>
      </w:r>
    </w:p>
    <w:p w:rsidR="002842F5" w:rsidRDefault="002842F5" w:rsidP="002842F5">
      <w:pPr>
        <w:shd w:val="clear" w:color="auto" w:fill="FFFFFF"/>
        <w:spacing w:after="0" w:line="348" w:lineRule="atLeast"/>
        <w:jc w:val="both"/>
        <w:rPr>
          <w:rFonts w:ascii="Swis721 Th BT" w:hAnsi="Swis721 Th BT" w:cs="Arial"/>
          <w:sz w:val="23"/>
          <w:szCs w:val="23"/>
          <w:lang w:val="en"/>
        </w:rPr>
      </w:pPr>
    </w:p>
    <w:p w:rsidR="002842F5" w:rsidRDefault="002842F5" w:rsidP="002842F5">
      <w:pPr>
        <w:shd w:val="clear" w:color="auto" w:fill="FFFFFF"/>
        <w:spacing w:after="0" w:line="348" w:lineRule="atLeast"/>
        <w:jc w:val="both"/>
        <w:rPr>
          <w:rFonts w:ascii="Swis721 Th BT" w:hAnsi="Swis721 Th BT" w:cs="Arial"/>
          <w:sz w:val="23"/>
          <w:szCs w:val="23"/>
          <w:lang w:val="en"/>
        </w:rPr>
      </w:pPr>
    </w:p>
    <w:p w:rsidR="002842F5" w:rsidRDefault="002842F5" w:rsidP="002842F5">
      <w:pPr>
        <w:shd w:val="clear" w:color="auto" w:fill="FFFFFF"/>
        <w:spacing w:after="0" w:line="348" w:lineRule="atLeast"/>
        <w:jc w:val="both"/>
        <w:rPr>
          <w:rFonts w:ascii="Swis721 Th BT" w:hAnsi="Swis721 Th BT" w:cs="Arial"/>
          <w:sz w:val="23"/>
          <w:szCs w:val="23"/>
          <w:lang w:val="en"/>
        </w:rPr>
      </w:pP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Asia Pac J Clin Nutr. 2017;26(6):1048-1054. doi: 10.6133/apjcn.022017.03.</w:t>
      </w:r>
    </w:p>
    <w:p w:rsidR="002842F5" w:rsidRPr="002842F5" w:rsidRDefault="002842F5" w:rsidP="002842F5">
      <w:pPr>
        <w:shd w:val="clear" w:color="auto" w:fill="FFFFFF"/>
        <w:spacing w:after="0" w:line="348" w:lineRule="atLeast"/>
        <w:jc w:val="both"/>
        <w:rPr>
          <w:rFonts w:ascii="Swis721 Th BT" w:hAnsi="Swis721 Th BT" w:cs="Arial"/>
          <w:b/>
          <w:sz w:val="23"/>
          <w:szCs w:val="23"/>
          <w:lang w:val="en"/>
        </w:rPr>
      </w:pPr>
      <w:r w:rsidRPr="002842F5">
        <w:rPr>
          <w:rFonts w:ascii="Swis721 Th BT" w:hAnsi="Swis721 Th BT" w:cs="Arial"/>
          <w:b/>
          <w:sz w:val="23"/>
          <w:szCs w:val="23"/>
          <w:lang w:val="en"/>
        </w:rPr>
        <w:t>Energy restriction combined with green coffee bean extract affects serum adipocytokines and the body composition in obese women.</w:t>
      </w:r>
    </w:p>
    <w:p w:rsidR="002842F5" w:rsidRPr="002842F5" w:rsidRDefault="002842F5" w:rsidP="002842F5">
      <w:pPr>
        <w:shd w:val="clear" w:color="auto" w:fill="FFFFFF"/>
        <w:spacing w:after="0" w:line="348" w:lineRule="atLeast"/>
        <w:jc w:val="both"/>
        <w:rPr>
          <w:rFonts w:ascii="Swis721 Th BT" w:hAnsi="Swis721 Th BT" w:cs="Arial"/>
          <w:sz w:val="23"/>
          <w:szCs w:val="23"/>
          <w:u w:val="single"/>
          <w:lang w:val="en"/>
        </w:rPr>
      </w:pPr>
      <w:r w:rsidRPr="002842F5">
        <w:rPr>
          <w:rFonts w:ascii="Swis721 Th BT" w:hAnsi="Swis721 Th BT" w:cs="Arial"/>
          <w:sz w:val="23"/>
          <w:szCs w:val="23"/>
          <w:u w:val="single"/>
          <w:lang w:val="en"/>
        </w:rPr>
        <w:t>Haidari F1, Samadi M2, Mohammadshahi M1, Jalali MT3, Engali KA4.</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Abstract</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BACKGROUND AND OBJECTIVES:</w:t>
      </w:r>
      <w:r>
        <w:rPr>
          <w:rFonts w:ascii="Swis721 Th BT" w:hAnsi="Swis721 Th BT" w:cs="Arial"/>
          <w:sz w:val="23"/>
          <w:szCs w:val="23"/>
          <w:lang w:val="en"/>
        </w:rPr>
        <w:t xml:space="preserve"> </w:t>
      </w:r>
      <w:r w:rsidRPr="002842F5">
        <w:rPr>
          <w:rFonts w:ascii="Swis721 Th BT" w:hAnsi="Swis721 Th BT" w:cs="Arial"/>
          <w:sz w:val="23"/>
          <w:szCs w:val="23"/>
          <w:lang w:val="en"/>
        </w:rPr>
        <w:t>Obesity has become a public health problem and is a cause of some preventable illnesses. Among several methods for treating obesity, the use of food supplements is highly common. A commonly used food supplement is green coffee bean extract. The objective of this study was to evaluate the efficacy of green coffee bean extract combined with an energy-restricted diet on the body composition and serum adipocytokines in obese women.</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METHODS AND STUDY DESIGN:</w:t>
      </w:r>
      <w:r>
        <w:rPr>
          <w:rFonts w:ascii="Swis721 Th BT" w:hAnsi="Swis721 Th BT" w:cs="Arial"/>
          <w:sz w:val="23"/>
          <w:szCs w:val="23"/>
          <w:lang w:val="en"/>
        </w:rPr>
        <w:t xml:space="preserve"> </w:t>
      </w:r>
      <w:r w:rsidRPr="002842F5">
        <w:rPr>
          <w:rFonts w:ascii="Swis721 Th BT" w:hAnsi="Swis721 Th BT" w:cs="Arial"/>
          <w:sz w:val="23"/>
          <w:szCs w:val="23"/>
          <w:lang w:val="en"/>
        </w:rPr>
        <w:t>In this randomised clinical trial, 64 obese women aged 20-45 years were selected and divided into two groups: an intervention group (receiving 400 mg green coffee bean extract for 8 weeks) and control group (receiving placebo). All participants were on an energy-restricted diet. The body composition, leptin, adiponectin, lipid profile, free fatty acids (FFAs), and fasting blood sugar were compared between the two groups.</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RESULTS:</w:t>
      </w:r>
      <w:r>
        <w:rPr>
          <w:rFonts w:ascii="Swis721 Th BT" w:hAnsi="Swis721 Th BT" w:cs="Arial"/>
          <w:sz w:val="23"/>
          <w:szCs w:val="23"/>
          <w:lang w:val="en"/>
        </w:rPr>
        <w:t xml:space="preserve"> </w:t>
      </w:r>
      <w:r w:rsidRPr="002842F5">
        <w:rPr>
          <w:rFonts w:ascii="Swis721 Th BT" w:hAnsi="Swis721 Th BT" w:cs="Arial"/>
          <w:sz w:val="23"/>
          <w:szCs w:val="23"/>
          <w:lang w:val="en"/>
        </w:rPr>
        <w:t>We observed significant reductions in the body weight, body mass and fat mass indices, and waist-to-hip circumference ratio in both groups; however, the decrease was higher in the intervention group. Moreover, serum total cholesterol, low-density lipoprotein, leptin, and plasma free fatty acids significantly decreased in the intervention group (p&lt;0.05) after adjustment for energy and fibre intake. The serum adiponectin concentration significantly increased in the intervention group (p&lt;0.05).</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CONCLUSIONS:</w:t>
      </w:r>
      <w:r>
        <w:rPr>
          <w:rFonts w:ascii="Swis721 Th BT" w:hAnsi="Swis721 Th BT" w:cs="Arial"/>
          <w:sz w:val="23"/>
          <w:szCs w:val="23"/>
          <w:lang w:val="en"/>
        </w:rPr>
        <w:t xml:space="preserve"> </w:t>
      </w:r>
      <w:r w:rsidRPr="002842F5">
        <w:rPr>
          <w:rFonts w:ascii="Swis721 Th BT" w:hAnsi="Swis721 Th BT" w:cs="Arial"/>
          <w:sz w:val="23"/>
          <w:szCs w:val="23"/>
          <w:lang w:val="en"/>
        </w:rPr>
        <w:t>Green coffee bean extract combined with an energy-restricted diet affects fat accumulation and lipid metabolism and is thus an inexpensive method for weight control in obese people.</w:t>
      </w:r>
    </w:p>
    <w:p w:rsid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PMID: 28917230 DOI: 10.6133/apjcn.022017.03</w:t>
      </w:r>
    </w:p>
    <w:p w:rsidR="002842F5" w:rsidRDefault="002842F5" w:rsidP="002842F5">
      <w:pPr>
        <w:shd w:val="clear" w:color="auto" w:fill="FFFFFF"/>
        <w:spacing w:after="0" w:line="348" w:lineRule="atLeast"/>
        <w:jc w:val="both"/>
        <w:rPr>
          <w:rFonts w:ascii="Swis721 Th BT" w:hAnsi="Swis721 Th BT" w:cs="Arial"/>
          <w:sz w:val="23"/>
          <w:szCs w:val="23"/>
          <w:lang w:val="en"/>
        </w:rPr>
      </w:pPr>
    </w:p>
    <w:p w:rsidR="002842F5" w:rsidRDefault="002842F5" w:rsidP="002842F5">
      <w:pPr>
        <w:shd w:val="clear" w:color="auto" w:fill="FFFFFF"/>
        <w:spacing w:after="0" w:line="348" w:lineRule="atLeast"/>
        <w:jc w:val="both"/>
        <w:rPr>
          <w:rFonts w:ascii="Swis721 Th BT" w:hAnsi="Swis721 Th BT" w:cs="Arial"/>
          <w:sz w:val="23"/>
          <w:szCs w:val="23"/>
          <w:lang w:val="en"/>
        </w:rPr>
      </w:pPr>
    </w:p>
    <w:p w:rsidR="002842F5" w:rsidRDefault="002842F5" w:rsidP="002842F5">
      <w:pPr>
        <w:shd w:val="clear" w:color="auto" w:fill="FFFFFF"/>
        <w:spacing w:after="0" w:line="348" w:lineRule="atLeast"/>
        <w:jc w:val="both"/>
        <w:rPr>
          <w:rFonts w:ascii="Swis721 Th BT" w:hAnsi="Swis721 Th BT" w:cs="Arial"/>
          <w:sz w:val="23"/>
          <w:szCs w:val="23"/>
          <w:lang w:val="en"/>
        </w:rPr>
      </w:pP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Nutr Res. 2018 Jan;49:96-106. doi: 10.1016/j.nutres.2017.11.003. Epub 2017 Nov 17.</w:t>
      </w:r>
    </w:p>
    <w:p w:rsidR="002842F5" w:rsidRPr="002842F5" w:rsidRDefault="002842F5" w:rsidP="002842F5">
      <w:pPr>
        <w:shd w:val="clear" w:color="auto" w:fill="FFFFFF"/>
        <w:spacing w:after="0" w:line="348" w:lineRule="atLeast"/>
        <w:jc w:val="both"/>
        <w:rPr>
          <w:rFonts w:ascii="Swis721 Th BT" w:hAnsi="Swis721 Th BT" w:cs="Arial"/>
          <w:b/>
          <w:sz w:val="23"/>
          <w:szCs w:val="23"/>
          <w:lang w:val="en"/>
        </w:rPr>
      </w:pPr>
      <w:r w:rsidRPr="002842F5">
        <w:rPr>
          <w:rFonts w:ascii="Swis721 Th BT" w:hAnsi="Swis721 Th BT" w:cs="Arial"/>
          <w:sz w:val="23"/>
          <w:szCs w:val="23"/>
          <w:lang w:val="en"/>
        </w:rPr>
        <w:t>l</w:t>
      </w:r>
      <w:r w:rsidRPr="002842F5">
        <w:rPr>
          <w:rFonts w:ascii="Swis721 Th BT" w:hAnsi="Swis721 Th BT" w:cs="Arial"/>
          <w:b/>
          <w:sz w:val="23"/>
          <w:szCs w:val="23"/>
          <w:lang w:val="en"/>
        </w:rPr>
        <w:t>-Carnosine supplementation attenuated fasting glucose, triglycerides, advanced glycation end products, and tumor necrosis factor-</w:t>
      </w:r>
      <w:r w:rsidRPr="002842F5">
        <w:rPr>
          <w:rFonts w:ascii="Calibri" w:hAnsi="Calibri" w:cs="Calibri"/>
          <w:b/>
          <w:sz w:val="23"/>
          <w:szCs w:val="23"/>
          <w:lang w:val="en"/>
        </w:rPr>
        <w:t>α</w:t>
      </w:r>
      <w:r w:rsidRPr="002842F5">
        <w:rPr>
          <w:rFonts w:ascii="Swis721 Th BT" w:hAnsi="Swis721 Th BT" w:cs="Arial"/>
          <w:b/>
          <w:sz w:val="23"/>
          <w:szCs w:val="23"/>
          <w:lang w:val="en"/>
        </w:rPr>
        <w:t xml:space="preserve"> levels in patients with type 2 diabetes: a double-blind placebo-controlled randomized clinical trial.</w:t>
      </w:r>
    </w:p>
    <w:p w:rsidR="002842F5" w:rsidRPr="002842F5" w:rsidRDefault="002842F5" w:rsidP="002842F5">
      <w:pPr>
        <w:shd w:val="clear" w:color="auto" w:fill="FFFFFF"/>
        <w:spacing w:after="0" w:line="348" w:lineRule="atLeast"/>
        <w:jc w:val="both"/>
        <w:rPr>
          <w:rFonts w:ascii="Swis721 Th BT" w:hAnsi="Swis721 Th BT" w:cs="Arial"/>
          <w:sz w:val="23"/>
          <w:szCs w:val="23"/>
          <w:u w:val="single"/>
        </w:rPr>
      </w:pPr>
      <w:r w:rsidRPr="002842F5">
        <w:rPr>
          <w:rFonts w:ascii="Swis721 Th BT" w:hAnsi="Swis721 Th BT" w:cs="Arial"/>
          <w:sz w:val="23"/>
          <w:szCs w:val="23"/>
          <w:u w:val="single"/>
        </w:rPr>
        <w:t>Houjeghani S1, Kheirouri S2, Faraji E3, Jafarabadi MA4.</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Abstract</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Considering the pathologic importance of metabolic disturbances, advanced glycation end products (AGEs), and chronic inflammation in diabetes mellitus and ameliorating potentials of l-carnosine in hampering these detritions and because these effects have not been investigated in patients with type 2 diabetes (T2D) so far, we conducted the current study. We hypothesized that l-carnosine would improve glycemic control, lipid profile, AGE, soluble receptor of AGEs (sRAGE), and inflammatory markers. In a randomized, double-blind, placebo-controlled clinical trial, 54 patients with T2D were recruited and assigned into either intervention group (n=27, receiving 2 capsules of l-carnosine 500 mg each) or control group (n=27). Blood samples and dietary intakes information were collected at baseline and after 12 weeks of intervention. l-Carnosine supplementation resulted in significant decrease in fat mass and an increase in fat-free mass in the intervention group compared with the placebo group (1.5% and 1.7%, respectively) (P&lt;.05). A significant reduction in fasting blood glucose (13.1 mg/dL); glycated hemoglobin (.6%); and serum levels of triglycerides (29.8 mg/dL), carboxymethyl lysine (91.8 ng/mL), and tumor necrosis factor-</w:t>
      </w:r>
      <w:r w:rsidRPr="002842F5">
        <w:rPr>
          <w:rFonts w:ascii="Calibri" w:hAnsi="Calibri" w:cs="Calibri"/>
          <w:sz w:val="23"/>
          <w:szCs w:val="23"/>
          <w:lang w:val="en"/>
        </w:rPr>
        <w:t>α</w:t>
      </w:r>
      <w:r w:rsidRPr="002842F5">
        <w:rPr>
          <w:rFonts w:ascii="Swis721 Th BT" w:hAnsi="Swis721 Th BT" w:cs="Arial"/>
          <w:sz w:val="23"/>
          <w:szCs w:val="23"/>
          <w:lang w:val="en"/>
        </w:rPr>
        <w:t xml:space="preserve"> was detected in the l-carnosine group compared with the placebo group (P&lt;.05). In the l-carnosine group, a significant reduction in serum pentosidine levels (2.8 ng/mL) was observed compared with those at baseline (P&lt;.05). No significant differences were observed in dietary intake, body mass index, systolic and diastolic blood pressure, fasting insulin levels, homeostasis model assessment of insulin resistance and secretion, total cholesterol, low-density lipoprotein cholesterol, high-density lipoprotein cholesterol, sRAGE, interleukin (IL)-6, and IL-1</w:t>
      </w:r>
      <w:r w:rsidRPr="002842F5">
        <w:rPr>
          <w:rFonts w:ascii="Calibri" w:hAnsi="Calibri" w:cs="Calibri"/>
          <w:sz w:val="23"/>
          <w:szCs w:val="23"/>
          <w:lang w:val="en"/>
        </w:rPr>
        <w:t>β</w:t>
      </w:r>
      <w:r w:rsidRPr="002842F5">
        <w:rPr>
          <w:rFonts w:ascii="Swis721 Th BT" w:hAnsi="Swis721 Th BT" w:cs="Arial"/>
          <w:sz w:val="23"/>
          <w:szCs w:val="23"/>
          <w:lang w:val="en"/>
        </w:rPr>
        <w:t xml:space="preserve"> levels between the groups after adjusting for baseline values and covariates (P&gt;.05). Collectively, l-carnosine lowered fasting glucose, serum levels of triglycerides, AGEs, and tumor necrosis factor-</w:t>
      </w:r>
      <w:r w:rsidRPr="002842F5">
        <w:rPr>
          <w:rFonts w:ascii="Calibri" w:hAnsi="Calibri" w:cs="Calibri"/>
          <w:sz w:val="23"/>
          <w:szCs w:val="23"/>
          <w:lang w:val="en"/>
        </w:rPr>
        <w:t>α</w:t>
      </w:r>
      <w:r w:rsidRPr="002842F5">
        <w:rPr>
          <w:rFonts w:ascii="Swis721 Th BT" w:hAnsi="Swis721 Th BT" w:cs="Arial"/>
          <w:sz w:val="23"/>
          <w:szCs w:val="23"/>
          <w:lang w:val="en"/>
        </w:rPr>
        <w:t xml:space="preserve"> without changing sRAGE, IL-6, and IL-1</w:t>
      </w:r>
      <w:r w:rsidRPr="002842F5">
        <w:rPr>
          <w:rFonts w:ascii="Calibri" w:hAnsi="Calibri" w:cs="Calibri"/>
          <w:sz w:val="23"/>
          <w:szCs w:val="23"/>
          <w:lang w:val="en"/>
        </w:rPr>
        <w:t>β</w:t>
      </w:r>
      <w:r w:rsidRPr="002842F5">
        <w:rPr>
          <w:rFonts w:ascii="Swis721 Th BT" w:hAnsi="Swis721 Th BT" w:cs="Arial"/>
          <w:sz w:val="23"/>
          <w:szCs w:val="23"/>
          <w:lang w:val="en"/>
        </w:rPr>
        <w:t xml:space="preserve"> levels in T2D patients.</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KEYWORDS:</w:t>
      </w:r>
      <w:r>
        <w:rPr>
          <w:rFonts w:ascii="Swis721 Th BT" w:hAnsi="Swis721 Th BT" w:cs="Arial"/>
          <w:sz w:val="23"/>
          <w:szCs w:val="23"/>
          <w:lang w:val="en"/>
        </w:rPr>
        <w:t xml:space="preserve"> </w:t>
      </w:r>
      <w:r w:rsidRPr="002842F5">
        <w:rPr>
          <w:rFonts w:ascii="Swis721 Th BT" w:hAnsi="Swis721 Th BT" w:cs="Arial"/>
          <w:sz w:val="23"/>
          <w:szCs w:val="23"/>
          <w:lang w:val="en"/>
        </w:rPr>
        <w:t>Age; Glycemic status; Inflammation; Lipid profile; Type 2 diabetes mellitus; l-Carnosine</w:t>
      </w:r>
    </w:p>
    <w:p w:rsid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PMID: 29420997 DOI: 10.1016/j.nutres.2017.11.003</w:t>
      </w:r>
    </w:p>
    <w:p w:rsidR="002842F5" w:rsidRDefault="002842F5" w:rsidP="002842F5">
      <w:pPr>
        <w:shd w:val="clear" w:color="auto" w:fill="FFFFFF"/>
        <w:spacing w:after="0" w:line="348" w:lineRule="atLeast"/>
        <w:jc w:val="both"/>
        <w:rPr>
          <w:rFonts w:ascii="Swis721 Th BT" w:hAnsi="Swis721 Th BT" w:cs="Arial"/>
          <w:sz w:val="23"/>
          <w:szCs w:val="23"/>
          <w:lang w:val="en"/>
        </w:rPr>
      </w:pPr>
    </w:p>
    <w:p w:rsidR="002842F5" w:rsidRDefault="002842F5" w:rsidP="002842F5">
      <w:pPr>
        <w:shd w:val="clear" w:color="auto" w:fill="FFFFFF"/>
        <w:spacing w:after="0" w:line="348" w:lineRule="atLeast"/>
        <w:jc w:val="both"/>
        <w:rPr>
          <w:rFonts w:ascii="Swis721 Th BT" w:hAnsi="Swis721 Th BT" w:cs="Arial"/>
          <w:sz w:val="23"/>
          <w:szCs w:val="23"/>
          <w:lang w:val="en"/>
        </w:rPr>
      </w:pPr>
    </w:p>
    <w:p w:rsidR="002842F5" w:rsidRDefault="002842F5" w:rsidP="002842F5">
      <w:pPr>
        <w:shd w:val="clear" w:color="auto" w:fill="FFFFFF"/>
        <w:spacing w:after="0" w:line="348" w:lineRule="atLeast"/>
        <w:jc w:val="both"/>
        <w:rPr>
          <w:rFonts w:ascii="Swis721 Th BT" w:hAnsi="Swis721 Th BT" w:cs="Arial"/>
          <w:sz w:val="23"/>
          <w:szCs w:val="23"/>
          <w:lang w:val="en"/>
        </w:rPr>
      </w:pP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rPr>
        <w:t xml:space="preserve">Obes Rev. 2016 Dec;17(12):1329-1340. doi: 10.1111/obr.12458. </w:t>
      </w:r>
      <w:r w:rsidRPr="002842F5">
        <w:rPr>
          <w:rFonts w:ascii="Swis721 Th BT" w:hAnsi="Swis721 Th BT" w:cs="Arial"/>
          <w:sz w:val="23"/>
          <w:szCs w:val="23"/>
          <w:lang w:val="en"/>
        </w:rPr>
        <w:t>Epub 2016 Jul 26.</w:t>
      </w:r>
    </w:p>
    <w:p w:rsidR="002842F5" w:rsidRPr="002842F5" w:rsidRDefault="002842F5" w:rsidP="002842F5">
      <w:pPr>
        <w:shd w:val="clear" w:color="auto" w:fill="FFFFFF"/>
        <w:spacing w:after="0" w:line="348" w:lineRule="atLeast"/>
        <w:jc w:val="both"/>
        <w:rPr>
          <w:rFonts w:ascii="Swis721 Th BT" w:hAnsi="Swis721 Th BT" w:cs="Arial"/>
          <w:b/>
          <w:sz w:val="23"/>
          <w:szCs w:val="23"/>
          <w:lang w:val="en"/>
        </w:rPr>
      </w:pPr>
      <w:r w:rsidRPr="002842F5">
        <w:rPr>
          <w:rFonts w:ascii="Swis721 Th BT" w:hAnsi="Swis721 Th BT" w:cs="Arial"/>
          <w:b/>
          <w:sz w:val="23"/>
          <w:szCs w:val="23"/>
          <w:lang w:val="en"/>
        </w:rPr>
        <w:t>The effects of resveratrol intervention on risk markers of cardiovascular health in overweight and obese subjects: a pooled analysis of randomized controlled trials.</w:t>
      </w:r>
    </w:p>
    <w:p w:rsidR="002842F5" w:rsidRPr="002842F5" w:rsidRDefault="002842F5" w:rsidP="002842F5">
      <w:pPr>
        <w:shd w:val="clear" w:color="auto" w:fill="FFFFFF"/>
        <w:spacing w:after="0" w:line="348" w:lineRule="atLeast"/>
        <w:jc w:val="both"/>
        <w:rPr>
          <w:rFonts w:ascii="Swis721 Th BT" w:hAnsi="Swis721 Th BT" w:cs="Arial"/>
          <w:sz w:val="23"/>
          <w:szCs w:val="23"/>
          <w:u w:val="single"/>
        </w:rPr>
      </w:pPr>
      <w:r w:rsidRPr="002842F5">
        <w:rPr>
          <w:rFonts w:ascii="Swis721 Th BT" w:hAnsi="Swis721 Th BT" w:cs="Arial"/>
          <w:sz w:val="23"/>
          <w:szCs w:val="23"/>
          <w:u w:val="single"/>
        </w:rPr>
        <w:t>Huang H1, Chen G2, Liao D3, Zhu Y1, Pu R4, Xue X1.</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Abstract</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BACKGROUND:</w:t>
      </w:r>
      <w:r>
        <w:rPr>
          <w:rFonts w:ascii="Swis721 Th BT" w:hAnsi="Swis721 Th BT" w:cs="Arial"/>
          <w:sz w:val="23"/>
          <w:szCs w:val="23"/>
          <w:lang w:val="en"/>
        </w:rPr>
        <w:t xml:space="preserve"> </w:t>
      </w:r>
      <w:r w:rsidRPr="002842F5">
        <w:rPr>
          <w:rFonts w:ascii="Swis721 Th BT" w:hAnsi="Swis721 Th BT" w:cs="Arial"/>
          <w:sz w:val="23"/>
          <w:szCs w:val="23"/>
          <w:lang w:val="en"/>
        </w:rPr>
        <w:t>Potential effects of resveratrol consumption on cardiovascular disease risk factors and body weight in overweight/obese adults have not been fully elucidated. Our present analysis was to evaluate the effects of resveratrol consumption on risk markers related to cardiovascular health in overweight/obese Individuals.</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METHODS:</w:t>
      </w:r>
      <w:r>
        <w:rPr>
          <w:rFonts w:ascii="Swis721 Th BT" w:hAnsi="Swis721 Th BT" w:cs="Arial"/>
          <w:sz w:val="23"/>
          <w:szCs w:val="23"/>
          <w:lang w:val="en"/>
        </w:rPr>
        <w:t xml:space="preserve"> </w:t>
      </w:r>
      <w:r w:rsidRPr="002842F5">
        <w:rPr>
          <w:rFonts w:ascii="Swis721 Th BT" w:hAnsi="Swis721 Th BT" w:cs="Arial"/>
          <w:sz w:val="23"/>
          <w:szCs w:val="23"/>
          <w:lang w:val="en"/>
        </w:rPr>
        <w:t>Multiple literature databases were systematically searched, and 21 studies were included. Effect sizes were expressed as weighted mean difference (WMD) and 95% confidence interval (CI), and heterogeneity was assessed with the I2 test. Publication bias and subgroup analyses were also performed.</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RESULTS:</w:t>
      </w:r>
      <w:r>
        <w:rPr>
          <w:rFonts w:ascii="Swis721 Th BT" w:hAnsi="Swis721 Th BT" w:cs="Arial"/>
          <w:sz w:val="23"/>
          <w:szCs w:val="23"/>
          <w:lang w:val="en"/>
        </w:rPr>
        <w:t xml:space="preserve"> </w:t>
      </w:r>
      <w:r w:rsidRPr="002842F5">
        <w:rPr>
          <w:rFonts w:ascii="Swis721 Th BT" w:hAnsi="Swis721 Th BT" w:cs="Arial"/>
          <w:sz w:val="23"/>
          <w:szCs w:val="23"/>
          <w:lang w:val="en"/>
        </w:rPr>
        <w:t>There were variations in reporting quality of included studies. Resveratrol intervention significantly lowered total cholesterol (WMD, -0.19 mmol/L; 95% CI, -0.32 to -0.06; P = 0.004), systolic blood pressure (WMD, -2.26 mmHg; 95% CI, -4.82 to -0.49; P = 0.02), and fasting glucose (WMD, -0.22 mmol/L; 95% CI, -0.42 to -0.03; P = 0.03). Heterogeneity was noted for these outcomes (35.6%, 38.7% and 71.4%, respectively). Our subgroup analysis showed significant reductions in total cholesterol, systolic blood pressure, diastolic blood pressure, glucose, and insulin in subjects ingesting higher dose of resveratrol (≥300 mg/day).</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CONCLUSION:</w:t>
      </w:r>
      <w:r>
        <w:rPr>
          <w:rFonts w:ascii="Swis721 Th BT" w:hAnsi="Swis721 Th BT" w:cs="Arial"/>
          <w:sz w:val="23"/>
          <w:szCs w:val="23"/>
          <w:lang w:val="en"/>
        </w:rPr>
        <w:t xml:space="preserve"> </w:t>
      </w:r>
      <w:r w:rsidRPr="002842F5">
        <w:rPr>
          <w:rFonts w:ascii="Swis721 Th BT" w:hAnsi="Swis721 Th BT" w:cs="Arial"/>
          <w:sz w:val="23"/>
          <w:szCs w:val="23"/>
          <w:lang w:val="en"/>
        </w:rPr>
        <w:t>Our finding provides evidence that daily resveratrol consumption might be a candidate as an adjunct to pharmacological management to better prevent and control cardiovascular disease in overweight/obese individuals.</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 2016 World Obesity Federation.</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KEYWORDS:</w:t>
      </w:r>
      <w:r>
        <w:rPr>
          <w:rFonts w:ascii="Swis721 Th BT" w:hAnsi="Swis721 Th BT" w:cs="Arial"/>
          <w:sz w:val="23"/>
          <w:szCs w:val="23"/>
          <w:lang w:val="en"/>
        </w:rPr>
        <w:t xml:space="preserve"> </w:t>
      </w:r>
      <w:r w:rsidRPr="002842F5">
        <w:rPr>
          <w:rFonts w:ascii="Swis721 Th BT" w:hAnsi="Swis721 Th BT" w:cs="Arial"/>
          <w:sz w:val="23"/>
          <w:szCs w:val="23"/>
          <w:lang w:val="en"/>
        </w:rPr>
        <w:t>Cardiovascular risk factors; obesity; overweight; resveratrol</w:t>
      </w:r>
    </w:p>
    <w:p w:rsid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PMID: 27456934 DOI: 10.1111/obr.12458</w:t>
      </w:r>
    </w:p>
    <w:p w:rsidR="002842F5" w:rsidRDefault="002842F5" w:rsidP="002842F5">
      <w:pPr>
        <w:shd w:val="clear" w:color="auto" w:fill="FFFFFF"/>
        <w:spacing w:after="0" w:line="348" w:lineRule="atLeast"/>
        <w:jc w:val="both"/>
        <w:rPr>
          <w:rFonts w:ascii="Swis721 Th BT" w:hAnsi="Swis721 Th BT" w:cs="Arial"/>
          <w:sz w:val="23"/>
          <w:szCs w:val="23"/>
          <w:lang w:val="en"/>
        </w:rPr>
      </w:pPr>
    </w:p>
    <w:p w:rsidR="002842F5" w:rsidRDefault="002842F5" w:rsidP="002842F5">
      <w:pPr>
        <w:shd w:val="clear" w:color="auto" w:fill="FFFFFF"/>
        <w:spacing w:after="0" w:line="348" w:lineRule="atLeast"/>
        <w:jc w:val="both"/>
        <w:rPr>
          <w:rFonts w:ascii="Swis721 Th BT" w:hAnsi="Swis721 Th BT" w:cs="Arial"/>
          <w:sz w:val="23"/>
          <w:szCs w:val="23"/>
          <w:lang w:val="en"/>
        </w:rPr>
      </w:pPr>
    </w:p>
    <w:p w:rsidR="002842F5" w:rsidRDefault="002842F5" w:rsidP="002842F5">
      <w:pPr>
        <w:shd w:val="clear" w:color="auto" w:fill="FFFFFF"/>
        <w:spacing w:after="0" w:line="348" w:lineRule="atLeast"/>
        <w:jc w:val="both"/>
        <w:rPr>
          <w:rFonts w:ascii="Swis721 Th BT" w:hAnsi="Swis721 Th BT" w:cs="Arial"/>
          <w:sz w:val="23"/>
          <w:szCs w:val="23"/>
          <w:lang w:val="en"/>
        </w:rPr>
      </w:pPr>
    </w:p>
    <w:p w:rsidR="002842F5" w:rsidRDefault="002842F5" w:rsidP="002842F5">
      <w:pPr>
        <w:shd w:val="clear" w:color="auto" w:fill="FFFFFF"/>
        <w:spacing w:after="0" w:line="348" w:lineRule="atLeast"/>
        <w:jc w:val="both"/>
        <w:rPr>
          <w:rFonts w:ascii="Swis721 Th BT" w:hAnsi="Swis721 Th BT" w:cs="Arial"/>
          <w:sz w:val="23"/>
          <w:szCs w:val="23"/>
          <w:lang w:val="en"/>
        </w:rPr>
      </w:pP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Adv Biomed Res. 2018 Jan 22;7:1. doi: 10.4103/2277-9175.223735. eCollection 2018.</w:t>
      </w:r>
    </w:p>
    <w:p w:rsidR="002842F5" w:rsidRPr="002842F5" w:rsidRDefault="002842F5" w:rsidP="002842F5">
      <w:pPr>
        <w:shd w:val="clear" w:color="auto" w:fill="FFFFFF"/>
        <w:spacing w:after="0" w:line="348" w:lineRule="atLeast"/>
        <w:jc w:val="both"/>
        <w:rPr>
          <w:rFonts w:ascii="Swis721 Th BT" w:hAnsi="Swis721 Th BT" w:cs="Arial"/>
          <w:b/>
          <w:sz w:val="23"/>
          <w:szCs w:val="23"/>
          <w:lang w:val="en"/>
        </w:rPr>
      </w:pPr>
      <w:r w:rsidRPr="002842F5">
        <w:rPr>
          <w:rFonts w:ascii="Swis721 Th BT" w:hAnsi="Swis721 Th BT" w:cs="Arial"/>
          <w:b/>
          <w:sz w:val="23"/>
          <w:szCs w:val="23"/>
          <w:lang w:val="en"/>
        </w:rPr>
        <w:t>The Effect of Levothyroxine and Selenium versus Levothyroxine Alone on Reducing the Level of Anti-thyroid Peroxidase Antibody in Autoimmune Hypothyroid Patients.</w:t>
      </w:r>
    </w:p>
    <w:p w:rsidR="002842F5" w:rsidRPr="002842F5" w:rsidRDefault="002842F5" w:rsidP="002842F5">
      <w:pPr>
        <w:shd w:val="clear" w:color="auto" w:fill="FFFFFF"/>
        <w:spacing w:after="0" w:line="348" w:lineRule="atLeast"/>
        <w:jc w:val="both"/>
        <w:rPr>
          <w:rFonts w:ascii="Swis721 Th BT" w:hAnsi="Swis721 Th BT" w:cs="Arial"/>
          <w:sz w:val="23"/>
          <w:szCs w:val="23"/>
          <w:u w:val="single"/>
        </w:rPr>
      </w:pPr>
      <w:r w:rsidRPr="002842F5">
        <w:rPr>
          <w:rFonts w:ascii="Swis721 Th BT" w:hAnsi="Swis721 Th BT" w:cs="Arial"/>
          <w:sz w:val="23"/>
          <w:szCs w:val="23"/>
          <w:u w:val="single"/>
        </w:rPr>
        <w:t>Kachouei A1, Rezvanian H1, Amini M1, Aminorroaya A1, Moradi E2.</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Author information</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Abstract</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BACKGROUND:</w:t>
      </w:r>
      <w:r>
        <w:rPr>
          <w:rFonts w:ascii="Swis721 Th BT" w:hAnsi="Swis721 Th BT" w:cs="Arial"/>
          <w:sz w:val="23"/>
          <w:szCs w:val="23"/>
          <w:lang w:val="en"/>
        </w:rPr>
        <w:t xml:space="preserve"> </w:t>
      </w:r>
      <w:r w:rsidRPr="002842F5">
        <w:rPr>
          <w:rFonts w:ascii="Swis721 Th BT" w:hAnsi="Swis721 Th BT" w:cs="Arial"/>
          <w:sz w:val="23"/>
          <w:szCs w:val="23"/>
          <w:lang w:val="en"/>
        </w:rPr>
        <w:t>Due to the prevalence of autoimmune hypothyroidism and its effects on physical and mental health it is necessary to provide a treatment which is also effective in preventing the progression of sub-clinical hypothyroidism in these patients. This study aims to investigate the effect of selenium supplementation on of anti-thyroid hormone antibodies in these patients.</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MATERIALS AND METHODS:</w:t>
      </w:r>
      <w:r>
        <w:rPr>
          <w:rFonts w:ascii="Swis721 Th BT" w:hAnsi="Swis721 Th BT" w:cs="Arial"/>
          <w:sz w:val="23"/>
          <w:szCs w:val="23"/>
          <w:lang w:val="en"/>
        </w:rPr>
        <w:t xml:space="preserve"> </w:t>
      </w:r>
      <w:r w:rsidRPr="002842F5">
        <w:rPr>
          <w:rFonts w:ascii="Swis721 Th BT" w:hAnsi="Swis721 Th BT" w:cs="Arial"/>
          <w:sz w:val="23"/>
          <w:szCs w:val="23"/>
          <w:lang w:val="en"/>
        </w:rPr>
        <w:t>In a randomized clinical trial, 70 patients with autoimmune hypothyroidism randomly divided into two groups of 35 each, the first group was treated with oral selenium treatment with levothyroxine (LT4) and to the second group along with LT4, placebo was also prescribed. Serum selenium level, thyroid hormones and anti-thyroid hormone antibodies before and after 3 months of treatment in both groups, were determined, and the results were analyzed using SPSS software.</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RESULTS:</w:t>
      </w:r>
      <w:r>
        <w:rPr>
          <w:rFonts w:ascii="Swis721 Th BT" w:hAnsi="Swis721 Th BT" w:cs="Arial"/>
          <w:sz w:val="23"/>
          <w:szCs w:val="23"/>
          <w:lang w:val="en"/>
        </w:rPr>
        <w:t xml:space="preserve"> </w:t>
      </w:r>
      <w:r w:rsidRPr="002842F5">
        <w:rPr>
          <w:rFonts w:ascii="Swis721 Th BT" w:hAnsi="Swis721 Th BT" w:cs="Arial"/>
          <w:sz w:val="23"/>
          <w:szCs w:val="23"/>
          <w:lang w:val="en"/>
        </w:rPr>
        <w:t>The mean of the serum anti-thyroid peroxidase serum level in the intervention group before and after treatment was 682.18 ± 87.25 and 522.96 ± 47.21 and the difference before and after treatment was statistically significant (P = 0.021). The level of this antibody before and after treatment in the control group was 441 ± 53.54 and 501.18 ± 77.68, and no significant differences between two groups were observed before and after treatment (P = 0.42).</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CONCLUSION:</w:t>
      </w:r>
      <w:r>
        <w:rPr>
          <w:rFonts w:ascii="Swis721 Th BT" w:hAnsi="Swis721 Th BT" w:cs="Arial"/>
          <w:sz w:val="23"/>
          <w:szCs w:val="23"/>
          <w:lang w:val="en"/>
        </w:rPr>
        <w:t xml:space="preserve"> </w:t>
      </w:r>
      <w:r w:rsidRPr="002842F5">
        <w:rPr>
          <w:rFonts w:ascii="Swis721 Th BT" w:hAnsi="Swis721 Th BT" w:cs="Arial"/>
          <w:sz w:val="23"/>
          <w:szCs w:val="23"/>
          <w:lang w:val="en"/>
        </w:rPr>
        <w:t>Selenium supplementation may help to reduce the levels of antibodies in patients with autoimmune hypothyroidism.</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KEYWORDS:</w:t>
      </w:r>
      <w:r>
        <w:rPr>
          <w:rFonts w:ascii="Swis721 Th BT" w:hAnsi="Swis721 Th BT" w:cs="Arial"/>
          <w:sz w:val="23"/>
          <w:szCs w:val="23"/>
          <w:lang w:val="en"/>
        </w:rPr>
        <w:t xml:space="preserve"> </w:t>
      </w:r>
      <w:r w:rsidRPr="002842F5">
        <w:rPr>
          <w:rFonts w:ascii="Swis721 Th BT" w:hAnsi="Swis721 Th BT" w:cs="Arial"/>
          <w:sz w:val="23"/>
          <w:szCs w:val="23"/>
          <w:lang w:val="en"/>
        </w:rPr>
        <w:t>Anti-thyroid hormone antibodies; autoimmune hypothyroidism; selenium</w:t>
      </w:r>
    </w:p>
    <w:p w:rsid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PMID: 29456972 PMCID: PMC5812089 DOI: 10.4103/2277-9175.223735</w:t>
      </w:r>
    </w:p>
    <w:p w:rsidR="002842F5" w:rsidRDefault="002842F5" w:rsidP="002842F5">
      <w:pPr>
        <w:shd w:val="clear" w:color="auto" w:fill="FFFFFF"/>
        <w:spacing w:after="0" w:line="348" w:lineRule="atLeast"/>
        <w:jc w:val="both"/>
        <w:rPr>
          <w:rFonts w:ascii="Swis721 Th BT" w:hAnsi="Swis721 Th BT" w:cs="Arial"/>
          <w:sz w:val="23"/>
          <w:szCs w:val="23"/>
          <w:lang w:val="en"/>
        </w:rPr>
      </w:pPr>
    </w:p>
    <w:p w:rsidR="002842F5" w:rsidRDefault="002842F5" w:rsidP="002842F5">
      <w:pPr>
        <w:shd w:val="clear" w:color="auto" w:fill="FFFFFF"/>
        <w:spacing w:after="0" w:line="348" w:lineRule="atLeast"/>
        <w:jc w:val="both"/>
        <w:rPr>
          <w:rFonts w:ascii="Swis721 Th BT" w:hAnsi="Swis721 Th BT" w:cs="Arial"/>
          <w:sz w:val="23"/>
          <w:szCs w:val="23"/>
          <w:lang w:val="en"/>
        </w:rPr>
      </w:pPr>
    </w:p>
    <w:p w:rsidR="002842F5" w:rsidRDefault="002842F5" w:rsidP="002842F5">
      <w:pPr>
        <w:shd w:val="clear" w:color="auto" w:fill="FFFFFF"/>
        <w:spacing w:after="0" w:line="348" w:lineRule="atLeast"/>
        <w:jc w:val="both"/>
        <w:rPr>
          <w:rFonts w:ascii="Swis721 Th BT" w:hAnsi="Swis721 Th BT" w:cs="Arial"/>
          <w:sz w:val="23"/>
          <w:szCs w:val="23"/>
          <w:lang w:val="en"/>
        </w:rPr>
      </w:pP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rPr>
        <w:t xml:space="preserve">Exp Clin Endocrinol Diabetes. 2017 Apr;125(4):229-233. doi: 10.1055/s-0042-123038. </w:t>
      </w:r>
      <w:r w:rsidRPr="002842F5">
        <w:rPr>
          <w:rFonts w:ascii="Swis721 Th BT" w:hAnsi="Swis721 Th BT" w:cs="Arial"/>
          <w:sz w:val="23"/>
          <w:szCs w:val="23"/>
          <w:lang w:val="en"/>
        </w:rPr>
        <w:t>Epub 2017 Jan 10.</w:t>
      </w:r>
    </w:p>
    <w:p w:rsidR="002842F5" w:rsidRPr="002842F5" w:rsidRDefault="002842F5" w:rsidP="002842F5">
      <w:pPr>
        <w:shd w:val="clear" w:color="auto" w:fill="FFFFFF"/>
        <w:spacing w:after="0" w:line="348" w:lineRule="atLeast"/>
        <w:jc w:val="both"/>
        <w:rPr>
          <w:rFonts w:ascii="Swis721 Th BT" w:hAnsi="Swis721 Th BT" w:cs="Arial"/>
          <w:b/>
          <w:sz w:val="23"/>
          <w:szCs w:val="23"/>
          <w:lang w:val="en"/>
        </w:rPr>
      </w:pPr>
      <w:r w:rsidRPr="002842F5">
        <w:rPr>
          <w:rFonts w:ascii="Swis721 Th BT" w:hAnsi="Swis721 Th BT" w:cs="Arial"/>
          <w:b/>
          <w:sz w:val="23"/>
          <w:szCs w:val="23"/>
          <w:lang w:val="en"/>
        </w:rPr>
        <w:t>The Effect of Vitamin D on Thyroid Autoimmunity in Levothyroxine-Treated Women with Hashimoto's Thyroiditis and Normal Vitamin D Status.</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Krysiak R1, Szkróbka W1, Okopie</w:t>
      </w:r>
      <w:r w:rsidRPr="002842F5">
        <w:rPr>
          <w:rFonts w:ascii="Calibri" w:hAnsi="Calibri" w:cs="Calibri"/>
          <w:sz w:val="23"/>
          <w:szCs w:val="23"/>
          <w:lang w:val="en"/>
        </w:rPr>
        <w:t>ń</w:t>
      </w:r>
      <w:r w:rsidRPr="002842F5">
        <w:rPr>
          <w:rFonts w:ascii="Swis721 Th BT" w:hAnsi="Swis721 Th BT" w:cs="Arial"/>
          <w:sz w:val="23"/>
          <w:szCs w:val="23"/>
          <w:lang w:val="en"/>
        </w:rPr>
        <w:t xml:space="preserve"> B1.</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Abstract</w:t>
      </w:r>
    </w:p>
    <w:p w:rsidR="002842F5" w:rsidRP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Background: Low vitamin D status is associated with autoimmune thyroid disease. Oral vitamin D supplementation was found to reduce titers of thyroid antibodies in levothyroxine-treated women with postpartum thyroiditis and low vitamin D status. Methods: The study included 34 women with Hashimoto's thyroiditis and normal vitamin D status (serum 25-hydroxyvitamin D levels above 30</w:t>
      </w:r>
      <w:r w:rsidRPr="002842F5">
        <w:rPr>
          <w:rFonts w:ascii="Arial" w:hAnsi="Arial" w:cs="Arial"/>
          <w:sz w:val="23"/>
          <w:szCs w:val="23"/>
          <w:lang w:val="en"/>
        </w:rPr>
        <w:t> </w:t>
      </w:r>
      <w:r w:rsidRPr="002842F5">
        <w:rPr>
          <w:rFonts w:ascii="Swis721 Th BT" w:hAnsi="Swis721 Th BT" w:cs="Arial"/>
          <w:sz w:val="23"/>
          <w:szCs w:val="23"/>
          <w:lang w:val="en"/>
        </w:rPr>
        <w:t>ng/mL) who had been treated for at least 6 months with levothyroxine. On the basis of patient preference, women were divided into 2 groups, receiving (n=18) or not receiving (n=16) oral vitamin D preparations (2000 IU daily). Serum levels of thyrotropin, free thyroxine, free triiodothyronine and 25-hydroxyvitamin D, as well as titers of thyroid peroxidase and thyroglobulin antibodies were measured at the beginning of the study and 6 months later. Results: There were no significant differences in baseline values between both study groups. 25-hydroxyvitamin D levels inversely correlated with titers of thyroid antibodies. No changes in hypothalamic-pituitary-thyroid axis activity and thyroid antibody titers were observed in vitamin-naïve patients. Vitamin D increased serum levels of 25-hydroxyvitamin D, as well as reduced titers of thyroid antibodies. This effect was more pronounced for thyroid peroxidase than for thyroglobulin antibodies and correlated with their baseline titers. Conclusions: Vitamin D preparations may reduce thyroid autoimmunity in levothyroxine-treated women with Hashimoto's thyroiditis and normal vitamin D status.</w:t>
      </w:r>
    </w:p>
    <w:p w:rsidR="002842F5" w:rsidRDefault="002842F5" w:rsidP="002842F5">
      <w:pPr>
        <w:shd w:val="clear" w:color="auto" w:fill="FFFFFF"/>
        <w:spacing w:after="0" w:line="348" w:lineRule="atLeast"/>
        <w:jc w:val="both"/>
        <w:rPr>
          <w:rFonts w:ascii="Swis721 Th BT" w:hAnsi="Swis721 Th BT" w:cs="Arial"/>
          <w:sz w:val="23"/>
          <w:szCs w:val="23"/>
          <w:lang w:val="en"/>
        </w:rPr>
      </w:pPr>
      <w:r w:rsidRPr="002842F5">
        <w:rPr>
          <w:rFonts w:ascii="Swis721 Th BT" w:hAnsi="Swis721 Th BT" w:cs="Arial"/>
          <w:sz w:val="23"/>
          <w:szCs w:val="23"/>
          <w:lang w:val="en"/>
        </w:rPr>
        <w:t>PMID: 28073128 DOI: 10.1055/s-0042-123038</w:t>
      </w:r>
    </w:p>
    <w:p w:rsidR="002842F5" w:rsidRDefault="002842F5" w:rsidP="002842F5">
      <w:pPr>
        <w:shd w:val="clear" w:color="auto" w:fill="FFFFFF"/>
        <w:spacing w:after="0" w:line="348" w:lineRule="atLeast"/>
        <w:jc w:val="both"/>
        <w:rPr>
          <w:rFonts w:ascii="Swis721 Th BT" w:hAnsi="Swis721 Th BT" w:cs="Arial"/>
          <w:sz w:val="23"/>
          <w:szCs w:val="23"/>
          <w:lang w:val="en"/>
        </w:rPr>
      </w:pPr>
    </w:p>
    <w:p w:rsidR="002842F5" w:rsidRDefault="002842F5" w:rsidP="002842F5">
      <w:pPr>
        <w:shd w:val="clear" w:color="auto" w:fill="FFFFFF"/>
        <w:spacing w:after="0" w:line="348" w:lineRule="atLeast"/>
        <w:jc w:val="both"/>
        <w:rPr>
          <w:rFonts w:ascii="Swis721 Th BT" w:hAnsi="Swis721 Th BT" w:cs="Arial"/>
          <w:sz w:val="23"/>
          <w:szCs w:val="23"/>
          <w:lang w:val="en"/>
        </w:rPr>
      </w:pPr>
    </w:p>
    <w:p w:rsidR="002842F5" w:rsidRDefault="002842F5" w:rsidP="002842F5">
      <w:pPr>
        <w:shd w:val="clear" w:color="auto" w:fill="FFFFFF"/>
        <w:spacing w:after="0" w:line="348" w:lineRule="atLeast"/>
        <w:jc w:val="both"/>
        <w:rPr>
          <w:rFonts w:ascii="Swis721 Th BT" w:hAnsi="Swis721 Th BT" w:cs="Arial"/>
          <w:sz w:val="23"/>
          <w:szCs w:val="23"/>
          <w:lang w:val="en"/>
        </w:rPr>
      </w:pPr>
    </w:p>
    <w:p w:rsidR="002842F5" w:rsidRDefault="002842F5" w:rsidP="002842F5">
      <w:pPr>
        <w:shd w:val="clear" w:color="auto" w:fill="FFFFFF"/>
        <w:spacing w:after="0" w:line="348" w:lineRule="atLeast"/>
        <w:jc w:val="both"/>
        <w:rPr>
          <w:rFonts w:ascii="Swis721 Th BT" w:hAnsi="Swis721 Th BT" w:cs="Arial"/>
          <w:sz w:val="23"/>
          <w:szCs w:val="23"/>
          <w:lang w:val="en"/>
        </w:rPr>
      </w:pPr>
    </w:p>
    <w:p w:rsidR="002842F5" w:rsidRDefault="002842F5" w:rsidP="002842F5">
      <w:pPr>
        <w:shd w:val="clear" w:color="auto" w:fill="FFFFFF"/>
        <w:spacing w:after="0" w:line="348" w:lineRule="atLeast"/>
        <w:jc w:val="both"/>
        <w:rPr>
          <w:rFonts w:ascii="Swis721 Th BT" w:hAnsi="Swis721 Th BT" w:cs="Arial"/>
          <w:sz w:val="23"/>
          <w:szCs w:val="23"/>
          <w:lang w:val="en"/>
        </w:rPr>
      </w:pPr>
    </w:p>
    <w:p w:rsidR="002842F5" w:rsidRPr="002842F5" w:rsidRDefault="002842F5" w:rsidP="002842F5">
      <w:pPr>
        <w:shd w:val="clear" w:color="auto" w:fill="FFFFFF"/>
        <w:spacing w:after="0" w:line="348" w:lineRule="atLeast"/>
        <w:jc w:val="both"/>
        <w:rPr>
          <w:rFonts w:ascii="Swis721 Th BT" w:hAnsi="Swis721 Th BT" w:cs="Arial"/>
          <w:sz w:val="23"/>
          <w:szCs w:val="23"/>
          <w:lang w:val="en-US"/>
        </w:rPr>
      </w:pPr>
      <w:r w:rsidRPr="002842F5">
        <w:rPr>
          <w:rFonts w:ascii="Swis721 Th BT" w:hAnsi="Swis721 Th BT" w:cs="Arial"/>
          <w:sz w:val="23"/>
          <w:szCs w:val="23"/>
          <w:lang w:val="en-US"/>
        </w:rPr>
        <w:t>Lipids Health Dis. 2016 Aug 24;15(1):136. doi: 10.1186/s12944-016-0306-4.</w:t>
      </w:r>
    </w:p>
    <w:p w:rsidR="002842F5" w:rsidRPr="002842F5" w:rsidRDefault="002842F5" w:rsidP="002842F5">
      <w:pPr>
        <w:shd w:val="clear" w:color="auto" w:fill="FFFFFF"/>
        <w:spacing w:after="0" w:line="348" w:lineRule="atLeast"/>
        <w:jc w:val="both"/>
        <w:rPr>
          <w:rFonts w:ascii="Swis721 Th BT" w:hAnsi="Swis721 Th BT" w:cs="Arial"/>
          <w:b/>
          <w:sz w:val="23"/>
          <w:szCs w:val="23"/>
          <w:lang w:val="en-US"/>
        </w:rPr>
      </w:pPr>
      <w:r w:rsidRPr="002842F5">
        <w:rPr>
          <w:rFonts w:ascii="Swis721 Th BT" w:hAnsi="Swis721 Th BT" w:cs="Arial"/>
          <w:b/>
          <w:sz w:val="23"/>
          <w:szCs w:val="23"/>
          <w:lang w:val="en-US"/>
        </w:rPr>
        <w:t>Efficacy and tolerability of Meratrim for weight management: a randomized, double-blind, placebo-controlled study in healthy overweight human subjects.</w:t>
      </w:r>
    </w:p>
    <w:p w:rsidR="002842F5" w:rsidRPr="002842F5" w:rsidRDefault="002842F5" w:rsidP="002842F5">
      <w:pPr>
        <w:shd w:val="clear" w:color="auto" w:fill="FFFFFF"/>
        <w:spacing w:after="0" w:line="348" w:lineRule="atLeast"/>
        <w:jc w:val="both"/>
        <w:rPr>
          <w:rFonts w:ascii="Swis721 Th BT" w:hAnsi="Swis721 Th BT" w:cs="Arial"/>
          <w:sz w:val="23"/>
          <w:szCs w:val="23"/>
          <w:u w:val="single"/>
          <w:lang w:val="en-US"/>
        </w:rPr>
      </w:pPr>
      <w:r w:rsidRPr="002842F5">
        <w:rPr>
          <w:rFonts w:ascii="Swis721 Th BT" w:hAnsi="Swis721 Th BT" w:cs="Arial"/>
          <w:sz w:val="23"/>
          <w:szCs w:val="23"/>
          <w:u w:val="single"/>
          <w:lang w:val="en-US"/>
        </w:rPr>
        <w:t>Kudiganti V1, Kodur RR2, Kodur SR2, Halemane M3, Deep DK3.</w:t>
      </w:r>
    </w:p>
    <w:p w:rsidR="002842F5" w:rsidRPr="002842F5" w:rsidRDefault="002842F5" w:rsidP="002842F5">
      <w:pPr>
        <w:shd w:val="clear" w:color="auto" w:fill="FFFFFF"/>
        <w:spacing w:after="0" w:line="348" w:lineRule="atLeast"/>
        <w:jc w:val="both"/>
        <w:rPr>
          <w:rFonts w:ascii="Swis721 Th BT" w:hAnsi="Swis721 Th BT" w:cs="Arial"/>
          <w:sz w:val="23"/>
          <w:szCs w:val="23"/>
          <w:lang w:val="en-US"/>
        </w:rPr>
      </w:pPr>
      <w:r w:rsidRPr="002842F5">
        <w:rPr>
          <w:rFonts w:ascii="Swis721 Th BT" w:hAnsi="Swis721 Th BT" w:cs="Arial"/>
          <w:sz w:val="23"/>
          <w:szCs w:val="23"/>
          <w:lang w:val="en-US"/>
        </w:rPr>
        <w:t>Abstract</w:t>
      </w:r>
    </w:p>
    <w:p w:rsidR="002842F5" w:rsidRPr="002842F5" w:rsidRDefault="002842F5" w:rsidP="002842F5">
      <w:pPr>
        <w:shd w:val="clear" w:color="auto" w:fill="FFFFFF"/>
        <w:spacing w:after="0" w:line="348" w:lineRule="atLeast"/>
        <w:jc w:val="both"/>
        <w:rPr>
          <w:rFonts w:ascii="Swis721 Th BT" w:hAnsi="Swis721 Th BT" w:cs="Arial"/>
          <w:sz w:val="23"/>
          <w:szCs w:val="23"/>
          <w:lang w:val="en-US"/>
        </w:rPr>
      </w:pPr>
      <w:r w:rsidRPr="002842F5">
        <w:rPr>
          <w:rFonts w:ascii="Swis721 Th BT" w:hAnsi="Swis721 Th BT" w:cs="Arial"/>
          <w:sz w:val="23"/>
          <w:szCs w:val="23"/>
          <w:lang w:val="en-US"/>
        </w:rPr>
        <w:t>BACKGROUND:</w:t>
      </w:r>
      <w:r>
        <w:rPr>
          <w:rFonts w:ascii="Swis721 Th BT" w:hAnsi="Swis721 Th BT" w:cs="Arial"/>
          <w:sz w:val="23"/>
          <w:szCs w:val="23"/>
          <w:lang w:val="en-US"/>
        </w:rPr>
        <w:t xml:space="preserve"> </w:t>
      </w:r>
      <w:r w:rsidRPr="002842F5">
        <w:rPr>
          <w:rFonts w:ascii="Swis721 Th BT" w:hAnsi="Swis721 Th BT" w:cs="Arial"/>
          <w:sz w:val="23"/>
          <w:szCs w:val="23"/>
          <w:lang w:val="en-US"/>
        </w:rPr>
        <w:t>Meratrim is a blend of two plant extracts obtained from Sphaeranthus indicus flower heads and Garcinia mangostana fruit rinds. Previous studies have demonstrated that Meratrim is effective for weight management in obese individuals. The objective of this study was to assess the efficacy and tolerability of Meratrim in managing body weight in healthy overweight subjects.</w:t>
      </w:r>
    </w:p>
    <w:p w:rsidR="002842F5" w:rsidRPr="002842F5" w:rsidRDefault="002842F5" w:rsidP="002842F5">
      <w:pPr>
        <w:shd w:val="clear" w:color="auto" w:fill="FFFFFF"/>
        <w:spacing w:after="0" w:line="348" w:lineRule="atLeast"/>
        <w:jc w:val="both"/>
        <w:rPr>
          <w:rFonts w:ascii="Swis721 Th BT" w:hAnsi="Swis721 Th BT" w:cs="Arial"/>
          <w:sz w:val="23"/>
          <w:szCs w:val="23"/>
          <w:lang w:val="en-US"/>
        </w:rPr>
      </w:pPr>
      <w:r w:rsidRPr="002842F5">
        <w:rPr>
          <w:rFonts w:ascii="Swis721 Th BT" w:hAnsi="Swis721 Th BT" w:cs="Arial"/>
          <w:sz w:val="23"/>
          <w:szCs w:val="23"/>
          <w:lang w:val="en-US"/>
        </w:rPr>
        <w:t>METHODS:</w:t>
      </w:r>
      <w:r>
        <w:rPr>
          <w:rFonts w:ascii="Swis721 Th BT" w:hAnsi="Swis721 Th BT" w:cs="Arial"/>
          <w:sz w:val="23"/>
          <w:szCs w:val="23"/>
          <w:lang w:val="en-US"/>
        </w:rPr>
        <w:t xml:space="preserve"> </w:t>
      </w:r>
      <w:r w:rsidRPr="002842F5">
        <w:rPr>
          <w:rFonts w:ascii="Swis721 Th BT" w:hAnsi="Swis721 Th BT" w:cs="Arial"/>
          <w:sz w:val="23"/>
          <w:szCs w:val="23"/>
          <w:lang w:val="en-US"/>
        </w:rPr>
        <w:t>Sixty participants with a mean BMI of 28.3 kg/m(2) were randomized into two groups receiving either 400 mg of Meratrim twice daily or two identical placebo capsules for a period of 16 weeks. Subjects were asked to consume about 2,000 kcal/day throughout the study period and walk 5 days a week for 30 min daily. The primary endpoint was defined as the change in body weight from baseline to end of week 16 for the Meratrim group versus placebo. Fifty seven subjects completed the trial.</w:t>
      </w:r>
    </w:p>
    <w:p w:rsidR="002842F5" w:rsidRPr="002842F5" w:rsidRDefault="002842F5" w:rsidP="002842F5">
      <w:pPr>
        <w:shd w:val="clear" w:color="auto" w:fill="FFFFFF"/>
        <w:spacing w:after="0" w:line="348" w:lineRule="atLeast"/>
        <w:jc w:val="both"/>
        <w:rPr>
          <w:rFonts w:ascii="Swis721 Th BT" w:hAnsi="Swis721 Th BT" w:cs="Arial"/>
          <w:sz w:val="23"/>
          <w:szCs w:val="23"/>
          <w:lang w:val="en-US"/>
        </w:rPr>
      </w:pPr>
      <w:r w:rsidRPr="002842F5">
        <w:rPr>
          <w:rFonts w:ascii="Swis721 Th BT" w:hAnsi="Swis721 Th BT" w:cs="Arial"/>
          <w:sz w:val="23"/>
          <w:szCs w:val="23"/>
          <w:lang w:val="en-US"/>
        </w:rPr>
        <w:t>RESULTS:</w:t>
      </w:r>
      <w:r>
        <w:rPr>
          <w:rFonts w:ascii="Swis721 Th BT" w:hAnsi="Swis721 Th BT" w:cs="Arial"/>
          <w:sz w:val="23"/>
          <w:szCs w:val="23"/>
          <w:lang w:val="en-US"/>
        </w:rPr>
        <w:t xml:space="preserve"> </w:t>
      </w:r>
      <w:r w:rsidRPr="002842F5">
        <w:rPr>
          <w:rFonts w:ascii="Swis721 Th BT" w:hAnsi="Swis721 Th BT" w:cs="Arial"/>
          <w:sz w:val="23"/>
          <w:szCs w:val="23"/>
          <w:lang w:val="en-US"/>
        </w:rPr>
        <w:t>At study conclusion, statistically significant reductions in body weight (5.09 vs. 1.1 kg; p</w:t>
      </w:r>
      <w:r w:rsidRPr="002842F5">
        <w:rPr>
          <w:rFonts w:ascii="Arial" w:hAnsi="Arial" w:cs="Arial"/>
          <w:sz w:val="23"/>
          <w:szCs w:val="23"/>
          <w:lang w:val="en-US"/>
        </w:rPr>
        <w:t> </w:t>
      </w:r>
      <w:r w:rsidRPr="002842F5">
        <w:rPr>
          <w:rFonts w:ascii="Swis721 Th BT" w:hAnsi="Swis721 Th BT" w:cs="Arial"/>
          <w:sz w:val="23"/>
          <w:szCs w:val="23"/>
          <w:lang w:val="en-US"/>
        </w:rPr>
        <w:t>&lt;</w:t>
      </w:r>
      <w:r w:rsidRPr="002842F5">
        <w:rPr>
          <w:rFonts w:ascii="Arial" w:hAnsi="Arial" w:cs="Arial"/>
          <w:sz w:val="23"/>
          <w:szCs w:val="23"/>
          <w:lang w:val="en-US"/>
        </w:rPr>
        <w:t> </w:t>
      </w:r>
      <w:r w:rsidRPr="002842F5">
        <w:rPr>
          <w:rFonts w:ascii="Swis721 Th BT" w:hAnsi="Swis721 Th BT" w:cs="Arial"/>
          <w:sz w:val="23"/>
          <w:szCs w:val="23"/>
          <w:lang w:val="en-US"/>
        </w:rPr>
        <w:t>0.0001), BMI (1.91 vs. 0.43 kg/m(2); p</w:t>
      </w:r>
      <w:r w:rsidRPr="002842F5">
        <w:rPr>
          <w:rFonts w:ascii="Arial" w:hAnsi="Arial" w:cs="Arial"/>
          <w:sz w:val="23"/>
          <w:szCs w:val="23"/>
          <w:lang w:val="en-US"/>
        </w:rPr>
        <w:t> </w:t>
      </w:r>
      <w:r w:rsidRPr="002842F5">
        <w:rPr>
          <w:rFonts w:ascii="Swis721 Th BT" w:hAnsi="Swis721 Th BT" w:cs="Arial"/>
          <w:sz w:val="23"/>
          <w:szCs w:val="23"/>
          <w:lang w:val="en-US"/>
        </w:rPr>
        <w:t>&lt;</w:t>
      </w:r>
      <w:r w:rsidRPr="002842F5">
        <w:rPr>
          <w:rFonts w:ascii="Arial" w:hAnsi="Arial" w:cs="Arial"/>
          <w:sz w:val="23"/>
          <w:szCs w:val="23"/>
          <w:lang w:val="en-US"/>
        </w:rPr>
        <w:t> </w:t>
      </w:r>
      <w:r w:rsidRPr="002842F5">
        <w:rPr>
          <w:rFonts w:ascii="Swis721 Th BT" w:hAnsi="Swis721 Th BT" w:cs="Arial"/>
          <w:sz w:val="23"/>
          <w:szCs w:val="23"/>
          <w:lang w:val="en-US"/>
        </w:rPr>
        <w:t>0.0001), waist (9.97 vs. 3.71 cm; p</w:t>
      </w:r>
      <w:r w:rsidRPr="002842F5">
        <w:rPr>
          <w:rFonts w:ascii="Arial" w:hAnsi="Arial" w:cs="Arial"/>
          <w:sz w:val="23"/>
          <w:szCs w:val="23"/>
          <w:lang w:val="en-US"/>
        </w:rPr>
        <w:t> </w:t>
      </w:r>
      <w:r w:rsidRPr="002842F5">
        <w:rPr>
          <w:rFonts w:ascii="Swis721 Th BT" w:hAnsi="Swis721 Th BT" w:cs="Arial"/>
          <w:sz w:val="23"/>
          <w:szCs w:val="23"/>
          <w:lang w:val="en-US"/>
        </w:rPr>
        <w:t>&lt;</w:t>
      </w:r>
      <w:r w:rsidRPr="002842F5">
        <w:rPr>
          <w:rFonts w:ascii="Arial" w:hAnsi="Arial" w:cs="Arial"/>
          <w:sz w:val="23"/>
          <w:szCs w:val="23"/>
          <w:lang w:val="en-US"/>
        </w:rPr>
        <w:t> </w:t>
      </w:r>
      <w:r w:rsidRPr="002842F5">
        <w:rPr>
          <w:rFonts w:ascii="Swis721 Th BT" w:hAnsi="Swis721 Th BT" w:cs="Arial"/>
          <w:sz w:val="23"/>
          <w:szCs w:val="23"/>
          <w:lang w:val="en-US"/>
        </w:rPr>
        <w:t>0.001) and hip size (10.38 vs. 5.11 cm; p</w:t>
      </w:r>
      <w:r w:rsidRPr="002842F5">
        <w:rPr>
          <w:rFonts w:ascii="Arial" w:hAnsi="Arial" w:cs="Arial"/>
          <w:sz w:val="23"/>
          <w:szCs w:val="23"/>
          <w:lang w:val="en-US"/>
        </w:rPr>
        <w:t> </w:t>
      </w:r>
      <w:r w:rsidRPr="002842F5">
        <w:rPr>
          <w:rFonts w:ascii="Swis721 Th BT" w:hAnsi="Swis721 Th BT" w:cs="Arial"/>
          <w:sz w:val="23"/>
          <w:szCs w:val="23"/>
          <w:lang w:val="en-US"/>
        </w:rPr>
        <w:t>&lt;</w:t>
      </w:r>
      <w:r w:rsidRPr="002842F5">
        <w:rPr>
          <w:rFonts w:ascii="Arial" w:hAnsi="Arial" w:cs="Arial"/>
          <w:sz w:val="23"/>
          <w:szCs w:val="23"/>
          <w:lang w:val="en-US"/>
        </w:rPr>
        <w:t> </w:t>
      </w:r>
      <w:r w:rsidRPr="002842F5">
        <w:rPr>
          <w:rFonts w:ascii="Swis721 Th BT" w:hAnsi="Swis721 Th BT" w:cs="Arial"/>
          <w:sz w:val="23"/>
          <w:szCs w:val="23"/>
          <w:lang w:val="en-US"/>
        </w:rPr>
        <w:t>0.0001) were observed in the Meratrim versus the placebo group. Additionally, a significant change in serum LDL (-14.79 vs. 6.25 mg/dL; p</w:t>
      </w:r>
      <w:r w:rsidRPr="002842F5">
        <w:rPr>
          <w:rFonts w:ascii="Arial" w:hAnsi="Arial" w:cs="Arial"/>
          <w:sz w:val="23"/>
          <w:szCs w:val="23"/>
          <w:lang w:val="en-US"/>
        </w:rPr>
        <w:t> </w:t>
      </w:r>
      <w:r w:rsidRPr="002842F5">
        <w:rPr>
          <w:rFonts w:ascii="Swis721 Th BT" w:hAnsi="Swis721 Th BT" w:cs="Arial"/>
          <w:sz w:val="23"/>
          <w:szCs w:val="23"/>
          <w:lang w:val="en-US"/>
        </w:rPr>
        <w:t>&lt;</w:t>
      </w:r>
      <w:r w:rsidRPr="002842F5">
        <w:rPr>
          <w:rFonts w:ascii="Arial" w:hAnsi="Arial" w:cs="Arial"/>
          <w:sz w:val="23"/>
          <w:szCs w:val="23"/>
          <w:lang w:val="en-US"/>
        </w:rPr>
        <w:t> </w:t>
      </w:r>
      <w:r w:rsidRPr="002842F5">
        <w:rPr>
          <w:rFonts w:ascii="Swis721 Th BT" w:hAnsi="Swis721 Th BT" w:cs="Arial"/>
          <w:sz w:val="23"/>
          <w:szCs w:val="23"/>
          <w:lang w:val="en-US"/>
        </w:rPr>
        <w:t>0.0001), triglycerides (-43.62 vs. -13.68 mg/dL; p</w:t>
      </w:r>
      <w:r w:rsidRPr="002842F5">
        <w:rPr>
          <w:rFonts w:ascii="Arial" w:hAnsi="Arial" w:cs="Arial"/>
          <w:sz w:val="23"/>
          <w:szCs w:val="23"/>
          <w:lang w:val="en-US"/>
        </w:rPr>
        <w:t> </w:t>
      </w:r>
      <w:r w:rsidRPr="002842F5">
        <w:rPr>
          <w:rFonts w:ascii="Swis721 Th BT" w:hAnsi="Swis721 Th BT" w:cs="Arial"/>
          <w:sz w:val="23"/>
          <w:szCs w:val="23"/>
          <w:lang w:val="en-US"/>
        </w:rPr>
        <w:t>&lt;</w:t>
      </w:r>
      <w:r w:rsidRPr="002842F5">
        <w:rPr>
          <w:rFonts w:ascii="Arial" w:hAnsi="Arial" w:cs="Arial"/>
          <w:sz w:val="23"/>
          <w:szCs w:val="23"/>
          <w:lang w:val="en-US"/>
        </w:rPr>
        <w:t> </w:t>
      </w:r>
      <w:r w:rsidRPr="002842F5">
        <w:rPr>
          <w:rFonts w:ascii="Swis721 Th BT" w:hAnsi="Swis721 Th BT" w:cs="Arial"/>
          <w:sz w:val="23"/>
          <w:szCs w:val="23"/>
          <w:lang w:val="en-US"/>
        </w:rPr>
        <w:t>0.001) and total cholesterol (-20.0 vs. -0.75 mg/dL; p</w:t>
      </w:r>
      <w:r w:rsidRPr="002842F5">
        <w:rPr>
          <w:rFonts w:ascii="Arial" w:hAnsi="Arial" w:cs="Arial"/>
          <w:sz w:val="23"/>
          <w:szCs w:val="23"/>
          <w:lang w:val="en-US"/>
        </w:rPr>
        <w:t> </w:t>
      </w:r>
      <w:r w:rsidRPr="002842F5">
        <w:rPr>
          <w:rFonts w:ascii="Swis721 Th BT" w:hAnsi="Swis721 Th BT" w:cs="Arial"/>
          <w:sz w:val="23"/>
          <w:szCs w:val="23"/>
          <w:lang w:val="en-US"/>
        </w:rPr>
        <w:t>=</w:t>
      </w:r>
      <w:r w:rsidRPr="002842F5">
        <w:rPr>
          <w:rFonts w:ascii="Arial" w:hAnsi="Arial" w:cs="Arial"/>
          <w:sz w:val="23"/>
          <w:szCs w:val="23"/>
          <w:lang w:val="en-US"/>
        </w:rPr>
        <w:t> </w:t>
      </w:r>
      <w:r w:rsidRPr="002842F5">
        <w:rPr>
          <w:rFonts w:ascii="Swis721 Th BT" w:hAnsi="Swis721 Th BT" w:cs="Arial"/>
          <w:sz w:val="23"/>
          <w:szCs w:val="23"/>
          <w:lang w:val="en-US"/>
        </w:rPr>
        <w:t>0.0002) was observed in the Meratrim cohort compared to the placebo. No supplementation related adverse events were noted during the study.</w:t>
      </w:r>
    </w:p>
    <w:p w:rsidR="002842F5" w:rsidRPr="002842F5" w:rsidRDefault="002842F5" w:rsidP="002842F5">
      <w:pPr>
        <w:shd w:val="clear" w:color="auto" w:fill="FFFFFF"/>
        <w:spacing w:after="0" w:line="348" w:lineRule="atLeast"/>
        <w:jc w:val="both"/>
        <w:rPr>
          <w:rFonts w:ascii="Swis721 Th BT" w:hAnsi="Swis721 Th BT" w:cs="Arial"/>
          <w:sz w:val="23"/>
          <w:szCs w:val="23"/>
          <w:lang w:val="en-US"/>
        </w:rPr>
      </w:pPr>
      <w:r w:rsidRPr="002842F5">
        <w:rPr>
          <w:rFonts w:ascii="Swis721 Th BT" w:hAnsi="Swis721 Th BT" w:cs="Arial"/>
          <w:sz w:val="23"/>
          <w:szCs w:val="23"/>
          <w:lang w:val="en-US"/>
        </w:rPr>
        <w:t>CONCLUSIONS:</w:t>
      </w:r>
      <w:r>
        <w:rPr>
          <w:rFonts w:ascii="Swis721 Th BT" w:hAnsi="Swis721 Th BT" w:cs="Arial"/>
          <w:sz w:val="23"/>
          <w:szCs w:val="23"/>
          <w:lang w:val="en-US"/>
        </w:rPr>
        <w:t xml:space="preserve"> </w:t>
      </w:r>
      <w:r w:rsidRPr="002842F5">
        <w:rPr>
          <w:rFonts w:ascii="Swis721 Th BT" w:hAnsi="Swis721 Th BT" w:cs="Arial"/>
          <w:sz w:val="23"/>
          <w:szCs w:val="23"/>
          <w:lang w:val="en-US"/>
        </w:rPr>
        <w:t>The study findings suggest that Meratrim is well-tolerated and is an effective ingredient for weight management in healthy overweight subjects.</w:t>
      </w:r>
    </w:p>
    <w:p w:rsidR="002842F5" w:rsidRPr="002842F5" w:rsidRDefault="002842F5" w:rsidP="002842F5">
      <w:pPr>
        <w:shd w:val="clear" w:color="auto" w:fill="FFFFFF"/>
        <w:spacing w:after="0" w:line="348" w:lineRule="atLeast"/>
        <w:jc w:val="both"/>
        <w:rPr>
          <w:rFonts w:ascii="Swis721 Th BT" w:hAnsi="Swis721 Th BT" w:cs="Arial"/>
          <w:sz w:val="23"/>
          <w:szCs w:val="23"/>
          <w:lang w:val="en-US"/>
        </w:rPr>
      </w:pPr>
      <w:r w:rsidRPr="002842F5">
        <w:rPr>
          <w:rFonts w:ascii="Swis721 Th BT" w:hAnsi="Swis721 Th BT" w:cs="Arial"/>
          <w:sz w:val="23"/>
          <w:szCs w:val="23"/>
          <w:lang w:val="en-US"/>
        </w:rPr>
        <w:t>TRIAL REGISTRATION:</w:t>
      </w:r>
      <w:r>
        <w:rPr>
          <w:rFonts w:ascii="Swis721 Th BT" w:hAnsi="Swis721 Th BT" w:cs="Arial"/>
          <w:sz w:val="23"/>
          <w:szCs w:val="23"/>
          <w:lang w:val="en-US"/>
        </w:rPr>
        <w:t xml:space="preserve"> </w:t>
      </w:r>
      <w:r w:rsidRPr="002842F5">
        <w:rPr>
          <w:rFonts w:ascii="Swis721 Th BT" w:hAnsi="Swis721 Th BT" w:cs="Arial"/>
          <w:sz w:val="23"/>
          <w:szCs w:val="23"/>
          <w:lang w:val="en-US"/>
        </w:rPr>
        <w:t>CTRI/2014/07/004727; www.CTRI.nic.in.</w:t>
      </w:r>
    </w:p>
    <w:p w:rsidR="002842F5" w:rsidRPr="002842F5" w:rsidRDefault="002842F5" w:rsidP="002842F5">
      <w:pPr>
        <w:shd w:val="clear" w:color="auto" w:fill="FFFFFF"/>
        <w:spacing w:after="0" w:line="348" w:lineRule="atLeast"/>
        <w:jc w:val="both"/>
        <w:rPr>
          <w:rFonts w:ascii="Swis721 Th BT" w:hAnsi="Swis721 Th BT" w:cs="Arial"/>
          <w:sz w:val="23"/>
          <w:szCs w:val="23"/>
          <w:lang w:val="en-US"/>
        </w:rPr>
      </w:pPr>
      <w:r w:rsidRPr="002842F5">
        <w:rPr>
          <w:rFonts w:ascii="Swis721 Th BT" w:hAnsi="Swis721 Th BT" w:cs="Arial"/>
          <w:sz w:val="23"/>
          <w:szCs w:val="23"/>
          <w:lang w:val="en-US"/>
        </w:rPr>
        <w:t>KEYWORDS:</w:t>
      </w:r>
      <w:r>
        <w:rPr>
          <w:rFonts w:ascii="Swis721 Th BT" w:hAnsi="Swis721 Th BT" w:cs="Arial"/>
          <w:sz w:val="23"/>
          <w:szCs w:val="23"/>
          <w:lang w:val="en-US"/>
        </w:rPr>
        <w:t xml:space="preserve"> </w:t>
      </w:r>
      <w:r w:rsidRPr="002842F5">
        <w:rPr>
          <w:rFonts w:ascii="Swis721 Th BT" w:hAnsi="Swis721 Th BT" w:cs="Arial"/>
          <w:sz w:val="23"/>
          <w:szCs w:val="23"/>
          <w:lang w:val="en-US"/>
        </w:rPr>
        <w:t>Garcinia mangostana; Healthy overweight; Meratrim; Sphaeranthus indicus; Weight management</w:t>
      </w:r>
    </w:p>
    <w:p w:rsidR="002842F5" w:rsidRDefault="002842F5" w:rsidP="002842F5">
      <w:pPr>
        <w:shd w:val="clear" w:color="auto" w:fill="FFFFFF"/>
        <w:spacing w:after="0" w:line="348" w:lineRule="atLeast"/>
        <w:jc w:val="both"/>
        <w:rPr>
          <w:rFonts w:ascii="Swis721 Th BT" w:hAnsi="Swis721 Th BT" w:cs="Arial"/>
          <w:sz w:val="23"/>
          <w:szCs w:val="23"/>
          <w:lang w:val="en-US"/>
        </w:rPr>
      </w:pPr>
      <w:r w:rsidRPr="002842F5">
        <w:rPr>
          <w:rFonts w:ascii="Swis721 Th BT" w:hAnsi="Swis721 Th BT" w:cs="Arial"/>
          <w:sz w:val="23"/>
          <w:szCs w:val="23"/>
          <w:lang w:val="en-US"/>
        </w:rPr>
        <w:t>PMID: 27558585 PMCID: PMC4997756 DOI: 10.1186/s12944-016-0306-4</w:t>
      </w:r>
    </w:p>
    <w:p w:rsidR="00267BFC" w:rsidRDefault="00267BFC" w:rsidP="002842F5">
      <w:pPr>
        <w:shd w:val="clear" w:color="auto" w:fill="FFFFFF"/>
        <w:spacing w:after="0" w:line="348" w:lineRule="atLeast"/>
        <w:jc w:val="both"/>
        <w:rPr>
          <w:rFonts w:ascii="Swis721 Th BT" w:hAnsi="Swis721 Th BT" w:cs="Arial"/>
          <w:sz w:val="23"/>
          <w:szCs w:val="23"/>
          <w:lang w:val="en-US"/>
        </w:rPr>
      </w:pPr>
    </w:p>
    <w:p w:rsidR="00267BFC" w:rsidRDefault="00267BFC" w:rsidP="002842F5">
      <w:pPr>
        <w:shd w:val="clear" w:color="auto" w:fill="FFFFFF"/>
        <w:spacing w:after="0" w:line="348" w:lineRule="atLeast"/>
        <w:jc w:val="both"/>
        <w:rPr>
          <w:rFonts w:ascii="Swis721 Th BT" w:hAnsi="Swis721 Th BT" w:cs="Arial"/>
          <w:sz w:val="23"/>
          <w:szCs w:val="23"/>
          <w:lang w:val="en-US"/>
        </w:rPr>
      </w:pPr>
    </w:p>
    <w:p w:rsidR="00267BFC" w:rsidRDefault="00267BFC" w:rsidP="002842F5">
      <w:pPr>
        <w:shd w:val="clear" w:color="auto" w:fill="FFFFFF"/>
        <w:spacing w:after="0" w:line="348" w:lineRule="atLeast"/>
        <w:jc w:val="both"/>
        <w:rPr>
          <w:rFonts w:ascii="Swis721 Th BT" w:hAnsi="Swis721 Th BT" w:cs="Arial"/>
          <w:sz w:val="23"/>
          <w:szCs w:val="23"/>
          <w:lang w:val="en-US"/>
        </w:rPr>
      </w:pPr>
    </w:p>
    <w:p w:rsidR="00267BFC" w:rsidRDefault="00267BFC" w:rsidP="002842F5">
      <w:pPr>
        <w:shd w:val="clear" w:color="auto" w:fill="FFFFFF"/>
        <w:spacing w:after="0" w:line="348" w:lineRule="atLeast"/>
        <w:jc w:val="both"/>
        <w:rPr>
          <w:rFonts w:ascii="Swis721 Th BT" w:hAnsi="Swis721 Th BT" w:cs="Arial"/>
          <w:sz w:val="23"/>
          <w:szCs w:val="23"/>
          <w:lang w:val="en-US"/>
        </w:rPr>
      </w:pPr>
    </w:p>
    <w:p w:rsidR="00267BFC" w:rsidRDefault="00267BFC" w:rsidP="002842F5">
      <w:pPr>
        <w:shd w:val="clear" w:color="auto" w:fill="FFFFFF"/>
        <w:spacing w:after="0" w:line="348" w:lineRule="atLeast"/>
        <w:jc w:val="both"/>
        <w:rPr>
          <w:rFonts w:ascii="Swis721 Th BT" w:hAnsi="Swis721 Th BT" w:cs="Arial"/>
          <w:sz w:val="23"/>
          <w:szCs w:val="23"/>
          <w:lang w:val="en-US"/>
        </w:rPr>
      </w:pP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J Am Heart Assoc. 2015 Oct 20;4(10):e001675. doi: 10.1161/JAHA.114.001675.</w:t>
      </w:r>
    </w:p>
    <w:p w:rsidR="00267BFC" w:rsidRPr="00267BFC" w:rsidRDefault="00267BFC" w:rsidP="00267BFC">
      <w:pPr>
        <w:shd w:val="clear" w:color="auto" w:fill="FFFFFF"/>
        <w:spacing w:after="0" w:line="348" w:lineRule="atLeast"/>
        <w:jc w:val="both"/>
        <w:rPr>
          <w:rFonts w:ascii="Swis721 Th BT" w:hAnsi="Swis721 Th BT" w:cs="Arial"/>
          <w:b/>
          <w:sz w:val="23"/>
          <w:szCs w:val="23"/>
          <w:lang w:val="en-US"/>
        </w:rPr>
      </w:pPr>
      <w:r w:rsidRPr="00267BFC">
        <w:rPr>
          <w:rFonts w:ascii="Swis721 Th BT" w:hAnsi="Swis721 Th BT" w:cs="Arial"/>
          <w:b/>
          <w:sz w:val="23"/>
          <w:szCs w:val="23"/>
          <w:lang w:val="en-US"/>
        </w:rPr>
        <w:t>Effect of Switching From Statin Monotherapy to Ezetimibe/Simvastatin Combination Therapy Compared With Other Intensified Lipid-Lowering Strategies on Lipoprotein Subclasses in Diabetic Patients With Symptomatic Cardiovascular Disease.</w:t>
      </w:r>
    </w:p>
    <w:p w:rsidR="00267BFC" w:rsidRPr="00267BFC" w:rsidRDefault="00267BFC" w:rsidP="00267BFC">
      <w:pPr>
        <w:shd w:val="clear" w:color="auto" w:fill="FFFFFF"/>
        <w:spacing w:after="0" w:line="348" w:lineRule="atLeast"/>
        <w:jc w:val="both"/>
        <w:rPr>
          <w:rFonts w:ascii="Swis721 Th BT" w:hAnsi="Swis721 Th BT" w:cs="Arial"/>
          <w:sz w:val="23"/>
          <w:szCs w:val="23"/>
          <w:u w:val="single"/>
          <w:lang w:val="en-US"/>
        </w:rPr>
      </w:pPr>
      <w:r w:rsidRPr="00267BFC">
        <w:rPr>
          <w:rFonts w:ascii="Swis721 Th BT" w:hAnsi="Swis721 Th BT" w:cs="Arial"/>
          <w:sz w:val="23"/>
          <w:szCs w:val="23"/>
          <w:u w:val="single"/>
          <w:lang w:val="en-US"/>
        </w:rPr>
        <w:t>Le NA1, Tomassini JE2, Tershakovec AM2, Neff DR2, Wilson PW3.</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Abstract</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BACKGROUND:</w:t>
      </w:r>
      <w:r>
        <w:rPr>
          <w:rFonts w:ascii="Swis721 Th BT" w:hAnsi="Swis721 Th BT" w:cs="Arial"/>
          <w:sz w:val="23"/>
          <w:szCs w:val="23"/>
          <w:lang w:val="en-US"/>
        </w:rPr>
        <w:t xml:space="preserve"> </w:t>
      </w:r>
      <w:r w:rsidRPr="00267BFC">
        <w:rPr>
          <w:rFonts w:ascii="Swis721 Th BT" w:hAnsi="Swis721 Th BT" w:cs="Arial"/>
          <w:sz w:val="23"/>
          <w:szCs w:val="23"/>
          <w:lang w:val="en-US"/>
        </w:rPr>
        <w:t>Patients with diabetes mellitus and cardiovascular disease may not achieve adequate low-density lipoprotein cholesterol (LDL-C) lowering on statin monotherapy, attributed partly to atherogenic dyslipidemia. More intensive LDL-C-lowering therapy can be considered for these patients. A previous randomized, controlled study demonstrated greater LDL-C lowering in diabetic patients with symptomatic cardiovascular disease who switched from simvastatin 20 mg (S20) or atorvastatin 10 mg (A10) to combination ezetimibe/simvastatin 10/20 mg (ES10/20) therapy, compared with statin dose-doubling (to S40 or A20) or switching to rosuvastatin 10 mg (R10). The effect of these regimens on novel biomarkers of atherogenic dyslipidemia (low- and high-density lipoprotein particle number and lipoprotein-associated phospholipase A2 [Lp-PLA2]) was assessed.</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METHODS AND RESULTS:</w:t>
      </w:r>
      <w:r>
        <w:rPr>
          <w:rFonts w:ascii="Swis721 Th BT" w:hAnsi="Swis721 Th BT" w:cs="Arial"/>
          <w:sz w:val="23"/>
          <w:szCs w:val="23"/>
          <w:lang w:val="en-US"/>
        </w:rPr>
        <w:t xml:space="preserve"> </w:t>
      </w:r>
      <w:r w:rsidRPr="00267BFC">
        <w:rPr>
          <w:rFonts w:ascii="Swis721 Th BT" w:hAnsi="Swis721 Th BT" w:cs="Arial"/>
          <w:sz w:val="23"/>
          <w:szCs w:val="23"/>
          <w:lang w:val="en-US"/>
        </w:rPr>
        <w:t xml:space="preserve">Treatment effects on low- and high-density lipoprotein particle number (by NMR) and Lp-PLA2 (by ELISA) were evaluated using plasma samples available from 358 subjects in the study. Switching to ES10/20 reduced low-density lipoprotein-particle number numerically more than did statin dose-doubling and was comparable with R10 (-133.3, -94.4, and -56.3 nmol/L, respectively; P&gt;0.05). Increases in high-density lipoprotein particle number were significantly greater with switches to ES10/20 versus statin dose-doubling (1.5 and -0.5 </w:t>
      </w:r>
      <w:r w:rsidRPr="00267BFC">
        <w:rPr>
          <w:rFonts w:ascii="Calibri" w:hAnsi="Calibri" w:cs="Calibri"/>
          <w:sz w:val="23"/>
          <w:szCs w:val="23"/>
          <w:lang w:val="en-US"/>
        </w:rPr>
        <w:t>μ</w:t>
      </w:r>
      <w:r w:rsidRPr="00267BFC">
        <w:rPr>
          <w:rFonts w:ascii="Swis721 Th BT" w:hAnsi="Swis721 Th BT" w:cs="Arial"/>
          <w:sz w:val="23"/>
          <w:szCs w:val="23"/>
          <w:lang w:val="en-US"/>
        </w:rPr>
        <w:t xml:space="preserve">mol/L; P&lt;0.05) and comparable with R10 (0.7 </w:t>
      </w:r>
      <w:r w:rsidRPr="00267BFC">
        <w:rPr>
          <w:rFonts w:ascii="Calibri" w:hAnsi="Calibri" w:cs="Calibri"/>
          <w:sz w:val="23"/>
          <w:szCs w:val="23"/>
          <w:lang w:val="en-US"/>
        </w:rPr>
        <w:t>μ</w:t>
      </w:r>
      <w:r w:rsidRPr="00267BFC">
        <w:rPr>
          <w:rFonts w:ascii="Swis721 Th BT" w:hAnsi="Swis721 Th BT" w:cs="Arial"/>
          <w:sz w:val="23"/>
          <w:szCs w:val="23"/>
          <w:lang w:val="en-US"/>
        </w:rPr>
        <w:t>mol/L; P&gt;0.05). Percentages of patients attaining low-density lipoprotein particle number levels &lt;990 nmol/L were 62.4% for ES10/20, 54.1% for statin dose-doubling, and 57.0% for R10. Switching to ES10/20 reduced Lp-PLA2 activity significantly more than did statin dose-doubling (-28.0 versus -3.8 nmol/min per mL, P&lt;0.05) and was comparable with R10 (-28.0 versus -18.6 nmol/min per mL; P&gt;0.05); effects on Lp-PLA2 concentration were modest.</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CONCLUSIONS:</w:t>
      </w:r>
      <w:r>
        <w:rPr>
          <w:rFonts w:ascii="Swis721 Th BT" w:hAnsi="Swis721 Th BT" w:cs="Arial"/>
          <w:sz w:val="23"/>
          <w:szCs w:val="23"/>
          <w:lang w:val="en-US"/>
        </w:rPr>
        <w:t xml:space="preserve"> </w:t>
      </w:r>
      <w:r w:rsidRPr="00267BFC">
        <w:rPr>
          <w:rFonts w:ascii="Swis721 Th BT" w:hAnsi="Swis721 Th BT" w:cs="Arial"/>
          <w:sz w:val="23"/>
          <w:szCs w:val="23"/>
          <w:lang w:val="en-US"/>
        </w:rPr>
        <w:t>In diabetic patients with dyslipidemia, switching from statins to combination ES10/20 therapy generally improved lipoprotein subclass profile and Lp-PLA2 activity more than did statin dose-doubling and was comparable with R10, consistent with its lipid effects.</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CLINICAL TRIAL REGISTRATION:</w:t>
      </w:r>
      <w:r>
        <w:rPr>
          <w:rFonts w:ascii="Swis721 Th BT" w:hAnsi="Swis721 Th BT" w:cs="Arial"/>
          <w:sz w:val="23"/>
          <w:szCs w:val="23"/>
          <w:lang w:val="en-US"/>
        </w:rPr>
        <w:t xml:space="preserve"> </w:t>
      </w:r>
      <w:r w:rsidRPr="00267BFC">
        <w:rPr>
          <w:rFonts w:ascii="Swis721 Th BT" w:hAnsi="Swis721 Th BT" w:cs="Arial"/>
          <w:sz w:val="23"/>
          <w:szCs w:val="23"/>
          <w:lang w:val="en-US"/>
        </w:rPr>
        <w:t>URL: http://www.clinicaltrials.gov. Unique identifier: NCT00862251.</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 2015 The Authors. [Ngoc</w:t>
      </w:r>
      <w:r w:rsidRPr="00267BFC">
        <w:rPr>
          <w:rFonts w:ascii="Cambria Math" w:hAnsi="Cambria Math" w:cs="Cambria Math"/>
          <w:sz w:val="23"/>
          <w:szCs w:val="23"/>
          <w:lang w:val="en-US"/>
        </w:rPr>
        <w:t>‐</w:t>
      </w:r>
      <w:r w:rsidRPr="00267BFC">
        <w:rPr>
          <w:rFonts w:ascii="Swis721 Th BT" w:hAnsi="Swis721 Th BT" w:cs="Arial"/>
          <w:sz w:val="23"/>
          <w:szCs w:val="23"/>
          <w:lang w:val="en-US"/>
        </w:rPr>
        <w:t>Anh Le and Peter W. F. Wilson] and Merck Sharp &amp; Dohme Corp., a subsidiary of Merck &amp; Co., Inc., Kenilworth, NJ, USA. All rights reserved. Published on behalf of the American Heart Association, Inc., by Wiley Blackwell.</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KEYWORDS:</w:t>
      </w:r>
      <w:r>
        <w:rPr>
          <w:rFonts w:ascii="Swis721 Th BT" w:hAnsi="Swis721 Th BT" w:cs="Arial"/>
          <w:sz w:val="23"/>
          <w:szCs w:val="23"/>
          <w:lang w:val="en-US"/>
        </w:rPr>
        <w:t xml:space="preserve"> </w:t>
      </w:r>
      <w:r w:rsidRPr="00267BFC">
        <w:rPr>
          <w:rFonts w:ascii="Swis721 Th BT" w:hAnsi="Swis721 Th BT" w:cs="Arial"/>
          <w:sz w:val="23"/>
          <w:szCs w:val="23"/>
          <w:lang w:val="en-US"/>
        </w:rPr>
        <w:t>NMR spectroscopy; diabetes mellitus; ezetimibe; lipoprotein particle number; lipoprotein subclasses; lipoprotein</w:t>
      </w:r>
      <w:r w:rsidRPr="00267BFC">
        <w:rPr>
          <w:rFonts w:ascii="Cambria Math" w:hAnsi="Cambria Math" w:cs="Cambria Math"/>
          <w:sz w:val="23"/>
          <w:szCs w:val="23"/>
          <w:lang w:val="en-US"/>
        </w:rPr>
        <w:t>‐</w:t>
      </w:r>
      <w:r w:rsidRPr="00267BFC">
        <w:rPr>
          <w:rFonts w:ascii="Swis721 Th BT" w:hAnsi="Swis721 Th BT" w:cs="Arial"/>
          <w:sz w:val="23"/>
          <w:szCs w:val="23"/>
          <w:lang w:val="en-US"/>
        </w:rPr>
        <w:t>associated phospholipase A2; rosuvastatin; simvastatin</w:t>
      </w:r>
    </w:p>
    <w:p w:rsid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PMID: 26486166 PMCID: PMC4845107 DOI: 10.1161/JAHA.114.001675</w:t>
      </w:r>
    </w:p>
    <w:p w:rsidR="00267BFC" w:rsidRDefault="00267BFC" w:rsidP="00267BFC">
      <w:pPr>
        <w:shd w:val="clear" w:color="auto" w:fill="FFFFFF"/>
        <w:spacing w:after="0" w:line="348" w:lineRule="atLeast"/>
        <w:jc w:val="both"/>
        <w:rPr>
          <w:rFonts w:ascii="Swis721 Th BT" w:hAnsi="Swis721 Th BT" w:cs="Arial"/>
          <w:sz w:val="23"/>
          <w:szCs w:val="23"/>
          <w:lang w:val="en-US"/>
        </w:rPr>
      </w:pPr>
    </w:p>
    <w:p w:rsidR="00267BFC" w:rsidRDefault="00267BFC" w:rsidP="00267BFC">
      <w:pPr>
        <w:shd w:val="clear" w:color="auto" w:fill="FFFFFF"/>
        <w:spacing w:after="0" w:line="348" w:lineRule="atLeast"/>
        <w:jc w:val="both"/>
        <w:rPr>
          <w:rFonts w:ascii="Swis721 Th BT" w:hAnsi="Swis721 Th BT" w:cs="Arial"/>
          <w:sz w:val="23"/>
          <w:szCs w:val="23"/>
          <w:lang w:val="en-US"/>
        </w:rPr>
      </w:pP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PLoS One. 2015 Sep 25;10(9):e0138646. doi: 10.1371/journal.pone.0138646. eCollection 2015.</w:t>
      </w:r>
    </w:p>
    <w:p w:rsidR="00267BFC" w:rsidRPr="00267BFC" w:rsidRDefault="00267BFC" w:rsidP="00267BFC">
      <w:pPr>
        <w:shd w:val="clear" w:color="auto" w:fill="FFFFFF"/>
        <w:spacing w:after="0" w:line="348" w:lineRule="atLeast"/>
        <w:jc w:val="both"/>
        <w:rPr>
          <w:rFonts w:ascii="Swis721 Th BT" w:hAnsi="Swis721 Th BT" w:cs="Arial"/>
          <w:b/>
          <w:sz w:val="23"/>
          <w:szCs w:val="23"/>
          <w:lang w:val="en-US"/>
        </w:rPr>
      </w:pPr>
      <w:r w:rsidRPr="00267BFC">
        <w:rPr>
          <w:rFonts w:ascii="Swis721 Th BT" w:hAnsi="Swis721 Th BT" w:cs="Arial"/>
          <w:b/>
          <w:sz w:val="23"/>
          <w:szCs w:val="23"/>
          <w:lang w:val="en-US"/>
        </w:rPr>
        <w:t>A Dietary Supplement Containing Cinnamon, Chromium and Carnosine Decreases Fasting Plasma Glucose and Increases Lean Mass in Overweight or Obese Pre-Diabetic Subjects: A Randomized, Placebo-Controlled Trial.</w:t>
      </w:r>
    </w:p>
    <w:p w:rsidR="00267BFC" w:rsidRPr="00267BFC" w:rsidRDefault="00267BFC" w:rsidP="00267BFC">
      <w:pPr>
        <w:shd w:val="clear" w:color="auto" w:fill="FFFFFF"/>
        <w:spacing w:after="0" w:line="348" w:lineRule="atLeast"/>
        <w:jc w:val="both"/>
        <w:rPr>
          <w:rFonts w:ascii="Swis721 Th BT" w:hAnsi="Swis721 Th BT" w:cs="Arial"/>
          <w:sz w:val="23"/>
          <w:szCs w:val="23"/>
          <w:u w:val="single"/>
          <w:lang w:val="en-US"/>
        </w:rPr>
      </w:pPr>
      <w:r w:rsidRPr="00267BFC">
        <w:rPr>
          <w:rFonts w:ascii="Swis721 Th BT" w:hAnsi="Swis721 Th BT" w:cs="Arial"/>
          <w:sz w:val="23"/>
          <w:szCs w:val="23"/>
          <w:u w:val="single"/>
          <w:lang w:val="en-US"/>
        </w:rPr>
        <w:t>Liu Y1, Cotillard A1, Vatier C2, Bastard JP3, Fellahi S3, Stévant M4, Allatif O2, Langlois C5, Bieuvelet S4, Brochot A5, Guilbot A5, Clément K1, Rizkalla SW1.</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Erratum in</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Correction: A Dietary Supplement Containing Cinnamon, Chromium and Carnosine Decreases Fasting Plasma Glucose and Increases Lean Mass in Overweight or Obese Pre-Diabetic Subjects: A Randomized, Placebo-Controlled Trial. [PLoS One. 2015]</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Abstract</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BACKGROUND:</w:t>
      </w:r>
      <w:r>
        <w:rPr>
          <w:rFonts w:ascii="Swis721 Th BT" w:hAnsi="Swis721 Th BT" w:cs="Arial"/>
          <w:sz w:val="23"/>
          <w:szCs w:val="23"/>
          <w:lang w:val="en-US"/>
        </w:rPr>
        <w:t xml:space="preserve"> </w:t>
      </w:r>
      <w:r w:rsidRPr="00267BFC">
        <w:rPr>
          <w:rFonts w:ascii="Swis721 Th BT" w:hAnsi="Swis721 Th BT" w:cs="Arial"/>
          <w:sz w:val="23"/>
          <w:szCs w:val="23"/>
          <w:lang w:val="en-US"/>
        </w:rPr>
        <w:t>Preventing or slowing the progression of prediabetes to diabetes is a major therapeutic issue.</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OBJECTIVES:</w:t>
      </w:r>
      <w:r>
        <w:rPr>
          <w:rFonts w:ascii="Swis721 Th BT" w:hAnsi="Swis721 Th BT" w:cs="Arial"/>
          <w:sz w:val="23"/>
          <w:szCs w:val="23"/>
          <w:lang w:val="en-US"/>
        </w:rPr>
        <w:t xml:space="preserve"> </w:t>
      </w:r>
      <w:r w:rsidRPr="00267BFC">
        <w:rPr>
          <w:rFonts w:ascii="Swis721 Th BT" w:hAnsi="Swis721 Th BT" w:cs="Arial"/>
          <w:sz w:val="23"/>
          <w:szCs w:val="23"/>
          <w:lang w:val="en-US"/>
        </w:rPr>
        <w:t>Our aim was to evaluate the effects of 4-month treatment with a dietary supplement containing cinnamon, chromium and carnosine in moderately obese or overweight pre-diabetic subjects, the primary outcome being change in fasting plasma glucose (FPG) level. Other parameters of plasma glucose homeostasis, lipid profile, adiposity and inflammatory markers were also assessed.</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METHODS:</w:t>
      </w:r>
      <w:r>
        <w:rPr>
          <w:rFonts w:ascii="Swis721 Th BT" w:hAnsi="Swis721 Th BT" w:cs="Arial"/>
          <w:sz w:val="23"/>
          <w:szCs w:val="23"/>
          <w:lang w:val="en-US"/>
        </w:rPr>
        <w:t xml:space="preserve"> </w:t>
      </w:r>
      <w:r w:rsidRPr="00267BFC">
        <w:rPr>
          <w:rFonts w:ascii="Swis721 Th BT" w:hAnsi="Swis721 Th BT" w:cs="Arial"/>
          <w:sz w:val="23"/>
          <w:szCs w:val="23"/>
          <w:lang w:val="en-US"/>
        </w:rPr>
        <w:t>In a randomized, double-blind, placebo-controlled study, 62 subjects with a FPG level ranging from 5.55 to 7 mmol/L and a body mass index ≥ 25 kg/m(2), unwilling to change their dietary and physical activity habits, were allocated to receive a 4-month treatment with either 1.2 g/day of the dietary supplement or placebo. Patients were followed up until 6 months post-randomization.</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RESULTS:</w:t>
      </w:r>
      <w:r>
        <w:rPr>
          <w:rFonts w:ascii="Swis721 Th BT" w:hAnsi="Swis721 Th BT" w:cs="Arial"/>
          <w:sz w:val="23"/>
          <w:szCs w:val="23"/>
          <w:lang w:val="en-US"/>
        </w:rPr>
        <w:t xml:space="preserve"> </w:t>
      </w:r>
      <w:r w:rsidRPr="00267BFC">
        <w:rPr>
          <w:rFonts w:ascii="Swis721 Th BT" w:hAnsi="Swis721 Th BT" w:cs="Arial"/>
          <w:sz w:val="23"/>
          <w:szCs w:val="23"/>
          <w:lang w:val="en-US"/>
        </w:rPr>
        <w:t>Four-month treatment with the dietary supplement decreased FPG compared to placebo (-0.24 ± 0.50 vs +0.12 ± 0.59 mmol/L, respectively, p = 0.02), without detectable significant changes in HbA1c. Insulin sensitivity markers, plasma insulin, plasma lipids and inflammatory markers did not differ between the treatment groups. Although there were no significant differences in changes in body weight and energy or macronutrient intakes between the two groups, fat-free mass (%) increased with the dietary supplement compared to placebo (p = 0.02). Subjects with a higher FPG level and a milder inflammatory state at baseline benefited most from the dietary supplement.</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CONCLUSIONS:</w:t>
      </w:r>
      <w:r>
        <w:rPr>
          <w:rFonts w:ascii="Swis721 Th BT" w:hAnsi="Swis721 Th BT" w:cs="Arial"/>
          <w:sz w:val="23"/>
          <w:szCs w:val="23"/>
          <w:lang w:val="en-US"/>
        </w:rPr>
        <w:t xml:space="preserve"> </w:t>
      </w:r>
      <w:r w:rsidRPr="00267BFC">
        <w:rPr>
          <w:rFonts w:ascii="Swis721 Th BT" w:hAnsi="Swis721 Th BT" w:cs="Arial"/>
          <w:sz w:val="23"/>
          <w:szCs w:val="23"/>
          <w:lang w:val="en-US"/>
        </w:rPr>
        <w:t>Four-month treatment with a dietary supplement containing cinnamon, chromium and carnosine decreased FPG and increased fat-free mass in overweight or obese pre-diabetic subjects. These beneficial effects might open up new avenues in the prevention of diabetes.</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TRIAL REGISTRATION:</w:t>
      </w:r>
      <w:r>
        <w:rPr>
          <w:rFonts w:ascii="Swis721 Th BT" w:hAnsi="Swis721 Th BT" w:cs="Arial"/>
          <w:sz w:val="23"/>
          <w:szCs w:val="23"/>
          <w:lang w:val="en-US"/>
        </w:rPr>
        <w:t xml:space="preserve"> </w:t>
      </w:r>
      <w:r w:rsidRPr="00267BFC">
        <w:rPr>
          <w:rFonts w:ascii="Swis721 Th BT" w:hAnsi="Swis721 Th BT" w:cs="Arial"/>
          <w:sz w:val="23"/>
          <w:szCs w:val="23"/>
          <w:lang w:val="en-US"/>
        </w:rPr>
        <w:t>ClinicalTrials.gov NCT01530685.</w:t>
      </w:r>
    </w:p>
    <w:p w:rsid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PMID: 26406981 PMCID: PMC4583280 DOI: 10.1371/journal.pone.0138646</w:t>
      </w:r>
    </w:p>
    <w:p w:rsidR="00267BFC" w:rsidRDefault="00267BFC" w:rsidP="00267BFC">
      <w:pPr>
        <w:shd w:val="clear" w:color="auto" w:fill="FFFFFF"/>
        <w:spacing w:after="0" w:line="348" w:lineRule="atLeast"/>
        <w:jc w:val="both"/>
        <w:rPr>
          <w:rFonts w:ascii="Swis721 Th BT" w:hAnsi="Swis721 Th BT" w:cs="Arial"/>
          <w:sz w:val="23"/>
          <w:szCs w:val="23"/>
          <w:lang w:val="en-US"/>
        </w:rPr>
      </w:pPr>
    </w:p>
    <w:p w:rsidR="00267BFC" w:rsidRDefault="00267BFC" w:rsidP="00267BFC">
      <w:pPr>
        <w:shd w:val="clear" w:color="auto" w:fill="FFFFFF"/>
        <w:spacing w:after="0" w:line="348" w:lineRule="atLeast"/>
        <w:jc w:val="both"/>
        <w:rPr>
          <w:rFonts w:ascii="Swis721 Th BT" w:hAnsi="Swis721 Th BT" w:cs="Arial"/>
          <w:sz w:val="23"/>
          <w:szCs w:val="23"/>
          <w:lang w:val="en-US"/>
        </w:rPr>
      </w:pP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Eur Rev Med Pharmacol Sci. 2014 Oct;18(20):3120-5.</w:t>
      </w:r>
    </w:p>
    <w:p w:rsidR="00267BFC" w:rsidRPr="00267BFC" w:rsidRDefault="00267BFC" w:rsidP="00267BFC">
      <w:pPr>
        <w:shd w:val="clear" w:color="auto" w:fill="FFFFFF"/>
        <w:spacing w:after="0" w:line="348" w:lineRule="atLeast"/>
        <w:jc w:val="both"/>
        <w:rPr>
          <w:rFonts w:ascii="Swis721 Th BT" w:hAnsi="Swis721 Th BT" w:cs="Arial"/>
          <w:b/>
          <w:sz w:val="23"/>
          <w:szCs w:val="23"/>
          <w:lang w:val="en-US"/>
        </w:rPr>
      </w:pPr>
      <w:r w:rsidRPr="00267BFC">
        <w:rPr>
          <w:rFonts w:ascii="Swis721 Th BT" w:hAnsi="Swis721 Th BT" w:cs="Arial"/>
          <w:b/>
          <w:sz w:val="23"/>
          <w:szCs w:val="23"/>
          <w:lang w:val="en-US"/>
        </w:rPr>
        <w:t>Beanblock® (standardized dry extract of Phaseolus vulgaris) in mildly overweight subjects: a pilot study.</w:t>
      </w:r>
    </w:p>
    <w:p w:rsidR="00267BFC" w:rsidRPr="00267BFC" w:rsidRDefault="00267BFC" w:rsidP="00267BFC">
      <w:pPr>
        <w:shd w:val="clear" w:color="auto" w:fill="FFFFFF"/>
        <w:spacing w:after="0" w:line="348" w:lineRule="atLeast"/>
        <w:jc w:val="both"/>
        <w:rPr>
          <w:rFonts w:ascii="Swis721 Th BT" w:hAnsi="Swis721 Th BT" w:cs="Arial"/>
          <w:sz w:val="23"/>
          <w:szCs w:val="23"/>
          <w:u w:val="single"/>
        </w:rPr>
      </w:pPr>
      <w:r w:rsidRPr="00267BFC">
        <w:rPr>
          <w:rFonts w:ascii="Swis721 Th BT" w:hAnsi="Swis721 Th BT" w:cs="Arial"/>
          <w:sz w:val="23"/>
          <w:szCs w:val="23"/>
          <w:u w:val="single"/>
        </w:rPr>
        <w:t>Luzzi R1, Belcaro G, Hu S, Dugall M, Hosoi M, Ippolito E, Corsi M, Gizzi G.</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Abstract</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OBJECTIVE:</w:t>
      </w:r>
      <w:r>
        <w:rPr>
          <w:rFonts w:ascii="Swis721 Th BT" w:hAnsi="Swis721 Th BT" w:cs="Arial"/>
          <w:sz w:val="23"/>
          <w:szCs w:val="23"/>
          <w:lang w:val="en-US"/>
        </w:rPr>
        <w:t xml:space="preserve"> </w:t>
      </w:r>
      <w:r w:rsidRPr="00267BFC">
        <w:rPr>
          <w:rFonts w:ascii="Swis721 Th BT" w:hAnsi="Swis721 Th BT" w:cs="Arial"/>
          <w:sz w:val="23"/>
          <w:szCs w:val="23"/>
          <w:lang w:val="en-US"/>
        </w:rPr>
        <w:t>This study evaluates the efficacy of Beanblock®, a standardized extract of Phaseolus vulgaris L., on weight control in healthy overweight subjects on a weight management plan that combined lifestyle and dietary advice.</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PATIENTS AND METHODS:</w:t>
      </w:r>
      <w:r>
        <w:rPr>
          <w:rFonts w:ascii="Swis721 Th BT" w:hAnsi="Swis721 Th BT" w:cs="Arial"/>
          <w:sz w:val="23"/>
          <w:szCs w:val="23"/>
          <w:lang w:val="en-US"/>
        </w:rPr>
        <w:t xml:space="preserve"> </w:t>
      </w:r>
      <w:r w:rsidRPr="00267BFC">
        <w:rPr>
          <w:rFonts w:ascii="Swis721 Th BT" w:hAnsi="Swis721 Th BT" w:cs="Arial"/>
          <w:sz w:val="23"/>
          <w:szCs w:val="23"/>
          <w:lang w:val="en-US"/>
        </w:rPr>
        <w:t>Sixty overweight (BMI 25-30 kg/m2) healthy subjects were enroled. All subjects were instructed to follow a weight management plan, accompanied by dietary advice. Thirty subjects used Beanblock® for at least 12 weeks (50 mg tablets, two times daily). The remaining 30 subjects did not receive any supplementation (management-only). The main endpoints were changes in body weight and waist circumference, with plasmatic oxidative stress, satiey and appetite being also evaluated.</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RESULTS:</w:t>
      </w:r>
      <w:r>
        <w:rPr>
          <w:rFonts w:ascii="Swis721 Th BT" w:hAnsi="Swis721 Th BT" w:cs="Arial"/>
          <w:sz w:val="23"/>
          <w:szCs w:val="23"/>
          <w:lang w:val="en-US"/>
        </w:rPr>
        <w:t xml:space="preserve"> </w:t>
      </w:r>
      <w:r w:rsidRPr="00267BFC">
        <w:rPr>
          <w:rFonts w:ascii="Swis721 Th BT" w:hAnsi="Swis721 Th BT" w:cs="Arial"/>
          <w:sz w:val="23"/>
          <w:szCs w:val="23"/>
          <w:lang w:val="en-US"/>
        </w:rPr>
        <w:t>At week 12, the supplementation with Beanblock® was associated with a reduction in body weight (from 82.8 ± 9.1 kg to 78.8 ± 8.9 kg; p &lt; 0.0001) and a decrease of waist circumference from 94.4 ± 10.3 cm to 88.2 ± 10.0 cm (p &lt; 0.0001). Conversely, only marginal changes were observed in the control group. Oxidative stress was also significantly decreased with Beanblock® (from 380.4 ± 14.8 to 340.7 ± 14.8 Carr Units; p &lt; 0.0001). Satiety and appetite improved in the supplement group. No side effects were observed and compliance was optimal.</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CONCLUSIONS:</w:t>
      </w:r>
      <w:r>
        <w:rPr>
          <w:rFonts w:ascii="Swis721 Th BT" w:hAnsi="Swis721 Th BT" w:cs="Arial"/>
          <w:sz w:val="23"/>
          <w:szCs w:val="23"/>
          <w:lang w:val="en-US"/>
        </w:rPr>
        <w:t xml:space="preserve"> </w:t>
      </w:r>
      <w:r w:rsidRPr="00267BFC">
        <w:rPr>
          <w:rFonts w:ascii="Swis721 Th BT" w:hAnsi="Swis721 Th BT" w:cs="Arial"/>
          <w:sz w:val="23"/>
          <w:szCs w:val="23"/>
          <w:lang w:val="en-US"/>
        </w:rPr>
        <w:t>Beanblock®, in association with a health management plan, was useful for weight control in mildly overweight healthy subjects.</w:t>
      </w:r>
    </w:p>
    <w:p w:rsid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PMID: 25392114</w:t>
      </w:r>
    </w:p>
    <w:p w:rsidR="00267BFC" w:rsidRDefault="00267BFC" w:rsidP="00267BFC">
      <w:pPr>
        <w:shd w:val="clear" w:color="auto" w:fill="FFFFFF"/>
        <w:spacing w:after="0" w:line="348" w:lineRule="atLeast"/>
        <w:jc w:val="both"/>
        <w:rPr>
          <w:rFonts w:ascii="Swis721 Th BT" w:hAnsi="Swis721 Th BT" w:cs="Arial"/>
          <w:sz w:val="23"/>
          <w:szCs w:val="23"/>
          <w:lang w:val="en-US"/>
        </w:rPr>
      </w:pPr>
    </w:p>
    <w:p w:rsidR="00267BFC" w:rsidRDefault="00267BFC" w:rsidP="00267BFC">
      <w:pPr>
        <w:shd w:val="clear" w:color="auto" w:fill="FFFFFF"/>
        <w:spacing w:after="0" w:line="348" w:lineRule="atLeast"/>
        <w:jc w:val="both"/>
        <w:rPr>
          <w:rFonts w:ascii="Swis721 Th BT" w:hAnsi="Swis721 Th BT" w:cs="Arial"/>
          <w:sz w:val="23"/>
          <w:szCs w:val="23"/>
          <w:lang w:val="en-US"/>
        </w:rPr>
      </w:pPr>
    </w:p>
    <w:p w:rsidR="00267BFC" w:rsidRDefault="00267BFC" w:rsidP="00267BFC">
      <w:pPr>
        <w:shd w:val="clear" w:color="auto" w:fill="FFFFFF"/>
        <w:spacing w:after="0" w:line="348" w:lineRule="atLeast"/>
        <w:jc w:val="both"/>
        <w:rPr>
          <w:rFonts w:ascii="Swis721 Th BT" w:hAnsi="Swis721 Th BT" w:cs="Arial"/>
          <w:sz w:val="23"/>
          <w:szCs w:val="23"/>
          <w:lang w:val="en-US"/>
        </w:rPr>
      </w:pP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J Clin Endocrinol Metab. 2016 Apr;101(4):1737-44. doi: 10.1210/jc.2015-3591. Epub 2016 Feb 18.</w:t>
      </w:r>
    </w:p>
    <w:p w:rsidR="00267BFC" w:rsidRPr="00267BFC" w:rsidRDefault="00267BFC" w:rsidP="00267BFC">
      <w:pPr>
        <w:shd w:val="clear" w:color="auto" w:fill="FFFFFF"/>
        <w:spacing w:after="0" w:line="348" w:lineRule="atLeast"/>
        <w:jc w:val="both"/>
        <w:rPr>
          <w:rFonts w:ascii="Swis721 Th BT" w:hAnsi="Swis721 Th BT" w:cs="Arial"/>
          <w:b/>
          <w:sz w:val="23"/>
          <w:szCs w:val="23"/>
          <w:lang w:val="en-US"/>
        </w:rPr>
      </w:pPr>
      <w:r w:rsidRPr="00267BFC">
        <w:rPr>
          <w:rFonts w:ascii="Swis721 Th BT" w:hAnsi="Swis721 Th BT" w:cs="Arial"/>
          <w:b/>
          <w:sz w:val="23"/>
          <w:szCs w:val="23"/>
          <w:lang w:val="en-US"/>
        </w:rPr>
        <w:t>Iodine Supplementation of Mildly Iodine-Deficient Adults Lowers Thyroglobulin: A Randomized Controlled Trial.</w:t>
      </w:r>
    </w:p>
    <w:p w:rsidR="00267BFC" w:rsidRPr="00267BFC" w:rsidRDefault="00267BFC" w:rsidP="00267BFC">
      <w:pPr>
        <w:shd w:val="clear" w:color="auto" w:fill="FFFFFF"/>
        <w:spacing w:after="0" w:line="348" w:lineRule="atLeast"/>
        <w:jc w:val="both"/>
        <w:rPr>
          <w:rFonts w:ascii="Swis721 Th BT" w:hAnsi="Swis721 Th BT" w:cs="Arial"/>
          <w:sz w:val="23"/>
          <w:szCs w:val="23"/>
          <w:u w:val="single"/>
          <w:lang w:val="en-US"/>
        </w:rPr>
      </w:pPr>
      <w:r w:rsidRPr="00267BFC">
        <w:rPr>
          <w:rFonts w:ascii="Swis721 Th BT" w:hAnsi="Swis721 Th BT" w:cs="Arial"/>
          <w:sz w:val="23"/>
          <w:szCs w:val="23"/>
          <w:u w:val="single"/>
          <w:lang w:val="en-US"/>
        </w:rPr>
        <w:t>Ma ZF1, Venn BJ1, Manning PJ1, Cameron CM1, Skeaff SA1.</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Abstract</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CONTEXT:</w:t>
      </w:r>
      <w:r>
        <w:rPr>
          <w:rFonts w:ascii="Swis721 Th BT" w:hAnsi="Swis721 Th BT" w:cs="Arial"/>
          <w:sz w:val="23"/>
          <w:szCs w:val="23"/>
          <w:lang w:val="en-US"/>
        </w:rPr>
        <w:t xml:space="preserve"> </w:t>
      </w:r>
      <w:r w:rsidRPr="00267BFC">
        <w:rPr>
          <w:rFonts w:ascii="Swis721 Th BT" w:hAnsi="Swis721 Th BT" w:cs="Arial"/>
          <w:sz w:val="23"/>
          <w:szCs w:val="23"/>
          <w:lang w:val="en-US"/>
        </w:rPr>
        <w:t>An inverse relationship between thyroglobulin (Tg) and urinary iodine concentration (UIC) has been found in children, potentially making Tg a viable blood marker of iodine status. The application of Tg in adults is unknown.</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OBJECTIVE:</w:t>
      </w:r>
      <w:r>
        <w:rPr>
          <w:rFonts w:ascii="Swis721 Th BT" w:hAnsi="Swis721 Th BT" w:cs="Arial"/>
          <w:sz w:val="23"/>
          <w:szCs w:val="23"/>
          <w:lang w:val="en-US"/>
        </w:rPr>
        <w:t xml:space="preserve"> </w:t>
      </w:r>
      <w:r w:rsidRPr="00267BFC">
        <w:rPr>
          <w:rFonts w:ascii="Swis721 Th BT" w:hAnsi="Swis721 Th BT" w:cs="Arial"/>
          <w:sz w:val="23"/>
          <w:szCs w:val="23"/>
          <w:lang w:val="en-US"/>
        </w:rPr>
        <w:t>The objective of the study was to determine the efficacy of Tg to assess iodine status in adults.</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DESIGN:</w:t>
      </w:r>
      <w:r>
        <w:rPr>
          <w:rFonts w:ascii="Swis721 Th BT" w:hAnsi="Swis721 Th BT" w:cs="Arial"/>
          <w:sz w:val="23"/>
          <w:szCs w:val="23"/>
          <w:lang w:val="en-US"/>
        </w:rPr>
        <w:t xml:space="preserve"> </w:t>
      </w:r>
      <w:r w:rsidRPr="00267BFC">
        <w:rPr>
          <w:rFonts w:ascii="Swis721 Th BT" w:hAnsi="Swis721 Th BT" w:cs="Arial"/>
          <w:sz w:val="23"/>
          <w:szCs w:val="23"/>
          <w:lang w:val="en-US"/>
        </w:rPr>
        <w:t>This was a randomized, double-blind, placebo-controlled, clinical trial.</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SETTING:</w:t>
      </w:r>
      <w:r>
        <w:rPr>
          <w:rFonts w:ascii="Swis721 Th BT" w:hAnsi="Swis721 Th BT" w:cs="Arial"/>
          <w:sz w:val="23"/>
          <w:szCs w:val="23"/>
          <w:lang w:val="en-US"/>
        </w:rPr>
        <w:t xml:space="preserve"> </w:t>
      </w:r>
      <w:r w:rsidRPr="00267BFC">
        <w:rPr>
          <w:rFonts w:ascii="Swis721 Th BT" w:hAnsi="Swis721 Th BT" w:cs="Arial"/>
          <w:sz w:val="23"/>
          <w:szCs w:val="23"/>
          <w:lang w:val="en-US"/>
        </w:rPr>
        <w:t>The study was conducted in Dunedin, New Zealand.</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PARTICIPANTS:</w:t>
      </w:r>
      <w:r>
        <w:rPr>
          <w:rFonts w:ascii="Swis721 Th BT" w:hAnsi="Swis721 Th BT" w:cs="Arial"/>
          <w:sz w:val="23"/>
          <w:szCs w:val="23"/>
          <w:lang w:val="en-US"/>
        </w:rPr>
        <w:t xml:space="preserve"> </w:t>
      </w:r>
      <w:r w:rsidRPr="00267BFC">
        <w:rPr>
          <w:rFonts w:ascii="Swis721 Th BT" w:hAnsi="Swis721 Th BT" w:cs="Arial"/>
          <w:sz w:val="23"/>
          <w:szCs w:val="23"/>
          <w:lang w:val="en-US"/>
        </w:rPr>
        <w:t>Mildly iodine deficient adults (n = 112) aged 18–40 years participated in the study.</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INTERVENTION:</w:t>
      </w:r>
      <w:r>
        <w:rPr>
          <w:rFonts w:ascii="Swis721 Th BT" w:hAnsi="Swis721 Th BT" w:cs="Arial"/>
          <w:sz w:val="23"/>
          <w:szCs w:val="23"/>
          <w:lang w:val="en-US"/>
        </w:rPr>
        <w:t xml:space="preserve"> </w:t>
      </w:r>
      <w:r w:rsidRPr="00267BFC">
        <w:rPr>
          <w:rFonts w:ascii="Swis721 Th BT" w:hAnsi="Swis721 Th BT" w:cs="Arial"/>
          <w:sz w:val="23"/>
          <w:szCs w:val="23"/>
          <w:lang w:val="en-US"/>
        </w:rPr>
        <w:t xml:space="preserve">Participants were supplemented with 150 </w:t>
      </w:r>
      <w:r w:rsidRPr="00267BFC">
        <w:rPr>
          <w:rFonts w:ascii="Calibri" w:hAnsi="Calibri" w:cs="Calibri"/>
          <w:sz w:val="23"/>
          <w:szCs w:val="23"/>
          <w:lang w:val="en-US"/>
        </w:rPr>
        <w:t>μ</w:t>
      </w:r>
      <w:r w:rsidRPr="00267BFC">
        <w:rPr>
          <w:rFonts w:ascii="Swis721 Th BT" w:hAnsi="Swis721 Th BT" w:cs="Arial"/>
          <w:sz w:val="23"/>
          <w:szCs w:val="23"/>
          <w:lang w:val="en-US"/>
        </w:rPr>
        <w:t>g of iodine as potassium iodate or placebo daily for 24 weeks. At baseline and 24 weeks, participants provided five casual urine samples for UIC determination; serum TSH and free T4 (FT4) was also measured. Tg was determined at baseline and 8, 16, and 24 weeks.</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MAIN OUTCOME MEASURES:</w:t>
      </w:r>
      <w:r>
        <w:rPr>
          <w:rFonts w:ascii="Swis721 Th BT" w:hAnsi="Swis721 Th BT" w:cs="Arial"/>
          <w:sz w:val="23"/>
          <w:szCs w:val="23"/>
          <w:lang w:val="en-US"/>
        </w:rPr>
        <w:t xml:space="preserve"> </w:t>
      </w:r>
      <w:r w:rsidRPr="00267BFC">
        <w:rPr>
          <w:rFonts w:ascii="Swis721 Th BT" w:hAnsi="Swis721 Th BT" w:cs="Arial"/>
          <w:sz w:val="23"/>
          <w:szCs w:val="23"/>
          <w:lang w:val="en-US"/>
        </w:rPr>
        <w:t>A change in Tg concentration between the iodine-supplemented and placebo groups at 24 weeks.</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RESULTS:</w:t>
      </w:r>
      <w:r>
        <w:rPr>
          <w:rFonts w:ascii="Swis721 Th BT" w:hAnsi="Swis721 Th BT" w:cs="Arial"/>
          <w:sz w:val="23"/>
          <w:szCs w:val="23"/>
          <w:lang w:val="en-US"/>
        </w:rPr>
        <w:t xml:space="preserve"> </w:t>
      </w:r>
      <w:r w:rsidRPr="00267BFC">
        <w:rPr>
          <w:rFonts w:ascii="Swis721 Th BT" w:hAnsi="Swis721 Th BT" w:cs="Arial"/>
          <w:sz w:val="23"/>
          <w:szCs w:val="23"/>
          <w:lang w:val="en-US"/>
        </w:rPr>
        <w:t xml:space="preserve">At baseline, the overall median UIC was 65 </w:t>
      </w:r>
      <w:r w:rsidRPr="00267BFC">
        <w:rPr>
          <w:rFonts w:ascii="Calibri" w:hAnsi="Calibri" w:cs="Calibri"/>
          <w:sz w:val="23"/>
          <w:szCs w:val="23"/>
          <w:lang w:val="en-US"/>
        </w:rPr>
        <w:t>μ</w:t>
      </w:r>
      <w:r w:rsidRPr="00267BFC">
        <w:rPr>
          <w:rFonts w:ascii="Swis721 Th BT" w:hAnsi="Swis721 Th BT" w:cs="Arial"/>
          <w:sz w:val="23"/>
          <w:szCs w:val="23"/>
          <w:lang w:val="en-US"/>
        </w:rPr>
        <w:t xml:space="preserve">g/L, confirming that participants were mildly iodine deficient (ie, median UIC between 50 and 99 </w:t>
      </w:r>
      <w:r w:rsidRPr="00267BFC">
        <w:rPr>
          <w:rFonts w:ascii="Calibri" w:hAnsi="Calibri" w:cs="Calibri"/>
          <w:sz w:val="23"/>
          <w:szCs w:val="23"/>
          <w:lang w:val="en-US"/>
        </w:rPr>
        <w:t>μ</w:t>
      </w:r>
      <w:r w:rsidRPr="00267BFC">
        <w:rPr>
          <w:rFonts w:ascii="Swis721 Th BT" w:hAnsi="Swis721 Th BT" w:cs="Arial"/>
          <w:sz w:val="23"/>
          <w:szCs w:val="23"/>
          <w:lang w:val="en-US"/>
        </w:rPr>
        <w:t xml:space="preserve">g/L). The overall median Tg was 16.6 </w:t>
      </w:r>
      <w:r w:rsidRPr="00267BFC">
        <w:rPr>
          <w:rFonts w:ascii="Calibri" w:hAnsi="Calibri" w:cs="Calibri"/>
          <w:sz w:val="23"/>
          <w:szCs w:val="23"/>
          <w:lang w:val="en-US"/>
        </w:rPr>
        <w:t>μ</w:t>
      </w:r>
      <w:r w:rsidRPr="00267BFC">
        <w:rPr>
          <w:rFonts w:ascii="Swis721 Th BT" w:hAnsi="Swis721 Th BT" w:cs="Arial"/>
          <w:sz w:val="23"/>
          <w:szCs w:val="23"/>
          <w:lang w:val="en-US"/>
        </w:rPr>
        <w:t xml:space="preserve">g/L; TSH and FT4 were within normal reference ranges. At 24 weeks, the median UIC of the placebo and supplemented groups was significantly different, 79 and 168 </w:t>
      </w:r>
      <w:r w:rsidRPr="00267BFC">
        <w:rPr>
          <w:rFonts w:ascii="Calibri" w:hAnsi="Calibri" w:cs="Calibri"/>
          <w:sz w:val="23"/>
          <w:szCs w:val="23"/>
          <w:lang w:val="en-US"/>
        </w:rPr>
        <w:t>μ</w:t>
      </w:r>
      <w:r w:rsidRPr="00267BFC">
        <w:rPr>
          <w:rFonts w:ascii="Swis721 Th BT" w:hAnsi="Swis721 Th BT" w:cs="Arial"/>
          <w:sz w:val="23"/>
          <w:szCs w:val="23"/>
          <w:lang w:val="en-US"/>
        </w:rPr>
        <w:t>g/L, respectively (P &lt; .001). Tg in the iodine-supplemented group decreased by 12%, 20%, and 27% compared with the placebo group at 8 (P = .045), 16 (P &lt; .001), and 24 weeks (P &lt; .001); there were no significant changes in TSH and FT4.</w:t>
      </w:r>
    </w:p>
    <w:p w:rsidR="00267BFC" w:rsidRP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CONCLUSION:</w:t>
      </w:r>
      <w:r>
        <w:rPr>
          <w:rFonts w:ascii="Swis721 Th BT" w:hAnsi="Swis721 Th BT" w:cs="Arial"/>
          <w:sz w:val="23"/>
          <w:szCs w:val="23"/>
          <w:lang w:val="en-US"/>
        </w:rPr>
        <w:t xml:space="preserve"> </w:t>
      </w:r>
      <w:r w:rsidRPr="00267BFC">
        <w:rPr>
          <w:rFonts w:ascii="Swis721 Th BT" w:hAnsi="Swis721 Th BT" w:cs="Arial"/>
          <w:sz w:val="23"/>
          <w:szCs w:val="23"/>
          <w:lang w:val="en-US"/>
        </w:rPr>
        <w:t>Improved iodine status as assessed by UIC was associated with a concomitant decrease in Tg concentration, demonstrating that Tg is a useful biomarker of iodine status in a group of adults.</w:t>
      </w:r>
    </w:p>
    <w:p w:rsidR="00267BFC" w:rsidRDefault="00267BFC" w:rsidP="00267BFC">
      <w:pPr>
        <w:shd w:val="clear" w:color="auto" w:fill="FFFFFF"/>
        <w:spacing w:after="0" w:line="348" w:lineRule="atLeast"/>
        <w:jc w:val="both"/>
        <w:rPr>
          <w:rFonts w:ascii="Swis721 Th BT" w:hAnsi="Swis721 Th BT" w:cs="Arial"/>
          <w:sz w:val="23"/>
          <w:szCs w:val="23"/>
          <w:lang w:val="en-US"/>
        </w:rPr>
      </w:pPr>
      <w:r w:rsidRPr="00267BFC">
        <w:rPr>
          <w:rFonts w:ascii="Swis721 Th BT" w:hAnsi="Swis721 Th BT" w:cs="Arial"/>
          <w:sz w:val="23"/>
          <w:szCs w:val="23"/>
          <w:lang w:val="en-US"/>
        </w:rPr>
        <w:t>PMID: 26891118 DOI: 10.1210/jc.2015-3591</w:t>
      </w:r>
    </w:p>
    <w:p w:rsidR="00662220" w:rsidRDefault="00662220" w:rsidP="00267BFC">
      <w:pPr>
        <w:shd w:val="clear" w:color="auto" w:fill="FFFFFF"/>
        <w:spacing w:after="0" w:line="348" w:lineRule="atLeast"/>
        <w:jc w:val="both"/>
        <w:rPr>
          <w:rFonts w:ascii="Swis721 Th BT" w:hAnsi="Swis721 Th BT" w:cs="Arial"/>
          <w:sz w:val="23"/>
          <w:szCs w:val="23"/>
          <w:lang w:val="en-US"/>
        </w:rPr>
      </w:pPr>
    </w:p>
    <w:p w:rsidR="00662220" w:rsidRDefault="00662220" w:rsidP="00267BFC">
      <w:pPr>
        <w:shd w:val="clear" w:color="auto" w:fill="FFFFFF"/>
        <w:spacing w:after="0" w:line="348" w:lineRule="atLeast"/>
        <w:jc w:val="both"/>
        <w:rPr>
          <w:rFonts w:ascii="Swis721 Th BT" w:hAnsi="Swis721 Th BT" w:cs="Arial"/>
          <w:sz w:val="23"/>
          <w:szCs w:val="23"/>
          <w:lang w:val="en-US"/>
        </w:rPr>
      </w:pPr>
    </w:p>
    <w:p w:rsidR="00662220" w:rsidRDefault="00662220" w:rsidP="00267BFC">
      <w:pPr>
        <w:shd w:val="clear" w:color="auto" w:fill="FFFFFF"/>
        <w:spacing w:after="0" w:line="348" w:lineRule="atLeast"/>
        <w:jc w:val="both"/>
        <w:rPr>
          <w:rFonts w:ascii="Swis721 Th BT" w:hAnsi="Swis721 Th BT" w:cs="Arial"/>
          <w:sz w:val="23"/>
          <w:szCs w:val="23"/>
          <w:lang w:val="en-US"/>
        </w:rPr>
      </w:pPr>
    </w:p>
    <w:p w:rsidR="00662220" w:rsidRDefault="00662220" w:rsidP="00267BFC">
      <w:pPr>
        <w:shd w:val="clear" w:color="auto" w:fill="FFFFFF"/>
        <w:spacing w:after="0" w:line="348" w:lineRule="atLeast"/>
        <w:jc w:val="both"/>
        <w:rPr>
          <w:rFonts w:ascii="Swis721 Th BT" w:hAnsi="Swis721 Th BT" w:cs="Arial"/>
          <w:sz w:val="23"/>
          <w:szCs w:val="23"/>
          <w:lang w:val="en-US"/>
        </w:rPr>
      </w:pPr>
    </w:p>
    <w:p w:rsidR="00662220" w:rsidRPr="00662220" w:rsidRDefault="00662220" w:rsidP="00662220">
      <w:pPr>
        <w:shd w:val="clear" w:color="auto" w:fill="FFFFFF"/>
        <w:spacing w:after="0" w:line="348" w:lineRule="atLeast"/>
        <w:jc w:val="both"/>
        <w:rPr>
          <w:rFonts w:ascii="Swis721 Th BT" w:hAnsi="Swis721 Th BT" w:cs="Arial"/>
          <w:sz w:val="23"/>
          <w:szCs w:val="23"/>
          <w:lang w:val="en-US"/>
        </w:rPr>
      </w:pPr>
      <w:r w:rsidRPr="00662220">
        <w:rPr>
          <w:rFonts w:ascii="Swis721 Th BT" w:hAnsi="Swis721 Th BT" w:cs="Arial"/>
          <w:sz w:val="23"/>
          <w:szCs w:val="23"/>
          <w:lang w:val="en-US"/>
        </w:rPr>
        <w:t>BMC Complement Altern Med. 2018; 18: 26.</w:t>
      </w:r>
      <w:r>
        <w:rPr>
          <w:rFonts w:ascii="Swis721 Th BT" w:hAnsi="Swis721 Th BT" w:cs="Arial"/>
          <w:sz w:val="23"/>
          <w:szCs w:val="23"/>
          <w:lang w:val="en-US"/>
        </w:rPr>
        <w:t xml:space="preserve"> </w:t>
      </w:r>
      <w:r w:rsidRPr="00662220">
        <w:rPr>
          <w:rFonts w:ascii="Swis721 Th BT" w:hAnsi="Swis721 Th BT" w:cs="Arial"/>
          <w:sz w:val="23"/>
          <w:szCs w:val="23"/>
          <w:lang w:val="en-US"/>
        </w:rPr>
        <w:t>Published online 2018 Jan 24. doi:  [10.1186/s12906-018-2099-7]</w:t>
      </w:r>
      <w:r>
        <w:rPr>
          <w:rFonts w:ascii="Swis721 Th BT" w:hAnsi="Swis721 Th BT" w:cs="Arial"/>
          <w:sz w:val="23"/>
          <w:szCs w:val="23"/>
          <w:lang w:val="en-US"/>
        </w:rPr>
        <w:t xml:space="preserve"> </w:t>
      </w:r>
      <w:r w:rsidRPr="00662220">
        <w:rPr>
          <w:rFonts w:ascii="Swis721 Th BT" w:hAnsi="Swis721 Th BT" w:cs="Arial"/>
          <w:sz w:val="23"/>
          <w:szCs w:val="23"/>
          <w:lang w:val="en-US"/>
        </w:rPr>
        <w:t>PMCID: PMC5781311</w:t>
      </w:r>
      <w:r>
        <w:rPr>
          <w:rFonts w:ascii="Swis721 Th BT" w:hAnsi="Swis721 Th BT" w:cs="Arial"/>
          <w:sz w:val="23"/>
          <w:szCs w:val="23"/>
          <w:lang w:val="en-US"/>
        </w:rPr>
        <w:t xml:space="preserve"> </w:t>
      </w:r>
      <w:r w:rsidRPr="00662220">
        <w:rPr>
          <w:rFonts w:ascii="Swis721 Th BT" w:hAnsi="Swis721 Th BT" w:cs="Arial"/>
          <w:sz w:val="23"/>
          <w:szCs w:val="23"/>
          <w:lang w:val="en-US"/>
        </w:rPr>
        <w:t>PMID: 29361938</w:t>
      </w:r>
    </w:p>
    <w:p w:rsidR="00662220" w:rsidRPr="00662220" w:rsidRDefault="00662220" w:rsidP="00662220">
      <w:pPr>
        <w:shd w:val="clear" w:color="auto" w:fill="FFFFFF"/>
        <w:spacing w:after="0" w:line="348" w:lineRule="atLeast"/>
        <w:jc w:val="both"/>
        <w:rPr>
          <w:rFonts w:ascii="Swis721 Th BT" w:hAnsi="Swis721 Th BT" w:cs="Arial"/>
          <w:b/>
          <w:sz w:val="23"/>
          <w:szCs w:val="23"/>
          <w:lang w:val="en-US"/>
        </w:rPr>
      </w:pPr>
      <w:r w:rsidRPr="00662220">
        <w:rPr>
          <w:rFonts w:ascii="Swis721 Th BT" w:hAnsi="Swis721 Th BT" w:cs="Arial"/>
          <w:b/>
          <w:sz w:val="23"/>
          <w:szCs w:val="23"/>
          <w:lang w:val="en-US"/>
        </w:rPr>
        <w:t>Long-term effects of Garcinia cambogia/Glucomannan on weight loss in people with obesity, PLIN4, FTO and Trp64Arg polymorphisms</w:t>
      </w:r>
    </w:p>
    <w:p w:rsidR="00662220" w:rsidRPr="00662220" w:rsidRDefault="00662220" w:rsidP="00662220">
      <w:pPr>
        <w:shd w:val="clear" w:color="auto" w:fill="FFFFFF"/>
        <w:spacing w:after="0" w:line="348" w:lineRule="atLeast"/>
        <w:jc w:val="both"/>
        <w:rPr>
          <w:rFonts w:ascii="Swis721 Th BT" w:hAnsi="Swis721 Th BT" w:cs="Arial"/>
          <w:sz w:val="23"/>
          <w:szCs w:val="23"/>
          <w:u w:val="single"/>
          <w:lang w:val="en-US"/>
        </w:rPr>
      </w:pPr>
      <w:r w:rsidRPr="00662220">
        <w:rPr>
          <w:rFonts w:ascii="Swis721 Th BT" w:hAnsi="Swis721 Th BT" w:cs="Arial"/>
          <w:sz w:val="23"/>
          <w:szCs w:val="23"/>
          <w:u w:val="single"/>
          <w:lang w:val="en-US"/>
        </w:rPr>
        <w:t>Andrea Maia-Landim,1 Juan M. Ramírez,1 Carolina Lancho,2 María S. Poblador,1 and José L. Lanchocorresponding author1</w:t>
      </w:r>
    </w:p>
    <w:p w:rsidR="00662220" w:rsidRPr="00662220" w:rsidRDefault="00662220" w:rsidP="00662220">
      <w:pPr>
        <w:shd w:val="clear" w:color="auto" w:fill="FFFFFF"/>
        <w:spacing w:after="0" w:line="348" w:lineRule="atLeast"/>
        <w:jc w:val="both"/>
        <w:rPr>
          <w:rFonts w:ascii="Swis721 Th BT" w:hAnsi="Swis721 Th BT" w:cs="Arial"/>
          <w:sz w:val="23"/>
          <w:szCs w:val="23"/>
          <w:lang w:val="en-US"/>
        </w:rPr>
      </w:pPr>
      <w:r w:rsidRPr="00662220">
        <w:rPr>
          <w:rFonts w:ascii="Swis721 Th BT" w:hAnsi="Swis721 Th BT" w:cs="Arial"/>
          <w:sz w:val="23"/>
          <w:szCs w:val="23"/>
          <w:lang w:val="en-US"/>
        </w:rPr>
        <w:t>Abstract</w:t>
      </w:r>
    </w:p>
    <w:p w:rsidR="00662220" w:rsidRPr="00662220" w:rsidRDefault="00662220" w:rsidP="00662220">
      <w:pPr>
        <w:shd w:val="clear" w:color="auto" w:fill="FFFFFF"/>
        <w:spacing w:after="0" w:line="348" w:lineRule="atLeast"/>
        <w:jc w:val="both"/>
        <w:rPr>
          <w:rFonts w:ascii="Swis721 Th BT" w:hAnsi="Swis721 Th BT" w:cs="Arial"/>
          <w:sz w:val="23"/>
          <w:szCs w:val="23"/>
          <w:lang w:val="en-US"/>
        </w:rPr>
      </w:pPr>
      <w:r w:rsidRPr="00662220">
        <w:rPr>
          <w:rFonts w:ascii="Swis721 Th BT" w:hAnsi="Swis721 Th BT" w:cs="Arial"/>
          <w:sz w:val="23"/>
          <w:szCs w:val="23"/>
          <w:lang w:val="en-US"/>
        </w:rPr>
        <w:t>Background</w:t>
      </w:r>
      <w:r>
        <w:rPr>
          <w:rFonts w:ascii="Swis721 Th BT" w:hAnsi="Swis721 Th BT" w:cs="Arial"/>
          <w:sz w:val="23"/>
          <w:szCs w:val="23"/>
          <w:lang w:val="en-US"/>
        </w:rPr>
        <w:t xml:space="preserve"> </w:t>
      </w:r>
      <w:r w:rsidRPr="00662220">
        <w:rPr>
          <w:rFonts w:ascii="Swis721 Th BT" w:hAnsi="Swis721 Th BT" w:cs="Arial"/>
          <w:sz w:val="23"/>
          <w:szCs w:val="23"/>
          <w:lang w:val="en-US"/>
        </w:rPr>
        <w:t>Overweight and obesity are considered major health problems that contribute to increase mortality and quality of life. Both conditions have a high prevalence across the world reaching epidemic numbers. Our aim was to evaluate the effects of the administration of Garcinia cambogia (GC) and Glucomannan (GNN) on long-term weight loss in people with overweight or obesity.</w:t>
      </w:r>
    </w:p>
    <w:p w:rsidR="00662220" w:rsidRPr="00662220" w:rsidRDefault="00662220" w:rsidP="00662220">
      <w:pPr>
        <w:shd w:val="clear" w:color="auto" w:fill="FFFFFF"/>
        <w:spacing w:after="0" w:line="348" w:lineRule="atLeast"/>
        <w:jc w:val="both"/>
        <w:rPr>
          <w:rFonts w:ascii="Swis721 Th BT" w:hAnsi="Swis721 Th BT" w:cs="Arial"/>
          <w:sz w:val="23"/>
          <w:szCs w:val="23"/>
          <w:lang w:val="en-US"/>
        </w:rPr>
      </w:pPr>
      <w:r w:rsidRPr="00662220">
        <w:rPr>
          <w:rFonts w:ascii="Swis721 Th BT" w:hAnsi="Swis721 Th BT" w:cs="Arial"/>
          <w:sz w:val="23"/>
          <w:szCs w:val="23"/>
          <w:lang w:val="en-US"/>
        </w:rPr>
        <w:t>Methods</w:t>
      </w:r>
      <w:r>
        <w:rPr>
          <w:rFonts w:ascii="Swis721 Th BT" w:hAnsi="Swis721 Th BT" w:cs="Arial"/>
          <w:sz w:val="23"/>
          <w:szCs w:val="23"/>
          <w:lang w:val="en-US"/>
        </w:rPr>
        <w:t xml:space="preserve"> </w:t>
      </w:r>
      <w:r w:rsidRPr="00662220">
        <w:rPr>
          <w:rFonts w:ascii="Swis721 Th BT" w:hAnsi="Swis721 Th BT" w:cs="Arial"/>
          <w:sz w:val="23"/>
          <w:szCs w:val="23"/>
          <w:lang w:val="en-US"/>
        </w:rPr>
        <w:t>Prospective, not-randomized controlled intervention trial was conducted. We treated 214 subjects with overweight or obesity with GC and GNN (500 mg twice a day, each) for 6 months evaluating weight, fat mass, visceral fat, basal metabolic rate, and lipid and glucose blood profiles comparing them with basal values. Some patients were carriers of polymorphisms PLIN4 -11482G</w:t>
      </w:r>
      <w:r w:rsidRPr="00662220">
        <w:rPr>
          <w:rFonts w:ascii="Arial" w:hAnsi="Arial" w:cs="Arial"/>
          <w:sz w:val="23"/>
          <w:szCs w:val="23"/>
          <w:lang w:val="en-US"/>
        </w:rPr>
        <w:t> </w:t>
      </w:r>
      <w:r w:rsidRPr="00662220">
        <w:rPr>
          <w:rFonts w:ascii="Swis721 Th BT" w:hAnsi="Swis721 Th BT" w:cs="Arial"/>
          <w:sz w:val="23"/>
          <w:szCs w:val="23"/>
          <w:lang w:val="en-US"/>
        </w:rPr>
        <w:t>&gt;</w:t>
      </w:r>
      <w:r w:rsidRPr="00662220">
        <w:rPr>
          <w:rFonts w:ascii="Arial" w:hAnsi="Arial" w:cs="Arial"/>
          <w:sz w:val="23"/>
          <w:szCs w:val="23"/>
          <w:lang w:val="en-US"/>
        </w:rPr>
        <w:t> </w:t>
      </w:r>
      <w:r w:rsidRPr="00662220">
        <w:rPr>
          <w:rFonts w:ascii="Swis721 Th BT" w:hAnsi="Swis721 Th BT" w:cs="Arial"/>
          <w:sz w:val="23"/>
          <w:szCs w:val="23"/>
          <w:lang w:val="en-US"/>
        </w:rPr>
        <w:t xml:space="preserve">A-, fat mass and obesity-associated (FTO) -rs9939609 A/T- and </w:t>
      </w:r>
      <w:r w:rsidRPr="00662220">
        <w:rPr>
          <w:rFonts w:ascii="Calibri" w:hAnsi="Calibri" w:cs="Calibri"/>
          <w:sz w:val="23"/>
          <w:szCs w:val="23"/>
          <w:lang w:val="en-US"/>
        </w:rPr>
        <w:t>β</w:t>
      </w:r>
      <w:r w:rsidRPr="00662220">
        <w:rPr>
          <w:rFonts w:ascii="Swis721 Th BT" w:hAnsi="Swis721 Th BT" w:cs="Arial"/>
          <w:sz w:val="23"/>
          <w:szCs w:val="23"/>
          <w:lang w:val="en-US"/>
        </w:rPr>
        <w:t>-adrenergic receptor 3 (ADRB3) -Trp64Arg.</w:t>
      </w:r>
    </w:p>
    <w:p w:rsidR="00662220" w:rsidRPr="00662220" w:rsidRDefault="00662220" w:rsidP="00662220">
      <w:pPr>
        <w:shd w:val="clear" w:color="auto" w:fill="FFFFFF"/>
        <w:spacing w:after="0" w:line="348" w:lineRule="atLeast"/>
        <w:jc w:val="both"/>
        <w:rPr>
          <w:rFonts w:ascii="Swis721 Th BT" w:hAnsi="Swis721 Th BT" w:cs="Arial"/>
          <w:sz w:val="23"/>
          <w:szCs w:val="23"/>
          <w:lang w:val="en-US"/>
        </w:rPr>
      </w:pPr>
      <w:r w:rsidRPr="00662220">
        <w:rPr>
          <w:rFonts w:ascii="Swis721 Th BT" w:hAnsi="Swis721 Th BT" w:cs="Arial"/>
          <w:sz w:val="23"/>
          <w:szCs w:val="23"/>
          <w:lang w:val="en-US"/>
        </w:rPr>
        <w:t>Results</w:t>
      </w:r>
      <w:r>
        <w:rPr>
          <w:rFonts w:ascii="Swis721 Th BT" w:hAnsi="Swis721 Th BT" w:cs="Arial"/>
          <w:sz w:val="23"/>
          <w:szCs w:val="23"/>
          <w:lang w:val="en-US"/>
        </w:rPr>
        <w:t xml:space="preserve"> </w:t>
      </w:r>
      <w:r w:rsidRPr="00662220">
        <w:rPr>
          <w:rFonts w:ascii="Swis721 Th BT" w:hAnsi="Swis721 Th BT" w:cs="Arial"/>
          <w:sz w:val="23"/>
          <w:szCs w:val="23"/>
          <w:lang w:val="en-US"/>
        </w:rPr>
        <w:t>Treatment produced weight loss, reducing fat mass, visceral fat, lipid and blood glucose profiles while increasing basal metabolic rate. Results were independent of sex, age or suffering from hypertension, diabetes mellitus type 2 or dyslipidemia and were attenuated in carriers of PLIN4, FTO, Trp64Arg polymorphisms.</w:t>
      </w:r>
    </w:p>
    <w:p w:rsidR="00662220" w:rsidRPr="00662220" w:rsidRDefault="00662220" w:rsidP="00662220">
      <w:pPr>
        <w:shd w:val="clear" w:color="auto" w:fill="FFFFFF"/>
        <w:spacing w:after="0" w:line="348" w:lineRule="atLeast"/>
        <w:jc w:val="both"/>
        <w:rPr>
          <w:rFonts w:ascii="Swis721 Th BT" w:hAnsi="Swis721 Th BT" w:cs="Arial"/>
          <w:sz w:val="23"/>
          <w:szCs w:val="23"/>
          <w:lang w:val="en-US"/>
        </w:rPr>
      </w:pPr>
      <w:r w:rsidRPr="00662220">
        <w:rPr>
          <w:rFonts w:ascii="Swis721 Th BT" w:hAnsi="Swis721 Th BT" w:cs="Arial"/>
          <w:sz w:val="23"/>
          <w:szCs w:val="23"/>
          <w:lang w:val="en-US"/>
        </w:rPr>
        <w:t>Conclusions</w:t>
      </w:r>
      <w:r>
        <w:rPr>
          <w:rFonts w:ascii="Swis721 Th BT" w:hAnsi="Swis721 Th BT" w:cs="Arial"/>
          <w:sz w:val="23"/>
          <w:szCs w:val="23"/>
          <w:lang w:val="en-US"/>
        </w:rPr>
        <w:t xml:space="preserve"> </w:t>
      </w:r>
      <w:r w:rsidRPr="00662220">
        <w:rPr>
          <w:rFonts w:ascii="Swis721 Th BT" w:hAnsi="Swis721 Th BT" w:cs="Arial"/>
          <w:sz w:val="23"/>
          <w:szCs w:val="23"/>
          <w:lang w:val="en-US"/>
        </w:rPr>
        <w:t>Administration of GC and GNN reduce weight and improve lipid and glucose blood profiles in people with overweight or obesity, although the presence of polymorphisms PLIN4, FTO and ADRB3 might hinder in some degree these effects. ISRCTN78807585, 19 September 2017, retrospective study.</w:t>
      </w:r>
    </w:p>
    <w:p w:rsidR="00662220" w:rsidRPr="00662220" w:rsidRDefault="00662220" w:rsidP="00662220">
      <w:pPr>
        <w:shd w:val="clear" w:color="auto" w:fill="FFFFFF"/>
        <w:spacing w:after="0" w:line="348" w:lineRule="atLeast"/>
        <w:jc w:val="both"/>
        <w:rPr>
          <w:rFonts w:ascii="Swis721 Th BT" w:hAnsi="Swis721 Th BT" w:cs="Arial"/>
          <w:sz w:val="23"/>
          <w:szCs w:val="23"/>
          <w:lang w:val="en-US"/>
        </w:rPr>
      </w:pPr>
      <w:r w:rsidRPr="00662220">
        <w:rPr>
          <w:rFonts w:ascii="Swis721 Th BT" w:hAnsi="Swis721 Th BT" w:cs="Arial"/>
          <w:sz w:val="23"/>
          <w:szCs w:val="23"/>
          <w:lang w:val="en-US"/>
        </w:rPr>
        <w:t>Electronic supplementary material</w:t>
      </w:r>
    </w:p>
    <w:p w:rsidR="00662220" w:rsidRPr="00662220" w:rsidRDefault="00662220" w:rsidP="00662220">
      <w:pPr>
        <w:shd w:val="clear" w:color="auto" w:fill="FFFFFF"/>
        <w:spacing w:after="0" w:line="348" w:lineRule="atLeast"/>
        <w:jc w:val="both"/>
        <w:rPr>
          <w:rFonts w:ascii="Swis721 Th BT" w:hAnsi="Swis721 Th BT" w:cs="Arial"/>
          <w:sz w:val="23"/>
          <w:szCs w:val="23"/>
          <w:lang w:val="en-US"/>
        </w:rPr>
      </w:pPr>
      <w:r w:rsidRPr="00662220">
        <w:rPr>
          <w:rFonts w:ascii="Swis721 Th BT" w:hAnsi="Swis721 Th BT" w:cs="Arial"/>
          <w:sz w:val="23"/>
          <w:szCs w:val="23"/>
          <w:lang w:val="en-US"/>
        </w:rPr>
        <w:t>The online version of this article (10.1186/s12906-018-2099-7) contains supplementary material, which is available to authorized users.</w:t>
      </w:r>
    </w:p>
    <w:p w:rsidR="00662220" w:rsidRDefault="00662220" w:rsidP="00662220">
      <w:pPr>
        <w:shd w:val="clear" w:color="auto" w:fill="FFFFFF"/>
        <w:spacing w:after="0" w:line="348" w:lineRule="atLeast"/>
        <w:jc w:val="both"/>
        <w:rPr>
          <w:rFonts w:ascii="Swis721 Th BT" w:hAnsi="Swis721 Th BT" w:cs="Arial"/>
          <w:sz w:val="23"/>
          <w:szCs w:val="23"/>
          <w:lang w:val="en-US"/>
        </w:rPr>
      </w:pPr>
      <w:r w:rsidRPr="00662220">
        <w:rPr>
          <w:rFonts w:ascii="Swis721 Th BT" w:hAnsi="Swis721 Th BT" w:cs="Arial"/>
          <w:sz w:val="23"/>
          <w:szCs w:val="23"/>
          <w:lang w:val="en-US"/>
        </w:rPr>
        <w:t>Keywords: Overweight, Obesity, Polymorphisms</w:t>
      </w:r>
    </w:p>
    <w:p w:rsidR="00662220" w:rsidRDefault="00662220" w:rsidP="00662220">
      <w:pPr>
        <w:shd w:val="clear" w:color="auto" w:fill="FFFFFF"/>
        <w:spacing w:after="0" w:line="348" w:lineRule="atLeast"/>
        <w:jc w:val="both"/>
        <w:rPr>
          <w:rFonts w:ascii="Swis721 Th BT" w:hAnsi="Swis721 Th BT" w:cs="Arial"/>
          <w:sz w:val="23"/>
          <w:szCs w:val="23"/>
          <w:lang w:val="en-US"/>
        </w:rPr>
      </w:pPr>
    </w:p>
    <w:p w:rsidR="00662220" w:rsidRDefault="00662220" w:rsidP="00662220">
      <w:pPr>
        <w:shd w:val="clear" w:color="auto" w:fill="FFFFFF"/>
        <w:spacing w:after="0" w:line="348" w:lineRule="atLeast"/>
        <w:jc w:val="both"/>
        <w:rPr>
          <w:rFonts w:ascii="Swis721 Th BT" w:hAnsi="Swis721 Th BT" w:cs="Arial"/>
          <w:sz w:val="23"/>
          <w:szCs w:val="23"/>
          <w:lang w:val="en-US"/>
        </w:rPr>
      </w:pPr>
    </w:p>
    <w:p w:rsidR="00662220" w:rsidRDefault="00662220" w:rsidP="00662220">
      <w:pPr>
        <w:shd w:val="clear" w:color="auto" w:fill="FFFFFF"/>
        <w:spacing w:after="0" w:line="348" w:lineRule="atLeast"/>
        <w:jc w:val="both"/>
        <w:rPr>
          <w:rFonts w:ascii="Swis721 Th BT" w:hAnsi="Swis721 Th BT" w:cs="Arial"/>
          <w:sz w:val="23"/>
          <w:szCs w:val="23"/>
          <w:lang w:val="en-US"/>
        </w:rPr>
      </w:pPr>
    </w:p>
    <w:p w:rsidR="00662220" w:rsidRDefault="00662220" w:rsidP="00662220">
      <w:pPr>
        <w:shd w:val="clear" w:color="auto" w:fill="FFFFFF"/>
        <w:spacing w:after="0" w:line="348" w:lineRule="atLeast"/>
        <w:jc w:val="both"/>
        <w:rPr>
          <w:rFonts w:ascii="Swis721 Th BT" w:hAnsi="Swis721 Th BT" w:cs="Arial"/>
          <w:sz w:val="23"/>
          <w:szCs w:val="23"/>
          <w:lang w:val="en-US"/>
        </w:rPr>
      </w:pPr>
    </w:p>
    <w:p w:rsidR="00662220" w:rsidRPr="00662220" w:rsidRDefault="00662220" w:rsidP="00662220">
      <w:pPr>
        <w:shd w:val="clear" w:color="auto" w:fill="FFFFFF"/>
        <w:spacing w:after="0" w:line="348" w:lineRule="atLeast"/>
        <w:jc w:val="both"/>
        <w:rPr>
          <w:rFonts w:ascii="Swis721 Th BT" w:hAnsi="Swis721 Th BT" w:cs="Arial"/>
          <w:sz w:val="23"/>
          <w:szCs w:val="23"/>
          <w:lang w:val="en-US"/>
        </w:rPr>
      </w:pPr>
      <w:r w:rsidRPr="00662220">
        <w:rPr>
          <w:rFonts w:ascii="Swis721 Th BT" w:hAnsi="Swis721 Th BT" w:cs="Arial"/>
          <w:sz w:val="23"/>
          <w:szCs w:val="23"/>
          <w:lang w:val="en-US"/>
        </w:rPr>
        <w:t>J Clin Psychiatry. 2002 Sep;63(9):802-6.</w:t>
      </w:r>
    </w:p>
    <w:p w:rsidR="00662220" w:rsidRPr="00662220" w:rsidRDefault="00662220" w:rsidP="00662220">
      <w:pPr>
        <w:shd w:val="clear" w:color="auto" w:fill="FFFFFF"/>
        <w:spacing w:after="0" w:line="348" w:lineRule="atLeast"/>
        <w:jc w:val="both"/>
        <w:rPr>
          <w:rFonts w:ascii="Swis721 Th BT" w:hAnsi="Swis721 Th BT" w:cs="Arial"/>
          <w:b/>
          <w:sz w:val="23"/>
          <w:szCs w:val="23"/>
          <w:lang w:val="en-US"/>
        </w:rPr>
      </w:pPr>
      <w:r w:rsidRPr="00662220">
        <w:rPr>
          <w:rFonts w:ascii="Swis721 Th BT" w:hAnsi="Swis721 Th BT" w:cs="Arial"/>
          <w:b/>
          <w:sz w:val="23"/>
          <w:szCs w:val="23"/>
          <w:lang w:val="en-US"/>
        </w:rPr>
        <w:t>Venlafaxine treatment of binge-eating disorder associated with obesity: a series of 35 patients.</w:t>
      </w:r>
    </w:p>
    <w:p w:rsidR="00662220" w:rsidRPr="00662220" w:rsidRDefault="00662220" w:rsidP="00662220">
      <w:pPr>
        <w:shd w:val="clear" w:color="auto" w:fill="FFFFFF"/>
        <w:spacing w:after="0" w:line="348" w:lineRule="atLeast"/>
        <w:jc w:val="both"/>
        <w:rPr>
          <w:rFonts w:ascii="Swis721 Th BT" w:hAnsi="Swis721 Th BT" w:cs="Arial"/>
          <w:sz w:val="23"/>
          <w:szCs w:val="23"/>
          <w:u w:val="single"/>
          <w:lang w:val="en-US"/>
        </w:rPr>
      </w:pPr>
      <w:r w:rsidRPr="00662220">
        <w:rPr>
          <w:rFonts w:ascii="Swis721 Th BT" w:hAnsi="Swis721 Th BT" w:cs="Arial"/>
          <w:sz w:val="23"/>
          <w:szCs w:val="23"/>
          <w:u w:val="single"/>
          <w:lang w:val="en-US"/>
        </w:rPr>
        <w:t>Malhotra S1, King KH, Welge JA, Brusman-Lovins L, McElroy SL.</w:t>
      </w:r>
    </w:p>
    <w:p w:rsidR="00662220" w:rsidRPr="00662220" w:rsidRDefault="00662220" w:rsidP="00662220">
      <w:pPr>
        <w:shd w:val="clear" w:color="auto" w:fill="FFFFFF"/>
        <w:spacing w:after="0" w:line="348" w:lineRule="atLeast"/>
        <w:jc w:val="both"/>
        <w:rPr>
          <w:rFonts w:ascii="Swis721 Th BT" w:hAnsi="Swis721 Th BT" w:cs="Arial"/>
          <w:sz w:val="23"/>
          <w:szCs w:val="23"/>
          <w:lang w:val="en-US"/>
        </w:rPr>
      </w:pPr>
      <w:r w:rsidRPr="00662220">
        <w:rPr>
          <w:rFonts w:ascii="Swis721 Th BT" w:hAnsi="Swis721 Th BT" w:cs="Arial"/>
          <w:sz w:val="23"/>
          <w:szCs w:val="23"/>
          <w:lang w:val="en-US"/>
        </w:rPr>
        <w:t>Abstract</w:t>
      </w:r>
    </w:p>
    <w:p w:rsidR="00662220" w:rsidRPr="00662220" w:rsidRDefault="00662220" w:rsidP="00662220">
      <w:pPr>
        <w:shd w:val="clear" w:color="auto" w:fill="FFFFFF"/>
        <w:spacing w:after="0" w:line="348" w:lineRule="atLeast"/>
        <w:jc w:val="both"/>
        <w:rPr>
          <w:rFonts w:ascii="Swis721 Th BT" w:hAnsi="Swis721 Th BT" w:cs="Arial"/>
          <w:sz w:val="23"/>
          <w:szCs w:val="23"/>
          <w:lang w:val="en-US"/>
        </w:rPr>
      </w:pPr>
      <w:r w:rsidRPr="00662220">
        <w:rPr>
          <w:rFonts w:ascii="Swis721 Th BT" w:hAnsi="Swis721 Th BT" w:cs="Arial"/>
          <w:sz w:val="23"/>
          <w:szCs w:val="23"/>
          <w:lang w:val="en-US"/>
        </w:rPr>
        <w:t>BACKGROUND:</w:t>
      </w:r>
      <w:r>
        <w:rPr>
          <w:rFonts w:ascii="Swis721 Th BT" w:hAnsi="Swis721 Th BT" w:cs="Arial"/>
          <w:sz w:val="23"/>
          <w:szCs w:val="23"/>
          <w:lang w:val="en-US"/>
        </w:rPr>
        <w:t xml:space="preserve"> </w:t>
      </w:r>
      <w:r w:rsidRPr="00662220">
        <w:rPr>
          <w:rFonts w:ascii="Swis721 Th BT" w:hAnsi="Swis721 Th BT" w:cs="Arial"/>
          <w:sz w:val="23"/>
          <w:szCs w:val="23"/>
          <w:lang w:val="en-US"/>
        </w:rPr>
        <w:t>Binge-eating disorder is a newly recognized eating disorder characterized by recurrent episodes of binge eating without extreme weight loss behaviors. It commonly co-occurs with overweight and obesity. To preliminarily explore the effectiveness and tolerability of venlafaxine in binge-eating disorder, we retrospectively reviewed the response of 35 consecutive overweight or obese outpatients with binge-eating disorder presenting at the University of Cincinnati Physicians Weight Management Program, Cincinnati, Ohio, to clinical treatment with venlafaxine.</w:t>
      </w:r>
    </w:p>
    <w:p w:rsidR="00662220" w:rsidRPr="00662220" w:rsidRDefault="00662220" w:rsidP="00662220">
      <w:pPr>
        <w:shd w:val="clear" w:color="auto" w:fill="FFFFFF"/>
        <w:spacing w:after="0" w:line="348" w:lineRule="atLeast"/>
        <w:jc w:val="both"/>
        <w:rPr>
          <w:rFonts w:ascii="Swis721 Th BT" w:hAnsi="Swis721 Th BT" w:cs="Arial"/>
          <w:sz w:val="23"/>
          <w:szCs w:val="23"/>
          <w:lang w:val="en-US"/>
        </w:rPr>
      </w:pPr>
      <w:r w:rsidRPr="00662220">
        <w:rPr>
          <w:rFonts w:ascii="Swis721 Th BT" w:hAnsi="Swis721 Th BT" w:cs="Arial"/>
          <w:sz w:val="23"/>
          <w:szCs w:val="23"/>
          <w:lang w:val="en-US"/>
        </w:rPr>
        <w:t>METHOD:</w:t>
      </w:r>
      <w:r>
        <w:rPr>
          <w:rFonts w:ascii="Swis721 Th BT" w:hAnsi="Swis721 Th BT" w:cs="Arial"/>
          <w:sz w:val="23"/>
          <w:szCs w:val="23"/>
          <w:lang w:val="en-US"/>
        </w:rPr>
        <w:t xml:space="preserve"> </w:t>
      </w:r>
      <w:r w:rsidRPr="00662220">
        <w:rPr>
          <w:rFonts w:ascii="Swis721 Th BT" w:hAnsi="Swis721 Th BT" w:cs="Arial"/>
          <w:sz w:val="23"/>
          <w:szCs w:val="23"/>
          <w:lang w:val="en-US"/>
        </w:rPr>
        <w:t>The medical charts of 35 consecutive outpatients with binge-eating disorder (DSM-IV criteria) and overweight (body mass index [BMI] = 25.0-29.9) or obesity (BMI &gt; or = 30.0) who received clinical treatment with venlafaxine at a weight management program were reviewed. Response of binge-eating disorder symptoms was assessed by weekly binge frequency (the number of binges reported by the patient the week before the clinic appointment), the Clinical Global Impressions-Severity of Illness (CGI-S) scale, and categorical response (no response, mild, moderate, marked, or remission). Weight, BMI, waist circumference, comorbid Axis I diagnoses, vital signs, and side effects also were collected.</w:t>
      </w:r>
    </w:p>
    <w:p w:rsidR="00662220" w:rsidRPr="00662220" w:rsidRDefault="00662220" w:rsidP="00662220">
      <w:pPr>
        <w:shd w:val="clear" w:color="auto" w:fill="FFFFFF"/>
        <w:spacing w:after="0" w:line="348" w:lineRule="atLeast"/>
        <w:jc w:val="both"/>
        <w:rPr>
          <w:rFonts w:ascii="Swis721 Th BT" w:hAnsi="Swis721 Th BT" w:cs="Arial"/>
          <w:sz w:val="23"/>
          <w:szCs w:val="23"/>
          <w:lang w:val="en-US"/>
        </w:rPr>
      </w:pPr>
      <w:r w:rsidRPr="00662220">
        <w:rPr>
          <w:rFonts w:ascii="Swis721 Th BT" w:hAnsi="Swis721 Th BT" w:cs="Arial"/>
          <w:sz w:val="23"/>
          <w:szCs w:val="23"/>
          <w:lang w:val="en-US"/>
        </w:rPr>
        <w:t>RESULTS:</w:t>
      </w:r>
      <w:r>
        <w:rPr>
          <w:rFonts w:ascii="Swis721 Th BT" w:hAnsi="Swis721 Th BT" w:cs="Arial"/>
          <w:sz w:val="23"/>
          <w:szCs w:val="23"/>
          <w:lang w:val="en-US"/>
        </w:rPr>
        <w:t xml:space="preserve"> </w:t>
      </w:r>
      <w:r w:rsidRPr="00662220">
        <w:rPr>
          <w:rFonts w:ascii="Swis721 Th BT" w:hAnsi="Swis721 Th BT" w:cs="Arial"/>
          <w:sz w:val="23"/>
          <w:szCs w:val="23"/>
          <w:lang w:val="en-US"/>
        </w:rPr>
        <w:t>Twenty-nine patients (83%) received venlafaxine as monotherapy and 6 (17%) received the drug adjunctively for a median of 120 days (range, 28-300 days). The mean +/- SD venlafaxine treatment dose was 222 +/- 63 mg/day (range, 75-300 mg/day). In the 33 patients who were actively binge eating at the time venlafaxine was begun, weekly binge frequency, severity of binge-eating and mood symptoms as measured by the CGI-S scale, weight, BMI, waist circumference, and diastolic blood pressure all showed statistically significant decreases over time (p &lt; .05). Of these 33 patients, 29 (88%) displayed a moderate (50% reduction) or better response of binge-eating episodes. Fifteen (43%) of the 35 patients lost 5% or more of their baseline weight. In general, venlafaxine was well tolerated, with dry mouth, sexual dysfunction, insomnia, and nausea being the most frequently reported side effects. Sustained increases in blood pressure seen in 6 patients (17%) were considered clinically insignificant. No patients discontinued the drug.</w:t>
      </w:r>
    </w:p>
    <w:p w:rsidR="00662220" w:rsidRPr="00662220" w:rsidRDefault="00662220" w:rsidP="00662220">
      <w:pPr>
        <w:shd w:val="clear" w:color="auto" w:fill="FFFFFF"/>
        <w:spacing w:after="0" w:line="348" w:lineRule="atLeast"/>
        <w:jc w:val="both"/>
        <w:rPr>
          <w:rFonts w:ascii="Swis721 Th BT" w:hAnsi="Swis721 Th BT" w:cs="Arial"/>
          <w:sz w:val="23"/>
          <w:szCs w:val="23"/>
          <w:lang w:val="en-US"/>
        </w:rPr>
      </w:pPr>
      <w:r w:rsidRPr="00662220">
        <w:rPr>
          <w:rFonts w:ascii="Swis721 Th BT" w:hAnsi="Swis721 Th BT" w:cs="Arial"/>
          <w:sz w:val="23"/>
          <w:szCs w:val="23"/>
          <w:lang w:val="en-US"/>
        </w:rPr>
        <w:t>CONCLUSION:</w:t>
      </w:r>
      <w:r>
        <w:rPr>
          <w:rFonts w:ascii="Swis721 Th BT" w:hAnsi="Swis721 Th BT" w:cs="Arial"/>
          <w:sz w:val="23"/>
          <w:szCs w:val="23"/>
          <w:lang w:val="en-US"/>
        </w:rPr>
        <w:t xml:space="preserve"> </w:t>
      </w:r>
      <w:r w:rsidRPr="00662220">
        <w:rPr>
          <w:rFonts w:ascii="Swis721 Th BT" w:hAnsi="Swis721 Th BT" w:cs="Arial"/>
          <w:sz w:val="23"/>
          <w:szCs w:val="23"/>
          <w:lang w:val="en-US"/>
        </w:rPr>
        <w:t>Venlafaxine may be an effective treatment for binge-eating disorder associated with overweight or obesity. Controlled studies of venlafaxine in binge-eating disorder appear warranted.</w:t>
      </w:r>
    </w:p>
    <w:p w:rsidR="00662220" w:rsidRDefault="00662220" w:rsidP="00662220">
      <w:pPr>
        <w:shd w:val="clear" w:color="auto" w:fill="FFFFFF"/>
        <w:spacing w:after="0" w:line="348" w:lineRule="atLeast"/>
        <w:jc w:val="both"/>
        <w:rPr>
          <w:rFonts w:ascii="Swis721 Th BT" w:hAnsi="Swis721 Th BT" w:cs="Arial"/>
          <w:sz w:val="23"/>
          <w:szCs w:val="23"/>
          <w:lang w:val="en-US"/>
        </w:rPr>
      </w:pPr>
      <w:r w:rsidRPr="00662220">
        <w:rPr>
          <w:rFonts w:ascii="Swis721 Th BT" w:hAnsi="Swis721 Th BT" w:cs="Arial"/>
          <w:sz w:val="23"/>
          <w:szCs w:val="23"/>
          <w:lang w:val="en-US"/>
        </w:rPr>
        <w:t>PMID: 12363121</w:t>
      </w:r>
    </w:p>
    <w:p w:rsidR="00B34497" w:rsidRDefault="00B34497" w:rsidP="00662220">
      <w:pPr>
        <w:shd w:val="clear" w:color="auto" w:fill="FFFFFF"/>
        <w:spacing w:after="0" w:line="348" w:lineRule="atLeast"/>
        <w:jc w:val="both"/>
        <w:rPr>
          <w:rFonts w:ascii="Swis721 Th BT" w:hAnsi="Swis721 Th BT" w:cs="Arial"/>
          <w:sz w:val="23"/>
          <w:szCs w:val="23"/>
          <w:lang w:val="en-US"/>
        </w:rPr>
      </w:pPr>
    </w:p>
    <w:p w:rsidR="00B34497" w:rsidRDefault="00B34497" w:rsidP="00662220">
      <w:pPr>
        <w:shd w:val="clear" w:color="auto" w:fill="FFFFFF"/>
        <w:spacing w:after="0" w:line="348" w:lineRule="atLeast"/>
        <w:jc w:val="both"/>
        <w:rPr>
          <w:rFonts w:ascii="Swis721 Th BT" w:hAnsi="Swis721 Th BT" w:cs="Arial"/>
          <w:sz w:val="23"/>
          <w:szCs w:val="23"/>
          <w:lang w:val="en-US"/>
        </w:rPr>
      </w:pPr>
    </w:p>
    <w:p w:rsidR="00B34497" w:rsidRDefault="00B34497" w:rsidP="00662220">
      <w:pPr>
        <w:shd w:val="clear" w:color="auto" w:fill="FFFFFF"/>
        <w:spacing w:after="0" w:line="348" w:lineRule="atLeast"/>
        <w:jc w:val="both"/>
        <w:rPr>
          <w:rFonts w:ascii="Swis721 Th BT" w:hAnsi="Swis721 Th BT" w:cs="Arial"/>
          <w:sz w:val="23"/>
          <w:szCs w:val="23"/>
          <w:lang w:val="en-US"/>
        </w:rPr>
      </w:pP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Adv Ther. 2011 Dec;28(12):1105-13. doi: 10.1007/s12325-011-0082-5. Epub 2011 Nov 21.</w:t>
      </w:r>
    </w:p>
    <w:p w:rsidR="00B34497" w:rsidRPr="00B34497" w:rsidRDefault="00B34497" w:rsidP="00B34497">
      <w:pPr>
        <w:shd w:val="clear" w:color="auto" w:fill="FFFFFF"/>
        <w:spacing w:after="0" w:line="348" w:lineRule="atLeast"/>
        <w:jc w:val="both"/>
        <w:rPr>
          <w:rFonts w:ascii="Swis721 Th BT" w:hAnsi="Swis721 Th BT" w:cs="Arial"/>
          <w:b/>
          <w:sz w:val="23"/>
          <w:szCs w:val="23"/>
          <w:lang w:val="en-US"/>
        </w:rPr>
      </w:pPr>
      <w:r w:rsidRPr="00B34497">
        <w:rPr>
          <w:rFonts w:ascii="Swis721 Th BT" w:hAnsi="Swis721 Th BT" w:cs="Arial"/>
          <w:b/>
          <w:sz w:val="23"/>
          <w:szCs w:val="23"/>
          <w:lang w:val="en-US"/>
        </w:rPr>
        <w:t>Long-term effects of nutraceuticals (berberine, red yeast rice, policosanol) in elderly hypercholesterolemic patients.</w:t>
      </w:r>
    </w:p>
    <w:p w:rsidR="00B34497" w:rsidRPr="00B34497" w:rsidRDefault="00B34497" w:rsidP="00B34497">
      <w:pPr>
        <w:shd w:val="clear" w:color="auto" w:fill="FFFFFF"/>
        <w:spacing w:after="0" w:line="348" w:lineRule="atLeast"/>
        <w:jc w:val="both"/>
        <w:rPr>
          <w:rFonts w:ascii="Swis721 Th BT" w:hAnsi="Swis721 Th BT" w:cs="Arial"/>
          <w:sz w:val="23"/>
          <w:szCs w:val="23"/>
          <w:u w:val="single"/>
        </w:rPr>
      </w:pPr>
      <w:r w:rsidRPr="00B34497">
        <w:rPr>
          <w:rFonts w:ascii="Swis721 Th BT" w:hAnsi="Swis721 Th BT" w:cs="Arial"/>
          <w:sz w:val="23"/>
          <w:szCs w:val="23"/>
          <w:u w:val="single"/>
        </w:rPr>
        <w:t>Marazzi G1, Cacciotti L, Pelliccia F, Iaia L, Volterrani M, Caminiti G, Sposato B, Massaro R, Grieco F, Rosano G.</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Abstract</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INTRODUCTION:</w:t>
      </w:r>
      <w:r>
        <w:rPr>
          <w:rFonts w:ascii="Swis721 Th BT" w:hAnsi="Swis721 Th BT" w:cs="Arial"/>
          <w:sz w:val="23"/>
          <w:szCs w:val="23"/>
          <w:lang w:val="en-US"/>
        </w:rPr>
        <w:t xml:space="preserve"> </w:t>
      </w:r>
      <w:r w:rsidRPr="00B34497">
        <w:rPr>
          <w:rFonts w:ascii="Swis721 Th BT" w:hAnsi="Swis721 Th BT" w:cs="Arial"/>
          <w:sz w:val="23"/>
          <w:szCs w:val="23"/>
          <w:lang w:val="en-US"/>
        </w:rPr>
        <w:t>Statins are at the forefront of strategies to manage dyslipidemia, although they are not always well tolerated. At 6-7 months after the drug was supplied, discontinuation rates averaged 30%. Alternate agents to statins have been studied. Some nutraceuticals demonstrated an efficacy in reducing cholesterol concentrations. However, there are no data regarding the use of nutraceuticals in elderly dyslipidemic patients. The purpose of this study was to examine the efficacy, safety, and tolerability of a nutraceutical-based protocol in elderly hypercholesterolemic patients previously intolerant to statins.</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METHODS:</w:t>
      </w:r>
      <w:r>
        <w:rPr>
          <w:rFonts w:ascii="Swis721 Th BT" w:hAnsi="Swis721 Th BT" w:cs="Arial"/>
          <w:sz w:val="23"/>
          <w:szCs w:val="23"/>
          <w:lang w:val="en-US"/>
        </w:rPr>
        <w:t xml:space="preserve"> </w:t>
      </w:r>
      <w:r w:rsidRPr="00B34497">
        <w:rPr>
          <w:rFonts w:ascii="Swis721 Th BT" w:hAnsi="Swis721 Th BT" w:cs="Arial"/>
          <w:sz w:val="23"/>
          <w:szCs w:val="23"/>
          <w:lang w:val="en-US"/>
        </w:rPr>
        <w:t>This study was performed as a randomized, prospective, parallel group, single-blind study. Patients were included in the study if they had high total cholesterolemia, high low-density lipoprotein cholesterol (LDL-C), &gt;75 years of age, statin-intolerant, and were refusing other pharmaceutical treatments for hypercholesterolemia. At the baseline visit, eligible patients were randomized to either nutraceutical-combined pill (containing berberine 500 mg, policosanol 10 mg, red yeast rice 200 mg, folic acid 0.2 mg, coenzyme Q10 2.0 mg, and astaxanthin 0.5 mg) or placebo, and the first dose was dispensed. The efficacy, safety, and tolerability of the proposed treatment were fully assessed after 3, 6, and 12 months of treatment.</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RESULTS:</w:t>
      </w:r>
      <w:r>
        <w:rPr>
          <w:rFonts w:ascii="Swis721 Th BT" w:hAnsi="Swis721 Th BT" w:cs="Arial"/>
          <w:sz w:val="23"/>
          <w:szCs w:val="23"/>
          <w:lang w:val="en-US"/>
        </w:rPr>
        <w:t xml:space="preserve"> </w:t>
      </w:r>
      <w:r w:rsidRPr="00B34497">
        <w:rPr>
          <w:rFonts w:ascii="Swis721 Th BT" w:hAnsi="Swis721 Th BT" w:cs="Arial"/>
          <w:sz w:val="23"/>
          <w:szCs w:val="23"/>
          <w:lang w:val="en-US"/>
        </w:rPr>
        <w:t>Out of 106 consecutive patients screened, 80 eligible patients were randomized to receive either nutraceutical-combined pill (40 patients) or placebo (40 patients). No patients were lost and no deaths occurred during the follow-up. There was a statistically significant reduction in total cholesterolemia (-20%), LDL-C (-31%), and insulin resistance (-10%) with nutraceutical treatment. No significant changes were detected for plasma high-density lipoprotein cholesterol (HDL-C). Furthermore, no statistical differences were found between baseline and end-study safety parameters. Medication compliance and tolerability were high.</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CONCLUSION:</w:t>
      </w:r>
      <w:r>
        <w:rPr>
          <w:rFonts w:ascii="Swis721 Th BT" w:hAnsi="Swis721 Th BT" w:cs="Arial"/>
          <w:sz w:val="23"/>
          <w:szCs w:val="23"/>
          <w:lang w:val="en-US"/>
        </w:rPr>
        <w:t xml:space="preserve"> </w:t>
      </w:r>
      <w:r w:rsidRPr="00B34497">
        <w:rPr>
          <w:rFonts w:ascii="Swis721 Th BT" w:hAnsi="Swis721 Th BT" w:cs="Arial"/>
          <w:sz w:val="23"/>
          <w:szCs w:val="23"/>
          <w:lang w:val="en-US"/>
        </w:rPr>
        <w:t>In this study the authors have demonstrated that combined nutraceuticals significantly reduce cholesterolemia and achieved acceptable plasma LDL-C levels in elderly hypercholesterolemic patients who were previously statin-intolerant. Combined nutraceuticals is also safe and well tolerated in these patients.</w:t>
      </w:r>
    </w:p>
    <w:p w:rsid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PMID: 22113535 DOI: 10.1007/s12325-011-0082-5</w:t>
      </w:r>
    </w:p>
    <w:p w:rsidR="00B34497" w:rsidRDefault="00B34497" w:rsidP="00B34497">
      <w:pPr>
        <w:shd w:val="clear" w:color="auto" w:fill="FFFFFF"/>
        <w:spacing w:after="0" w:line="348" w:lineRule="atLeast"/>
        <w:jc w:val="both"/>
        <w:rPr>
          <w:rFonts w:ascii="Swis721 Th BT" w:hAnsi="Swis721 Th BT" w:cs="Arial"/>
          <w:sz w:val="23"/>
          <w:szCs w:val="23"/>
          <w:lang w:val="en-US"/>
        </w:rPr>
      </w:pPr>
    </w:p>
    <w:p w:rsidR="00B34497" w:rsidRDefault="00B34497" w:rsidP="00B34497">
      <w:pPr>
        <w:shd w:val="clear" w:color="auto" w:fill="FFFFFF"/>
        <w:spacing w:after="0" w:line="348" w:lineRule="atLeast"/>
        <w:jc w:val="both"/>
        <w:rPr>
          <w:rFonts w:ascii="Swis721 Th BT" w:hAnsi="Swis721 Th BT" w:cs="Arial"/>
          <w:sz w:val="23"/>
          <w:szCs w:val="23"/>
          <w:lang w:val="en-US"/>
        </w:rPr>
      </w:pPr>
    </w:p>
    <w:p w:rsidR="00B34497" w:rsidRDefault="00B34497" w:rsidP="00B34497">
      <w:pPr>
        <w:shd w:val="clear" w:color="auto" w:fill="FFFFFF"/>
        <w:spacing w:after="0" w:line="348" w:lineRule="atLeast"/>
        <w:jc w:val="both"/>
        <w:rPr>
          <w:rFonts w:ascii="Swis721 Th BT" w:hAnsi="Swis721 Th BT" w:cs="Arial"/>
          <w:sz w:val="23"/>
          <w:szCs w:val="23"/>
          <w:lang w:val="en-US"/>
        </w:rPr>
      </w:pPr>
    </w:p>
    <w:p w:rsidR="00B34497" w:rsidRPr="0044221E" w:rsidRDefault="00B34497" w:rsidP="00B34497">
      <w:pPr>
        <w:shd w:val="clear" w:color="auto" w:fill="FFFFFF"/>
        <w:spacing w:after="0" w:line="348" w:lineRule="atLeast"/>
        <w:jc w:val="both"/>
        <w:rPr>
          <w:rFonts w:ascii="Swis721 Th BT" w:hAnsi="Swis721 Th BT" w:cs="Arial"/>
          <w:sz w:val="23"/>
          <w:szCs w:val="23"/>
          <w:lang w:val="en-US"/>
        </w:rPr>
      </w:pPr>
      <w:r w:rsidRPr="0044221E">
        <w:rPr>
          <w:rFonts w:ascii="Swis721 Th BT" w:hAnsi="Swis721 Th BT" w:cs="Arial"/>
          <w:sz w:val="23"/>
          <w:szCs w:val="23"/>
          <w:lang w:val="en-US"/>
        </w:rPr>
        <w:t>World J Diabetes. 2016 Apr 10;7(7):142-52. doi: 10.4239/wjd.v7.i7.142.</w:t>
      </w:r>
    </w:p>
    <w:p w:rsidR="00B34497" w:rsidRPr="00B34497" w:rsidRDefault="00B34497" w:rsidP="00B34497">
      <w:pPr>
        <w:shd w:val="clear" w:color="auto" w:fill="FFFFFF"/>
        <w:spacing w:after="0" w:line="348" w:lineRule="atLeast"/>
        <w:jc w:val="both"/>
        <w:rPr>
          <w:rFonts w:ascii="Swis721 Th BT" w:hAnsi="Swis721 Th BT" w:cs="Arial"/>
          <w:b/>
          <w:sz w:val="23"/>
          <w:szCs w:val="23"/>
          <w:lang w:val="en-US"/>
        </w:rPr>
      </w:pPr>
      <w:r w:rsidRPr="00B34497">
        <w:rPr>
          <w:rFonts w:ascii="Swis721 Th BT" w:hAnsi="Swis721 Th BT" w:cs="Arial"/>
          <w:b/>
          <w:sz w:val="23"/>
          <w:szCs w:val="23"/>
          <w:lang w:val="en-US"/>
        </w:rPr>
        <w:t>Novel nutraceutic therapies for the treatment of metabolic syndrome.</w:t>
      </w:r>
    </w:p>
    <w:p w:rsidR="00B34497" w:rsidRPr="00B34497" w:rsidRDefault="00B34497" w:rsidP="00B34497">
      <w:pPr>
        <w:shd w:val="clear" w:color="auto" w:fill="FFFFFF"/>
        <w:spacing w:after="0" w:line="348" w:lineRule="atLeast"/>
        <w:jc w:val="both"/>
        <w:rPr>
          <w:rFonts w:ascii="Swis721 Th BT" w:hAnsi="Swis721 Th BT" w:cs="Arial"/>
          <w:sz w:val="23"/>
          <w:szCs w:val="23"/>
          <w:u w:val="single"/>
        </w:rPr>
      </w:pPr>
      <w:r w:rsidRPr="00B34497">
        <w:rPr>
          <w:rFonts w:ascii="Swis721 Th BT" w:hAnsi="Swis721 Th BT" w:cs="Arial"/>
          <w:sz w:val="23"/>
          <w:szCs w:val="23"/>
          <w:u w:val="single"/>
        </w:rPr>
        <w:t>Martínez-Abundis E1, Méndez-Del Villar M1, Pérez-Rubio KG1, Zuñiga LY1, Cortez-Navarrete M1, Ramírez-Rodriguez A1, González-Ortiz M1.</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Abstract</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Nutraceutic therapies such as berberine, bitter melon, Gymnema sylvestre, Irvingia gabonensis, resveratrol and ursolic acid have been shown to help control metabolic syndrome (MetS). The effect of berberine on glucose and lipid metabolism, hypertension, obesity and MetS has been evaluated in animal models and humans. Most clinical trials involving bitter melon have been conducted to evaluate its effect on glucose metabolism; nevertheless, some studies have reported favorable effects on lipids and blood pressure although there is little information about its effect on body weight. Gymnema sylvestre helps to decrease body weight and blood sugar levels; however, there is limited information on dyslipidemia and hypertension. Clinical trials of Irvingia gabonensis have shown important effects decreasing glucose and cholesterol concentrations as well decreasing body weight. Resveratrol acts through different mechanisms to decrease blood pressure, lipids, glucose and weight, showing its effects on the population with MetS. Finally, there is evidence of positive effects with ursolic acid in in vitro and in vivo studies on glucose and lipid metabolism and on body weight and visceral fat. Therefore, a review of the beneficial effects and limitations of the above-mentioned nutraceutic therapies is presented.</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KEYWORDS:</w:t>
      </w:r>
      <w:r>
        <w:rPr>
          <w:rFonts w:ascii="Swis721 Th BT" w:hAnsi="Swis721 Th BT" w:cs="Arial"/>
          <w:sz w:val="23"/>
          <w:szCs w:val="23"/>
          <w:lang w:val="en-US"/>
        </w:rPr>
        <w:t xml:space="preserve"> </w:t>
      </w:r>
      <w:r w:rsidRPr="00B34497">
        <w:rPr>
          <w:rFonts w:ascii="Swis721 Th BT" w:hAnsi="Swis721 Th BT" w:cs="Arial"/>
          <w:sz w:val="23"/>
          <w:szCs w:val="23"/>
          <w:lang w:val="en-US"/>
        </w:rPr>
        <w:t>Berberine; Bitter melon; Gymnema silvestre; Irvingia gabonensis; Metabolic syndrome; Nutraceutics; Resveratrol; Ursolic acid</w:t>
      </w:r>
    </w:p>
    <w:p w:rsid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PMID: 27076875 PMCID: PMC4824685 DOI: 10.4239/wjd.v7.i7.142</w:t>
      </w:r>
    </w:p>
    <w:p w:rsidR="00B34497" w:rsidRDefault="00B34497" w:rsidP="00B34497">
      <w:pPr>
        <w:shd w:val="clear" w:color="auto" w:fill="FFFFFF"/>
        <w:spacing w:after="0" w:line="348" w:lineRule="atLeast"/>
        <w:jc w:val="both"/>
        <w:rPr>
          <w:rFonts w:ascii="Swis721 Th BT" w:hAnsi="Swis721 Th BT" w:cs="Arial"/>
          <w:sz w:val="23"/>
          <w:szCs w:val="23"/>
          <w:lang w:val="en-US"/>
        </w:rPr>
      </w:pPr>
    </w:p>
    <w:p w:rsidR="00B34497" w:rsidRDefault="00B34497" w:rsidP="00B34497">
      <w:pPr>
        <w:shd w:val="clear" w:color="auto" w:fill="FFFFFF"/>
        <w:spacing w:after="0" w:line="348" w:lineRule="atLeast"/>
        <w:jc w:val="both"/>
        <w:rPr>
          <w:rFonts w:ascii="Swis721 Th BT" w:hAnsi="Swis721 Th BT" w:cs="Arial"/>
          <w:sz w:val="23"/>
          <w:szCs w:val="23"/>
          <w:lang w:val="en-US"/>
        </w:rPr>
      </w:pPr>
    </w:p>
    <w:p w:rsidR="00B34497" w:rsidRDefault="00B34497" w:rsidP="00B34497">
      <w:pPr>
        <w:shd w:val="clear" w:color="auto" w:fill="FFFFFF"/>
        <w:spacing w:after="0" w:line="348" w:lineRule="atLeast"/>
        <w:jc w:val="both"/>
        <w:rPr>
          <w:rFonts w:ascii="Swis721 Th BT" w:hAnsi="Swis721 Th BT" w:cs="Arial"/>
          <w:sz w:val="23"/>
          <w:szCs w:val="23"/>
          <w:lang w:val="en-US"/>
        </w:rPr>
      </w:pP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Gac Med Mex. 2016 Oct;152(Suppl 2):88-95.</w:t>
      </w:r>
    </w:p>
    <w:p w:rsidR="00B34497" w:rsidRPr="00B34497" w:rsidRDefault="00B34497" w:rsidP="00B34497">
      <w:pPr>
        <w:shd w:val="clear" w:color="auto" w:fill="FFFFFF"/>
        <w:spacing w:after="0" w:line="348" w:lineRule="atLeast"/>
        <w:jc w:val="both"/>
        <w:rPr>
          <w:rFonts w:ascii="Swis721 Th BT" w:hAnsi="Swis721 Th BT" w:cs="Arial"/>
          <w:b/>
          <w:sz w:val="23"/>
          <w:szCs w:val="23"/>
          <w:lang w:val="en-US"/>
        </w:rPr>
      </w:pPr>
      <w:r w:rsidRPr="00B34497">
        <w:rPr>
          <w:rFonts w:ascii="Swis721 Th BT" w:hAnsi="Swis721 Th BT" w:cs="Arial"/>
          <w:b/>
          <w:sz w:val="23"/>
          <w:szCs w:val="23"/>
          <w:lang w:val="en-US"/>
        </w:rPr>
        <w:t>[Effect of simvastatin plus inulin in comparison with simvastatin plus ezetimibe on the treatment of mixed dyslipidemia].</w:t>
      </w:r>
    </w:p>
    <w:p w:rsidR="00B34497" w:rsidRPr="00B34497" w:rsidRDefault="00B34497" w:rsidP="00B34497">
      <w:pPr>
        <w:shd w:val="clear" w:color="auto" w:fill="FFFFFF"/>
        <w:spacing w:after="0" w:line="348" w:lineRule="atLeast"/>
        <w:jc w:val="both"/>
        <w:rPr>
          <w:rFonts w:ascii="Swis721 Th BT" w:hAnsi="Swis721 Th BT" w:cs="Arial"/>
          <w:sz w:val="23"/>
          <w:szCs w:val="23"/>
          <w:u w:val="single"/>
        </w:rPr>
      </w:pPr>
      <w:r w:rsidRPr="00B34497">
        <w:rPr>
          <w:rFonts w:ascii="Swis721 Th BT" w:hAnsi="Swis721 Th BT" w:cs="Arial"/>
          <w:sz w:val="23"/>
          <w:szCs w:val="23"/>
          <w:u w:val="single"/>
        </w:rPr>
        <w:t>Martínez-Abundis E1,2, Barrera-Durán C2, González-Ortiz M1,2, Hernández-Salazar E2.</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Abstract</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INTRODUCTION:</w:t>
      </w:r>
      <w:r>
        <w:rPr>
          <w:rFonts w:ascii="Swis721 Th BT" w:hAnsi="Swis721 Th BT" w:cs="Arial"/>
          <w:sz w:val="23"/>
          <w:szCs w:val="23"/>
          <w:lang w:val="en-US"/>
        </w:rPr>
        <w:t xml:space="preserve"> </w:t>
      </w:r>
      <w:r w:rsidRPr="00B34497">
        <w:rPr>
          <w:rFonts w:ascii="Swis721 Th BT" w:hAnsi="Swis721 Th BT" w:cs="Arial"/>
          <w:sz w:val="23"/>
          <w:szCs w:val="23"/>
          <w:lang w:val="en-US"/>
        </w:rPr>
        <w:t>Mixed dyslipidemia accelerates atherosclerosis and leads to cardiovascular disease and death. Non-soluble fibers such as inulin have been shown to have an effect on dyslipidemia.</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AIM:</w:t>
      </w:r>
      <w:r>
        <w:rPr>
          <w:rFonts w:ascii="Swis721 Th BT" w:hAnsi="Swis721 Th BT" w:cs="Arial"/>
          <w:sz w:val="23"/>
          <w:szCs w:val="23"/>
          <w:lang w:val="en-US"/>
        </w:rPr>
        <w:t xml:space="preserve"> </w:t>
      </w:r>
      <w:r w:rsidRPr="00B34497">
        <w:rPr>
          <w:rFonts w:ascii="Swis721 Th BT" w:hAnsi="Swis721 Th BT" w:cs="Arial"/>
          <w:sz w:val="23"/>
          <w:szCs w:val="23"/>
          <w:lang w:val="en-US"/>
        </w:rPr>
        <w:t>To assess the effect of the combination of simvastatin plus inulin in comparison with simvastatin plus ezetimibe in mixed dyslipidemia.</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MATERIAL AND METHODS:</w:t>
      </w:r>
      <w:r>
        <w:rPr>
          <w:rFonts w:ascii="Swis721 Th BT" w:hAnsi="Swis721 Th BT" w:cs="Arial"/>
          <w:sz w:val="23"/>
          <w:szCs w:val="23"/>
          <w:lang w:val="en-US"/>
        </w:rPr>
        <w:t xml:space="preserve"> </w:t>
      </w:r>
      <w:r w:rsidRPr="00B34497">
        <w:rPr>
          <w:rFonts w:ascii="Swis721 Th BT" w:hAnsi="Swis721 Th BT" w:cs="Arial"/>
          <w:sz w:val="23"/>
          <w:szCs w:val="23"/>
          <w:lang w:val="en-US"/>
        </w:rPr>
        <w:t>A randomized, double-blind, clinical trial with parallel control group was performed in 60 patients with mixed dyslipidemia, without drug treatment or failure to statins and lifestyle changes.</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INTERVENTION:</w:t>
      </w:r>
      <w:r>
        <w:rPr>
          <w:rFonts w:ascii="Swis721 Th BT" w:hAnsi="Swis721 Th BT" w:cs="Arial"/>
          <w:sz w:val="23"/>
          <w:szCs w:val="23"/>
          <w:lang w:val="en-US"/>
        </w:rPr>
        <w:t xml:space="preserve"> </w:t>
      </w:r>
      <w:r w:rsidRPr="00B34497">
        <w:rPr>
          <w:rFonts w:ascii="Swis721 Th BT" w:hAnsi="Swis721 Th BT" w:cs="Arial"/>
          <w:sz w:val="23"/>
          <w:szCs w:val="23"/>
          <w:lang w:val="en-US"/>
        </w:rPr>
        <w:t>simvastatin (20 mg), inulin from agave (7 g) and placebo of ezetimibe, or simvastatin (20 mg), ezetimibe (10 mg) and placebo of inulin from agave, daily at night, for 12 weeks.</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RESULTS:</w:t>
      </w:r>
      <w:r>
        <w:rPr>
          <w:rFonts w:ascii="Swis721 Th BT" w:hAnsi="Swis721 Th BT" w:cs="Arial"/>
          <w:sz w:val="23"/>
          <w:szCs w:val="23"/>
          <w:lang w:val="en-US"/>
        </w:rPr>
        <w:t xml:space="preserve"> </w:t>
      </w:r>
      <w:r w:rsidRPr="00B34497">
        <w:rPr>
          <w:rFonts w:ascii="Swis721 Th BT" w:hAnsi="Swis721 Th BT" w:cs="Arial"/>
          <w:sz w:val="23"/>
          <w:szCs w:val="23"/>
          <w:lang w:val="en-US"/>
        </w:rPr>
        <w:t>Both groups decreased total cholesterol (235 ± 29 vs. 182 ± 42 mg/dl; p = 0.001 and 236 ± 31 vs. 160 ± 48 mg/dl; p &lt; 0.001), low-density lipoprotein cholesterol (141 ± 32 vs. 99 ± 34 mg/dl; p &lt; 0.001 and 149 ± 35 vs. 89 ± 43 mg/dl; p &lt; 0.001) and triglycerides (284 ± 117 vs. 214 ± 137 mg/dl; p = 0.027 and 241 ± 81 vs. 180 ± 68 mg/dl; p &lt; 0.001), respectively, for simvastatin plus inulin and simvastatin plus ezetimibe.</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CONCLUSION:</w:t>
      </w:r>
      <w:r>
        <w:rPr>
          <w:rFonts w:ascii="Swis721 Th BT" w:hAnsi="Swis721 Th BT" w:cs="Arial"/>
          <w:sz w:val="23"/>
          <w:szCs w:val="23"/>
          <w:lang w:val="en-US"/>
        </w:rPr>
        <w:t xml:space="preserve"> </w:t>
      </w:r>
      <w:r w:rsidRPr="00B34497">
        <w:rPr>
          <w:rFonts w:ascii="Swis721 Th BT" w:hAnsi="Swis721 Th BT" w:cs="Arial"/>
          <w:sz w:val="23"/>
          <w:szCs w:val="23"/>
          <w:lang w:val="en-US"/>
        </w:rPr>
        <w:t>The combination of simvastatin plus inulin reduced total cholesterol, low-density lipoprotein cholesterol, and triglycerides the same as simvastatin plus ezetimibe.</w:t>
      </w:r>
    </w:p>
    <w:p w:rsid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PMID: 27792720</w:t>
      </w:r>
    </w:p>
    <w:p w:rsidR="00B34497" w:rsidRDefault="00B34497" w:rsidP="00B34497">
      <w:pPr>
        <w:shd w:val="clear" w:color="auto" w:fill="FFFFFF"/>
        <w:spacing w:after="0" w:line="348" w:lineRule="atLeast"/>
        <w:jc w:val="both"/>
        <w:rPr>
          <w:rFonts w:ascii="Swis721 Th BT" w:hAnsi="Swis721 Th BT" w:cs="Arial"/>
          <w:sz w:val="23"/>
          <w:szCs w:val="23"/>
          <w:lang w:val="en-US"/>
        </w:rPr>
      </w:pPr>
    </w:p>
    <w:p w:rsidR="00B34497" w:rsidRDefault="00B34497" w:rsidP="00B34497">
      <w:pPr>
        <w:shd w:val="clear" w:color="auto" w:fill="FFFFFF"/>
        <w:spacing w:after="0" w:line="348" w:lineRule="atLeast"/>
        <w:jc w:val="both"/>
        <w:rPr>
          <w:rFonts w:ascii="Swis721 Th BT" w:hAnsi="Swis721 Th BT" w:cs="Arial"/>
          <w:sz w:val="23"/>
          <w:szCs w:val="23"/>
          <w:lang w:val="en-US"/>
        </w:rPr>
      </w:pPr>
    </w:p>
    <w:p w:rsidR="00B34497" w:rsidRDefault="00B34497" w:rsidP="00B34497">
      <w:pPr>
        <w:shd w:val="clear" w:color="auto" w:fill="FFFFFF"/>
        <w:spacing w:after="0" w:line="348" w:lineRule="atLeast"/>
        <w:jc w:val="both"/>
        <w:rPr>
          <w:rFonts w:ascii="Swis721 Th BT" w:hAnsi="Swis721 Th BT" w:cs="Arial"/>
          <w:sz w:val="23"/>
          <w:szCs w:val="23"/>
          <w:lang w:val="en-US"/>
        </w:rPr>
      </w:pP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Am J Psychiatry. 2003 Feb;160(2):255-61.</w:t>
      </w:r>
    </w:p>
    <w:p w:rsidR="00B34497" w:rsidRPr="00B34497" w:rsidRDefault="00B34497" w:rsidP="00B34497">
      <w:pPr>
        <w:shd w:val="clear" w:color="auto" w:fill="FFFFFF"/>
        <w:spacing w:after="0" w:line="348" w:lineRule="atLeast"/>
        <w:jc w:val="both"/>
        <w:rPr>
          <w:rFonts w:ascii="Swis721 Th BT" w:hAnsi="Swis721 Th BT" w:cs="Arial"/>
          <w:b/>
          <w:sz w:val="23"/>
          <w:szCs w:val="23"/>
          <w:lang w:val="en-US"/>
        </w:rPr>
      </w:pPr>
      <w:r w:rsidRPr="00B34497">
        <w:rPr>
          <w:rFonts w:ascii="Swis721 Th BT" w:hAnsi="Swis721 Th BT" w:cs="Arial"/>
          <w:b/>
          <w:sz w:val="23"/>
          <w:szCs w:val="23"/>
          <w:lang w:val="en-US"/>
        </w:rPr>
        <w:t>Topiramate in the treatment of binge eating disorder associated with obesity: a randomized, placebo-controlled trial.</w:t>
      </w:r>
    </w:p>
    <w:p w:rsidR="00B34497" w:rsidRPr="00B34497" w:rsidRDefault="00B34497" w:rsidP="00B34497">
      <w:pPr>
        <w:shd w:val="clear" w:color="auto" w:fill="FFFFFF"/>
        <w:spacing w:after="0" w:line="348" w:lineRule="atLeast"/>
        <w:jc w:val="both"/>
        <w:rPr>
          <w:rFonts w:ascii="Swis721 Th BT" w:hAnsi="Swis721 Th BT" w:cs="Arial"/>
          <w:sz w:val="23"/>
          <w:szCs w:val="23"/>
          <w:u w:val="single"/>
          <w:lang w:val="en-US"/>
        </w:rPr>
      </w:pPr>
      <w:r w:rsidRPr="00B34497">
        <w:rPr>
          <w:rFonts w:ascii="Swis721 Th BT" w:hAnsi="Swis721 Th BT" w:cs="Arial"/>
          <w:sz w:val="23"/>
          <w:szCs w:val="23"/>
          <w:u w:val="single"/>
          <w:lang w:val="en-US"/>
        </w:rPr>
        <w:t>McElroy SL1, Arnold LM, Shapira NA, Keck PE Jr, Rosenthal NR, Karim MR, Kamin M, Hudson JI.</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Erratum in</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Am J Psychiatry. 2003 Mar;160(3):612.</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Abstract</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OBJECTIVE:</w:t>
      </w:r>
      <w:r>
        <w:rPr>
          <w:rFonts w:ascii="Swis721 Th BT" w:hAnsi="Swis721 Th BT" w:cs="Arial"/>
          <w:sz w:val="23"/>
          <w:szCs w:val="23"/>
          <w:lang w:val="en-US"/>
        </w:rPr>
        <w:t xml:space="preserve"> </w:t>
      </w:r>
      <w:r w:rsidRPr="00B34497">
        <w:rPr>
          <w:rFonts w:ascii="Swis721 Th BT" w:hAnsi="Swis721 Th BT" w:cs="Arial"/>
          <w:sz w:val="23"/>
          <w:szCs w:val="23"/>
          <w:lang w:val="en-US"/>
        </w:rPr>
        <w:t>Binge eating disorder is associated with obesity. Topiramate is an antiepileptic agent associated with weight loss. The objective of this study was to evaluate topiramate in the treatment of binge eating disorder associated with obesity.</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METHOD:</w:t>
      </w:r>
      <w:r>
        <w:rPr>
          <w:rFonts w:ascii="Swis721 Th BT" w:hAnsi="Swis721 Th BT" w:cs="Arial"/>
          <w:sz w:val="23"/>
          <w:szCs w:val="23"/>
          <w:lang w:val="en-US"/>
        </w:rPr>
        <w:t xml:space="preserve"> </w:t>
      </w:r>
      <w:r w:rsidRPr="00B34497">
        <w:rPr>
          <w:rFonts w:ascii="Swis721 Th BT" w:hAnsi="Swis721 Th BT" w:cs="Arial"/>
          <w:sz w:val="23"/>
          <w:szCs w:val="23"/>
          <w:lang w:val="en-US"/>
        </w:rPr>
        <w:t>For this 14-week, double-blind, flexible-dose (25-600 mg/day) topiramate trial, 61 outpatients (53 women, eight men) with binge eating disorder who were obese (body mass index &gt;/=30 kg/m(2)) were randomly assigned to receive topiramate (N=30) or placebo (N=31). The primary efficacy measure was binge frequency. The primary analysis of efficacy was a repeated-measures random regression with treatment-by-time as the effect measure.</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RESULTS:</w:t>
      </w:r>
      <w:r>
        <w:rPr>
          <w:rFonts w:ascii="Swis721 Th BT" w:hAnsi="Swis721 Th BT" w:cs="Arial"/>
          <w:sz w:val="23"/>
          <w:szCs w:val="23"/>
          <w:lang w:val="en-US"/>
        </w:rPr>
        <w:t xml:space="preserve"> </w:t>
      </w:r>
      <w:r w:rsidRPr="00B34497">
        <w:rPr>
          <w:rFonts w:ascii="Swis721 Th BT" w:hAnsi="Swis721 Th BT" w:cs="Arial"/>
          <w:sz w:val="23"/>
          <w:szCs w:val="23"/>
          <w:lang w:val="en-US"/>
        </w:rPr>
        <w:t>Compared with placebo, topiramate was associated with a significantly greater rate of reduction in binge frequency, binge day frequency, body mass index, weight, and scores on the Clinical Global Impression severity scale and the Yale-Brown Obsessive Compulsive Scale (modified for binge eating). Topiramate was also associated with significantly greater reductions in binge frequency (topiramate: 94%, placebo: 46%) and binge day frequency (topiramate: 93%, placebo: 46%) and with a significantly higher level of response than placebo. The mean weight loss for topiramate-treated subjects who completed the study was 5.9 kg. Median topiramate dose was 212 mg/day (range=50-600). Nine patients (three receiving placebo, six given topiramate) discontinued because of adverse events. The most common reasons for discontinuing topiramate were headache (N=3) and paresthesias (N=2).</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CONCLUSIONS:</w:t>
      </w:r>
      <w:r>
        <w:rPr>
          <w:rFonts w:ascii="Swis721 Th BT" w:hAnsi="Swis721 Th BT" w:cs="Arial"/>
          <w:sz w:val="23"/>
          <w:szCs w:val="23"/>
          <w:lang w:val="en-US"/>
        </w:rPr>
        <w:t xml:space="preserve"> </w:t>
      </w:r>
      <w:r w:rsidRPr="00B34497">
        <w:rPr>
          <w:rFonts w:ascii="Swis721 Th BT" w:hAnsi="Swis721 Th BT" w:cs="Arial"/>
          <w:sz w:val="23"/>
          <w:szCs w:val="23"/>
          <w:lang w:val="en-US"/>
        </w:rPr>
        <w:t>Topiramate was efficacious and relatively well tolerated in the short-term treatment of binge eating disorder associated with obesity.</w:t>
      </w:r>
    </w:p>
    <w:p w:rsid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PMID: 12562571 DOI: 10.1176/appi.ajp.160.2.255</w:t>
      </w:r>
    </w:p>
    <w:p w:rsidR="00B34497" w:rsidRDefault="00B34497" w:rsidP="00B34497">
      <w:pPr>
        <w:shd w:val="clear" w:color="auto" w:fill="FFFFFF"/>
        <w:spacing w:after="0" w:line="348" w:lineRule="atLeast"/>
        <w:jc w:val="both"/>
        <w:rPr>
          <w:rFonts w:ascii="Swis721 Th BT" w:hAnsi="Swis721 Th BT" w:cs="Arial"/>
          <w:sz w:val="23"/>
          <w:szCs w:val="23"/>
          <w:lang w:val="en-US"/>
        </w:rPr>
      </w:pPr>
    </w:p>
    <w:p w:rsidR="00B34497" w:rsidRDefault="00B34497" w:rsidP="00B34497">
      <w:pPr>
        <w:shd w:val="clear" w:color="auto" w:fill="FFFFFF"/>
        <w:spacing w:after="0" w:line="348" w:lineRule="atLeast"/>
        <w:jc w:val="both"/>
        <w:rPr>
          <w:rFonts w:ascii="Swis721 Th BT" w:hAnsi="Swis721 Th BT" w:cs="Arial"/>
          <w:sz w:val="23"/>
          <w:szCs w:val="23"/>
          <w:lang w:val="en-US"/>
        </w:rPr>
      </w:pPr>
    </w:p>
    <w:p w:rsidR="00B34497" w:rsidRDefault="00B34497" w:rsidP="00B34497">
      <w:pPr>
        <w:shd w:val="clear" w:color="auto" w:fill="FFFFFF"/>
        <w:spacing w:after="0" w:line="348" w:lineRule="atLeast"/>
        <w:jc w:val="both"/>
        <w:rPr>
          <w:rFonts w:ascii="Swis721 Th BT" w:hAnsi="Swis721 Th BT" w:cs="Arial"/>
          <w:sz w:val="23"/>
          <w:szCs w:val="23"/>
          <w:lang w:val="en-US"/>
        </w:rPr>
      </w:pPr>
    </w:p>
    <w:p w:rsidR="00B34497" w:rsidRDefault="00B34497" w:rsidP="00B34497">
      <w:pPr>
        <w:shd w:val="clear" w:color="auto" w:fill="FFFFFF"/>
        <w:spacing w:after="0" w:line="348" w:lineRule="atLeast"/>
        <w:jc w:val="both"/>
        <w:rPr>
          <w:rFonts w:ascii="Swis721 Th BT" w:hAnsi="Swis721 Th BT" w:cs="Arial"/>
          <w:sz w:val="23"/>
          <w:szCs w:val="23"/>
          <w:lang w:val="en-US"/>
        </w:rPr>
      </w:pP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44221E">
        <w:rPr>
          <w:rFonts w:ascii="Swis721 Th BT" w:hAnsi="Swis721 Th BT" w:cs="Arial"/>
          <w:sz w:val="23"/>
          <w:szCs w:val="23"/>
          <w:lang w:val="en-US"/>
        </w:rPr>
        <w:t xml:space="preserve">Eur J Nutr. 2018 Dec;57(8):2805-2817. doi: 10.1007/s00394-017-1548-2. </w:t>
      </w:r>
      <w:r w:rsidRPr="00B34497">
        <w:rPr>
          <w:rFonts w:ascii="Swis721 Th BT" w:hAnsi="Swis721 Th BT" w:cs="Arial"/>
          <w:sz w:val="23"/>
          <w:szCs w:val="23"/>
          <w:lang w:val="en-US"/>
        </w:rPr>
        <w:t>Epub 2017 Oct 20.</w:t>
      </w:r>
    </w:p>
    <w:p w:rsidR="00B34497" w:rsidRPr="00B34497" w:rsidRDefault="00B34497" w:rsidP="00B34497">
      <w:pPr>
        <w:shd w:val="clear" w:color="auto" w:fill="FFFFFF"/>
        <w:spacing w:after="0" w:line="348" w:lineRule="atLeast"/>
        <w:jc w:val="both"/>
        <w:rPr>
          <w:rFonts w:ascii="Swis721 Th BT" w:hAnsi="Swis721 Th BT" w:cs="Arial"/>
          <w:b/>
          <w:sz w:val="23"/>
          <w:szCs w:val="23"/>
          <w:lang w:val="en-US"/>
        </w:rPr>
      </w:pPr>
      <w:r w:rsidRPr="00B34497">
        <w:rPr>
          <w:rFonts w:ascii="Swis721 Th BT" w:hAnsi="Swis721 Th BT" w:cs="Arial"/>
          <w:b/>
          <w:sz w:val="23"/>
          <w:szCs w:val="23"/>
          <w:lang w:val="en-US"/>
        </w:rPr>
        <w:t>Decreased diabetes risk over 9 year after 18-month oral L-arginine treatment in middle-aged subjects with impaired glucose tolerance and metabolic syndrome (extension evaluation of L-arginine study).</w:t>
      </w:r>
    </w:p>
    <w:p w:rsidR="00B34497" w:rsidRPr="00B34497" w:rsidRDefault="00B34497" w:rsidP="00B34497">
      <w:pPr>
        <w:shd w:val="clear" w:color="auto" w:fill="FFFFFF"/>
        <w:spacing w:after="0" w:line="348" w:lineRule="atLeast"/>
        <w:jc w:val="both"/>
        <w:rPr>
          <w:rFonts w:ascii="Swis721 Th BT" w:hAnsi="Swis721 Th BT" w:cs="Arial"/>
          <w:sz w:val="23"/>
          <w:szCs w:val="23"/>
          <w:u w:val="single"/>
        </w:rPr>
      </w:pPr>
      <w:r w:rsidRPr="00B34497">
        <w:rPr>
          <w:rFonts w:ascii="Swis721 Th BT" w:hAnsi="Swis721 Th BT" w:cs="Arial"/>
          <w:sz w:val="23"/>
          <w:szCs w:val="23"/>
          <w:u w:val="single"/>
        </w:rPr>
        <w:t>Monti LD1, Galluccio E2, Villa V3, Fontana B2, Spadoni S2, Piatti PM3.</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Abstract</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PURPOSE:</w:t>
      </w:r>
      <w:r>
        <w:rPr>
          <w:rFonts w:ascii="Swis721 Th BT" w:hAnsi="Swis721 Th BT" w:cs="Arial"/>
          <w:sz w:val="23"/>
          <w:szCs w:val="23"/>
          <w:lang w:val="en-US"/>
        </w:rPr>
        <w:t xml:space="preserve"> </w:t>
      </w:r>
      <w:r w:rsidRPr="00B34497">
        <w:rPr>
          <w:rFonts w:ascii="Swis721 Th BT" w:hAnsi="Swis721 Th BT" w:cs="Arial"/>
          <w:sz w:val="23"/>
          <w:szCs w:val="23"/>
          <w:lang w:val="en-US"/>
        </w:rPr>
        <w:t>This study aimed to determine whether L-arginine supplementation lasting for 18 months maintained long-lasting effects on diabetes incidence, insulin secretion and sensitivity, oxidative stress, and endothelial function during 108 months among subjects at high risk of developing type 2 diabetes.</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METHODS:</w:t>
      </w:r>
      <w:r>
        <w:rPr>
          <w:rFonts w:ascii="Swis721 Th BT" w:hAnsi="Swis721 Th BT" w:cs="Arial"/>
          <w:sz w:val="23"/>
          <w:szCs w:val="23"/>
          <w:lang w:val="en-US"/>
        </w:rPr>
        <w:t xml:space="preserve"> </w:t>
      </w:r>
      <w:r w:rsidRPr="00B34497">
        <w:rPr>
          <w:rFonts w:ascii="Swis721 Th BT" w:hAnsi="Swis721 Th BT" w:cs="Arial"/>
          <w:sz w:val="23"/>
          <w:szCs w:val="23"/>
          <w:lang w:val="en-US"/>
        </w:rPr>
        <w:t>One hundred and forty-four middle-aged subjects with impaired glucose tolerance and metabolic syndrome were randomized in 2006 to an L-arginine supplementation (6.4 g orally/day) or placebo therapy lasting 18 months. This period was followed by a 90-month follow-up. The primary outcome was a diagnosis of diabetes during the 108 month study period. Secondary outcomes included changes in insulin secretion (proinsulin/c-peptide ratio), insulin sensitivity (IGI/HOMA-IR), oxidative stress (AOPPs), and vascular function. After the 18 month participation, subjects that were still free of diabetes and willing to continue their participation (104 subjects) were further followed until diabetes diagnosis, with a time span of about 9 years from baseline.</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RESULTS:</w:t>
      </w:r>
      <w:r>
        <w:rPr>
          <w:rFonts w:ascii="Swis721 Th BT" w:hAnsi="Swis721 Th BT" w:cs="Arial"/>
          <w:sz w:val="23"/>
          <w:szCs w:val="23"/>
          <w:lang w:val="en-US"/>
        </w:rPr>
        <w:t xml:space="preserve"> </w:t>
      </w:r>
      <w:r w:rsidRPr="00B34497">
        <w:rPr>
          <w:rFonts w:ascii="Swis721 Th BT" w:hAnsi="Swis721 Th BT" w:cs="Arial"/>
          <w:sz w:val="23"/>
          <w:szCs w:val="23"/>
          <w:lang w:val="en-US"/>
        </w:rPr>
        <w:t>Although results derived from the 18 month of the intervention study demonstrated no differences in the probability of becoming diabetics, at the end of the study, the cumulative incidence of diabetes was of 40.6% in the L-arginine group and of 57.4% in the placebo group. The adjusted HR for diabetes (L-arginine vs. placebo) was 0.66; 95% CI 0.48, 0.91; p &lt; 0.02). Proinsulin/c-peptide ratio (p &lt; 0.001), IGI/HOMA-IR (p &lt; 0.01), and AOPP (p &lt; 0.05) levels were ameliorated in L-arginine compared to placebo.</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CONCLUSIONS:</w:t>
      </w:r>
      <w:r>
        <w:rPr>
          <w:rFonts w:ascii="Swis721 Th BT" w:hAnsi="Swis721 Th BT" w:cs="Arial"/>
          <w:sz w:val="23"/>
          <w:szCs w:val="23"/>
          <w:lang w:val="en-US"/>
        </w:rPr>
        <w:t xml:space="preserve"> </w:t>
      </w:r>
      <w:r w:rsidRPr="00B34497">
        <w:rPr>
          <w:rFonts w:ascii="Swis721 Th BT" w:hAnsi="Swis721 Th BT" w:cs="Arial"/>
          <w:sz w:val="23"/>
          <w:szCs w:val="23"/>
          <w:lang w:val="en-US"/>
        </w:rPr>
        <w:t>These results may suggest that the administration of L-arginine could delay the development of T2DM for a long period. This effect could be mediated, in some extent, by L-arginine-induced reduction in oxidative stress.</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TRIAL REGISTRATION:</w:t>
      </w:r>
      <w:r>
        <w:rPr>
          <w:rFonts w:ascii="Swis721 Th BT" w:hAnsi="Swis721 Th BT" w:cs="Arial"/>
          <w:sz w:val="23"/>
          <w:szCs w:val="23"/>
          <w:lang w:val="en-US"/>
        </w:rPr>
        <w:t xml:space="preserve"> </w:t>
      </w:r>
      <w:r w:rsidRPr="00B34497">
        <w:rPr>
          <w:rFonts w:ascii="Swis721 Th BT" w:hAnsi="Swis721 Th BT" w:cs="Arial"/>
          <w:sz w:val="23"/>
          <w:szCs w:val="23"/>
          <w:lang w:val="en-US"/>
        </w:rPr>
        <w:t>ClinicalTrials.gov NCT00917449.</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KEYWORDS:</w:t>
      </w:r>
      <w:r>
        <w:rPr>
          <w:rFonts w:ascii="Swis721 Th BT" w:hAnsi="Swis721 Th BT" w:cs="Arial"/>
          <w:sz w:val="23"/>
          <w:szCs w:val="23"/>
          <w:lang w:val="en-US"/>
        </w:rPr>
        <w:t xml:space="preserve"> </w:t>
      </w:r>
      <w:r w:rsidRPr="00B34497">
        <w:rPr>
          <w:rFonts w:ascii="Swis721 Th BT" w:hAnsi="Swis721 Th BT" w:cs="Arial"/>
          <w:sz w:val="23"/>
          <w:szCs w:val="23"/>
          <w:lang w:val="en-US"/>
        </w:rPr>
        <w:t>Endothelial function; Insulin secretion; L-Arginine; Oxidative stress; Prevention of type 2 diabetes</w:t>
      </w:r>
    </w:p>
    <w:p w:rsid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PMID: 29052766 DOI: 10.1007/s00394-017-1548-2</w:t>
      </w:r>
    </w:p>
    <w:p w:rsidR="00B34497" w:rsidRDefault="00B34497" w:rsidP="00B34497">
      <w:pPr>
        <w:shd w:val="clear" w:color="auto" w:fill="FFFFFF"/>
        <w:spacing w:after="0" w:line="348" w:lineRule="atLeast"/>
        <w:jc w:val="both"/>
        <w:rPr>
          <w:rFonts w:ascii="Swis721 Th BT" w:hAnsi="Swis721 Th BT" w:cs="Arial"/>
          <w:sz w:val="23"/>
          <w:szCs w:val="23"/>
          <w:lang w:val="en-US"/>
        </w:rPr>
      </w:pPr>
    </w:p>
    <w:p w:rsidR="00B34497" w:rsidRDefault="00B34497" w:rsidP="00B34497">
      <w:pPr>
        <w:shd w:val="clear" w:color="auto" w:fill="FFFFFF"/>
        <w:spacing w:after="0" w:line="348" w:lineRule="atLeast"/>
        <w:jc w:val="both"/>
        <w:rPr>
          <w:rFonts w:ascii="Swis721 Th BT" w:hAnsi="Swis721 Th BT" w:cs="Arial"/>
          <w:sz w:val="23"/>
          <w:szCs w:val="23"/>
          <w:lang w:val="en-US"/>
        </w:rPr>
      </w:pPr>
    </w:p>
    <w:p w:rsidR="00D6732C" w:rsidRDefault="00D6732C" w:rsidP="00B34497">
      <w:pPr>
        <w:shd w:val="clear" w:color="auto" w:fill="FFFFFF"/>
        <w:spacing w:after="0" w:line="348" w:lineRule="atLeast"/>
        <w:jc w:val="both"/>
        <w:rPr>
          <w:rFonts w:ascii="Swis721 Th BT" w:hAnsi="Swis721 Th BT" w:cs="Arial"/>
          <w:sz w:val="23"/>
          <w:szCs w:val="23"/>
          <w:lang w:val="en-US"/>
        </w:rPr>
      </w:pPr>
    </w:p>
    <w:p w:rsidR="00D6732C" w:rsidRDefault="00D6732C" w:rsidP="00B34497">
      <w:pPr>
        <w:shd w:val="clear" w:color="auto" w:fill="FFFFFF"/>
        <w:spacing w:after="0" w:line="348" w:lineRule="atLeast"/>
        <w:jc w:val="both"/>
        <w:rPr>
          <w:rFonts w:ascii="Swis721 Th BT" w:hAnsi="Swis721 Th BT" w:cs="Arial"/>
          <w:sz w:val="23"/>
          <w:szCs w:val="23"/>
          <w:lang w:val="en-US"/>
        </w:rPr>
      </w:pP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J Diet Suppl. 2017 Mar 4;14(2):173-185. Epub 2016 Aug 11.</w:t>
      </w:r>
    </w:p>
    <w:p w:rsidR="00B34497" w:rsidRPr="00B34497" w:rsidRDefault="00B34497" w:rsidP="00B34497">
      <w:pPr>
        <w:shd w:val="clear" w:color="auto" w:fill="FFFFFF"/>
        <w:spacing w:after="0" w:line="348" w:lineRule="atLeast"/>
        <w:jc w:val="both"/>
        <w:rPr>
          <w:rFonts w:ascii="Swis721 Th BT" w:hAnsi="Swis721 Th BT" w:cs="Arial"/>
          <w:b/>
          <w:sz w:val="23"/>
          <w:szCs w:val="23"/>
          <w:lang w:val="en-US"/>
        </w:rPr>
      </w:pPr>
      <w:r w:rsidRPr="00B34497">
        <w:rPr>
          <w:rFonts w:ascii="Swis721 Th BT" w:hAnsi="Swis721 Th BT" w:cs="Arial"/>
          <w:b/>
          <w:sz w:val="23"/>
          <w:szCs w:val="23"/>
          <w:lang w:val="en-US"/>
        </w:rPr>
        <w:t xml:space="preserve">Yeast </w:t>
      </w:r>
      <w:r w:rsidRPr="00B34497">
        <w:rPr>
          <w:rFonts w:ascii="Calibri" w:hAnsi="Calibri" w:cs="Calibri"/>
          <w:b/>
          <w:sz w:val="23"/>
          <w:szCs w:val="23"/>
          <w:lang w:val="en-US"/>
        </w:rPr>
        <w:t>β</w:t>
      </w:r>
      <w:r w:rsidRPr="00B34497">
        <w:rPr>
          <w:rFonts w:ascii="Swis721 Th BT" w:hAnsi="Swis721 Th BT" w:cs="Arial"/>
          <w:b/>
          <w:sz w:val="23"/>
          <w:szCs w:val="23"/>
          <w:lang w:val="en-US"/>
        </w:rPr>
        <w:t>-Glucan Modulates Inflammation and Waist Circumference in Overweight and Obese Subjects.</w:t>
      </w:r>
    </w:p>
    <w:p w:rsidR="00B34497" w:rsidRPr="00B34497" w:rsidRDefault="00B34497" w:rsidP="00B34497">
      <w:pPr>
        <w:shd w:val="clear" w:color="auto" w:fill="FFFFFF"/>
        <w:spacing w:after="0" w:line="348" w:lineRule="atLeast"/>
        <w:jc w:val="both"/>
        <w:rPr>
          <w:rFonts w:ascii="Swis721 Th BT" w:hAnsi="Swis721 Th BT" w:cs="Arial"/>
          <w:sz w:val="23"/>
          <w:szCs w:val="23"/>
          <w:u w:val="single"/>
          <w:lang w:val="en-US"/>
        </w:rPr>
      </w:pPr>
      <w:r w:rsidRPr="00B34497">
        <w:rPr>
          <w:rFonts w:ascii="Swis721 Th BT" w:hAnsi="Swis721 Th BT" w:cs="Arial"/>
          <w:sz w:val="23"/>
          <w:szCs w:val="23"/>
          <w:u w:val="single"/>
          <w:lang w:val="en-US"/>
        </w:rPr>
        <w:t>Mosikanon K1, Arthan D2, Kettawan A1, Tungtrongchitr R2, Prangthip P2.</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Abstract</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 xml:space="preserve">Increased inflammation occurs with excessive adiposity and yeast </w:t>
      </w:r>
      <w:r w:rsidRPr="00B34497">
        <w:rPr>
          <w:rFonts w:ascii="Calibri" w:hAnsi="Calibri" w:cs="Calibri"/>
          <w:sz w:val="23"/>
          <w:szCs w:val="23"/>
          <w:lang w:val="en-US"/>
        </w:rPr>
        <w:t>β</w:t>
      </w:r>
      <w:r w:rsidRPr="00B34497">
        <w:rPr>
          <w:rFonts w:ascii="Swis721 Th BT" w:hAnsi="Swis721 Th BT" w:cs="Arial"/>
          <w:sz w:val="23"/>
          <w:szCs w:val="23"/>
          <w:lang w:val="en-US"/>
        </w:rPr>
        <w:t xml:space="preserve">-glucan modulates immune responses. This study investigated the potential effect of yeast </w:t>
      </w:r>
      <w:r w:rsidRPr="00B34497">
        <w:rPr>
          <w:rFonts w:ascii="Calibri" w:hAnsi="Calibri" w:cs="Calibri"/>
          <w:sz w:val="23"/>
          <w:szCs w:val="23"/>
          <w:lang w:val="en-US"/>
        </w:rPr>
        <w:t>β</w:t>
      </w:r>
      <w:r w:rsidRPr="00B34497">
        <w:rPr>
          <w:rFonts w:ascii="Swis721 Th BT" w:hAnsi="Swis721 Th BT" w:cs="Arial"/>
          <w:sz w:val="23"/>
          <w:szCs w:val="23"/>
          <w:lang w:val="en-US"/>
        </w:rPr>
        <w:t xml:space="preserve">-glucan on inflammatory cytokines in overweight/obese people. A randomized, double blinded, placebo-controlled, clinical trial design enrolled 44 overweight/obese participants with body mass index ≥23 kg/m2, randomized to two groups receiving </w:t>
      </w:r>
      <w:r w:rsidRPr="00B34497">
        <w:rPr>
          <w:rFonts w:ascii="Calibri" w:hAnsi="Calibri" w:cs="Calibri"/>
          <w:sz w:val="23"/>
          <w:szCs w:val="23"/>
          <w:lang w:val="en-US"/>
        </w:rPr>
        <w:t>β</w:t>
      </w:r>
      <w:r w:rsidRPr="00B34497">
        <w:rPr>
          <w:rFonts w:ascii="Swis721 Th BT" w:hAnsi="Swis721 Th BT" w:cs="Arial"/>
          <w:sz w:val="23"/>
          <w:szCs w:val="23"/>
          <w:lang w:val="en-US"/>
        </w:rPr>
        <w:t xml:space="preserve">-glucan 477 mg/capsule (n = 22) or placebo (n = 22) orally for six weeks. At weeks one to two, participants received 1 </w:t>
      </w:r>
      <w:r w:rsidRPr="00B34497">
        <w:rPr>
          <w:rFonts w:ascii="Calibri" w:hAnsi="Calibri" w:cs="Calibri"/>
          <w:sz w:val="23"/>
          <w:szCs w:val="23"/>
          <w:lang w:val="en-US"/>
        </w:rPr>
        <w:t>β</w:t>
      </w:r>
      <w:r w:rsidRPr="00B34497">
        <w:rPr>
          <w:rFonts w:ascii="Swis721 Th BT" w:hAnsi="Swis721 Th BT" w:cs="Arial"/>
          <w:sz w:val="23"/>
          <w:szCs w:val="23"/>
          <w:lang w:val="en-US"/>
        </w:rPr>
        <w:t xml:space="preserve">-glucan or placebo capsule/day and at four weeks two tablets/day. Anthropometric changes, lipid profiles, liver and renal functions, and inflammatory cytokines were measured. </w:t>
      </w:r>
      <w:r w:rsidRPr="00B34497">
        <w:rPr>
          <w:rFonts w:ascii="Calibri" w:hAnsi="Calibri" w:cs="Calibri"/>
          <w:sz w:val="23"/>
          <w:szCs w:val="23"/>
          <w:lang w:val="en-US"/>
        </w:rPr>
        <w:t>β</w:t>
      </w:r>
      <w:r w:rsidRPr="00B34497">
        <w:rPr>
          <w:rFonts w:ascii="Swis721 Th BT" w:hAnsi="Swis721 Th BT" w:cs="Arial"/>
          <w:sz w:val="23"/>
          <w:szCs w:val="23"/>
          <w:lang w:val="en-US"/>
        </w:rPr>
        <w:t xml:space="preserve">-glucan reduced waist circumference (p = 0.037) and blood pressure (p = 0.006) compared with controls after six weeks of intervention. No statistical significance between groups was observed for triglyceride, cholesterol, lipid profile, liver and renal function, or energy and nutrient intake compared with controls at week six. </w:t>
      </w:r>
      <w:r w:rsidRPr="00B34497">
        <w:rPr>
          <w:rFonts w:ascii="Calibri" w:hAnsi="Calibri" w:cs="Calibri"/>
          <w:sz w:val="23"/>
          <w:szCs w:val="23"/>
          <w:lang w:val="en-US"/>
        </w:rPr>
        <w:t>β</w:t>
      </w:r>
      <w:r w:rsidRPr="00B34497">
        <w:rPr>
          <w:rFonts w:ascii="Swis721 Th BT" w:hAnsi="Swis721 Th BT" w:cs="Arial"/>
          <w:sz w:val="23"/>
          <w:szCs w:val="23"/>
          <w:lang w:val="en-US"/>
        </w:rPr>
        <w:t xml:space="preserve">-glucan increased interlukin-10 (IL-10), an anti-inflammatory cytokine, by 23.97% from baseline at week two (p &lt; 0.001) and 31.12% at week six (p &lt; 0.001) and was significantly increased compared with controls at week two (p &lt; 0.001) until week six (p &lt; 0.001). </w:t>
      </w:r>
      <w:r w:rsidRPr="00B34497">
        <w:rPr>
          <w:rFonts w:ascii="Calibri" w:hAnsi="Calibri" w:cs="Calibri"/>
          <w:sz w:val="23"/>
          <w:szCs w:val="23"/>
          <w:lang w:val="en-US"/>
        </w:rPr>
        <w:t>β</w:t>
      </w:r>
      <w:r w:rsidRPr="00B34497">
        <w:rPr>
          <w:rFonts w:ascii="Swis721 Th BT" w:hAnsi="Swis721 Th BT" w:cs="Arial"/>
          <w:sz w:val="23"/>
          <w:szCs w:val="23"/>
          <w:lang w:val="en-US"/>
        </w:rPr>
        <w:t>-glucan reduced pro-inflammatory cytokines IL-6 at week six (p = 0.005) and tumor necrosis factor-</w:t>
      </w:r>
      <w:r w:rsidRPr="00B34497">
        <w:rPr>
          <w:rFonts w:ascii="Calibri" w:hAnsi="Calibri" w:cs="Calibri"/>
          <w:sz w:val="23"/>
          <w:szCs w:val="23"/>
          <w:lang w:val="en-US"/>
        </w:rPr>
        <w:t>α</w:t>
      </w:r>
      <w:r w:rsidRPr="00B34497">
        <w:rPr>
          <w:rFonts w:ascii="Swis721 Th BT" w:hAnsi="Swis721 Th BT" w:cs="Arial"/>
          <w:sz w:val="23"/>
          <w:szCs w:val="23"/>
          <w:lang w:val="en-US"/>
        </w:rPr>
        <w:t xml:space="preserve"> at week two (p = 0.037) compared with controls. Supplementation of yeast </w:t>
      </w:r>
      <w:r w:rsidRPr="00B34497">
        <w:rPr>
          <w:rFonts w:ascii="Calibri" w:hAnsi="Calibri" w:cs="Calibri"/>
          <w:sz w:val="23"/>
          <w:szCs w:val="23"/>
          <w:lang w:val="en-US"/>
        </w:rPr>
        <w:t>β</w:t>
      </w:r>
      <w:r w:rsidRPr="00B34497">
        <w:rPr>
          <w:rFonts w:ascii="Swis721 Th BT" w:hAnsi="Swis721 Th BT" w:cs="Arial"/>
          <w:sz w:val="23"/>
          <w:szCs w:val="23"/>
          <w:lang w:val="en-US"/>
        </w:rPr>
        <w:t xml:space="preserve">-glucan for six weeks modulated pro-cytokines that accelerate overweight/obese comorbidities and reduced blood pressure as well as waist circumference, the strong risk factors for cardiovascular disease, in overweight/obese subjects. Thus, </w:t>
      </w:r>
      <w:r w:rsidRPr="00B34497">
        <w:rPr>
          <w:rFonts w:ascii="Calibri" w:hAnsi="Calibri" w:cs="Calibri"/>
          <w:sz w:val="23"/>
          <w:szCs w:val="23"/>
          <w:lang w:val="en-US"/>
        </w:rPr>
        <w:t>β</w:t>
      </w:r>
      <w:r w:rsidRPr="00B34497">
        <w:rPr>
          <w:rFonts w:ascii="Swis721 Th BT" w:hAnsi="Swis721 Th BT" w:cs="Arial"/>
          <w:sz w:val="23"/>
          <w:szCs w:val="23"/>
          <w:lang w:val="en-US"/>
        </w:rPr>
        <w:t>-glucan might have the potential to decrease comorbid conditions associated with overweight/ obesity.</w:t>
      </w:r>
    </w:p>
    <w:p w:rsidR="00B34497" w:rsidRP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KEYWORDS:</w:t>
      </w:r>
      <w:r>
        <w:rPr>
          <w:rFonts w:ascii="Swis721 Th BT" w:hAnsi="Swis721 Th BT" w:cs="Arial"/>
          <w:sz w:val="23"/>
          <w:szCs w:val="23"/>
          <w:lang w:val="en-US"/>
        </w:rPr>
        <w:t xml:space="preserve"> </w:t>
      </w:r>
      <w:r w:rsidRPr="00B34497">
        <w:rPr>
          <w:rFonts w:ascii="Swis721 Th BT" w:hAnsi="Swis721 Th BT" w:cs="Arial"/>
          <w:sz w:val="23"/>
          <w:szCs w:val="23"/>
          <w:lang w:val="en-US"/>
        </w:rPr>
        <w:t xml:space="preserve">inflammation; overweight and obesity; waist circumference; yeast </w:t>
      </w:r>
      <w:r w:rsidRPr="00B34497">
        <w:rPr>
          <w:rFonts w:ascii="Calibri" w:hAnsi="Calibri" w:cs="Calibri"/>
          <w:sz w:val="23"/>
          <w:szCs w:val="23"/>
          <w:lang w:val="en-US"/>
        </w:rPr>
        <w:t>β</w:t>
      </w:r>
      <w:r w:rsidRPr="00B34497">
        <w:rPr>
          <w:rFonts w:ascii="Swis721 Th BT" w:hAnsi="Swis721 Th BT" w:cs="Arial"/>
          <w:sz w:val="23"/>
          <w:szCs w:val="23"/>
          <w:lang w:val="en-US"/>
        </w:rPr>
        <w:t>-glucan</w:t>
      </w:r>
    </w:p>
    <w:p w:rsidR="00B34497" w:rsidRDefault="00B34497" w:rsidP="00B34497">
      <w:pPr>
        <w:shd w:val="clear" w:color="auto" w:fill="FFFFFF"/>
        <w:spacing w:after="0" w:line="348" w:lineRule="atLeast"/>
        <w:jc w:val="both"/>
        <w:rPr>
          <w:rFonts w:ascii="Swis721 Th BT" w:hAnsi="Swis721 Th BT" w:cs="Arial"/>
          <w:sz w:val="23"/>
          <w:szCs w:val="23"/>
          <w:lang w:val="en-US"/>
        </w:rPr>
      </w:pPr>
      <w:r w:rsidRPr="00B34497">
        <w:rPr>
          <w:rFonts w:ascii="Swis721 Th BT" w:hAnsi="Swis721 Th BT" w:cs="Arial"/>
          <w:sz w:val="23"/>
          <w:szCs w:val="23"/>
          <w:lang w:val="en-US"/>
        </w:rPr>
        <w:t>PMID: 27715351 DOI: 10.1080/19390211.2016.1207005</w:t>
      </w:r>
    </w:p>
    <w:p w:rsidR="00D6732C" w:rsidRDefault="00D6732C" w:rsidP="00B34497">
      <w:pPr>
        <w:shd w:val="clear" w:color="auto" w:fill="FFFFFF"/>
        <w:spacing w:after="0" w:line="348" w:lineRule="atLeast"/>
        <w:jc w:val="both"/>
        <w:rPr>
          <w:rFonts w:ascii="Swis721 Th BT" w:hAnsi="Swis721 Th BT" w:cs="Arial"/>
          <w:sz w:val="23"/>
          <w:szCs w:val="23"/>
          <w:lang w:val="en-US"/>
        </w:rPr>
      </w:pPr>
    </w:p>
    <w:p w:rsidR="00D6732C" w:rsidRDefault="00D6732C" w:rsidP="00B34497">
      <w:pPr>
        <w:shd w:val="clear" w:color="auto" w:fill="FFFFFF"/>
        <w:spacing w:after="0" w:line="348" w:lineRule="atLeast"/>
        <w:jc w:val="both"/>
        <w:rPr>
          <w:rFonts w:ascii="Swis721 Th BT" w:hAnsi="Swis721 Th BT" w:cs="Arial"/>
          <w:sz w:val="23"/>
          <w:szCs w:val="23"/>
          <w:lang w:val="en-US"/>
        </w:rPr>
      </w:pPr>
    </w:p>
    <w:p w:rsidR="00D6732C" w:rsidRDefault="00D6732C" w:rsidP="00B34497">
      <w:pPr>
        <w:shd w:val="clear" w:color="auto" w:fill="FFFFFF"/>
        <w:spacing w:after="0" w:line="348" w:lineRule="atLeast"/>
        <w:jc w:val="both"/>
        <w:rPr>
          <w:rFonts w:ascii="Swis721 Th BT" w:hAnsi="Swis721 Th BT" w:cs="Arial"/>
          <w:sz w:val="23"/>
          <w:szCs w:val="23"/>
          <w:lang w:val="en-US"/>
        </w:rPr>
      </w:pP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Eur Rev Med Pharmacol Sci. 2017 May;21(9):2268-2273.</w:t>
      </w:r>
    </w:p>
    <w:p w:rsidR="00D6732C" w:rsidRPr="00D6732C" w:rsidRDefault="00D6732C" w:rsidP="00D6732C">
      <w:pPr>
        <w:shd w:val="clear" w:color="auto" w:fill="FFFFFF"/>
        <w:spacing w:after="0" w:line="348" w:lineRule="atLeast"/>
        <w:jc w:val="both"/>
        <w:rPr>
          <w:rFonts w:ascii="Swis721 Th BT" w:hAnsi="Swis721 Th BT" w:cs="Arial"/>
          <w:b/>
          <w:sz w:val="23"/>
          <w:szCs w:val="23"/>
          <w:lang w:val="en-US"/>
        </w:rPr>
      </w:pPr>
      <w:r w:rsidRPr="00D6732C">
        <w:rPr>
          <w:rFonts w:ascii="Swis721 Th BT" w:hAnsi="Swis721 Th BT" w:cs="Arial"/>
          <w:b/>
          <w:sz w:val="23"/>
          <w:szCs w:val="23"/>
          <w:lang w:val="en-US"/>
        </w:rPr>
        <w:t>A novel treatment for subclinical hyperthyroidism: a pilot study on the beneficial effects of l-carnitine and selenium.</w:t>
      </w:r>
    </w:p>
    <w:p w:rsidR="00D6732C" w:rsidRPr="00D6732C" w:rsidRDefault="00D6732C" w:rsidP="00D6732C">
      <w:pPr>
        <w:shd w:val="clear" w:color="auto" w:fill="FFFFFF"/>
        <w:spacing w:after="0" w:line="348" w:lineRule="atLeast"/>
        <w:jc w:val="both"/>
        <w:rPr>
          <w:rFonts w:ascii="Swis721 Th BT" w:hAnsi="Swis721 Th BT" w:cs="Arial"/>
          <w:sz w:val="23"/>
          <w:szCs w:val="23"/>
          <w:u w:val="single"/>
          <w:lang w:val="en-US"/>
        </w:rPr>
      </w:pPr>
      <w:r w:rsidRPr="00D6732C">
        <w:rPr>
          <w:rFonts w:ascii="Swis721 Th BT" w:hAnsi="Swis721 Th BT" w:cs="Arial"/>
          <w:sz w:val="23"/>
          <w:szCs w:val="23"/>
          <w:u w:val="single"/>
          <w:lang w:val="en-US"/>
        </w:rPr>
        <w:t>Nordio M1.</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Abstract</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OBJECTIVE:</w:t>
      </w:r>
      <w:r>
        <w:rPr>
          <w:rFonts w:ascii="Swis721 Th BT" w:hAnsi="Swis721 Th BT" w:cs="Arial"/>
          <w:sz w:val="23"/>
          <w:szCs w:val="23"/>
          <w:lang w:val="en-US"/>
        </w:rPr>
        <w:t xml:space="preserve"> </w:t>
      </w:r>
      <w:r w:rsidRPr="00D6732C">
        <w:rPr>
          <w:rFonts w:ascii="Swis721 Th BT" w:hAnsi="Swis721 Th BT" w:cs="Arial"/>
          <w:sz w:val="23"/>
          <w:szCs w:val="23"/>
          <w:lang w:val="en-US"/>
        </w:rPr>
        <w:t>The definition itself of subclinical hyperthyroidism (SHyper) and, therefore, the therapeutic approach to patients with SHyper still remains undefined and controversial. Therefore, the interest of finding a novel and alternative therapy for SHyper has caught the attention. An observational pilot study was performed to assess the effects of l-carnitine and selenium in the management of SHyper symptoms and endocrine profile in patients affected by this disease.</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PATIENTS AND METHODS:</w:t>
      </w:r>
      <w:r>
        <w:rPr>
          <w:rFonts w:ascii="Swis721 Th BT" w:hAnsi="Swis721 Th BT" w:cs="Arial"/>
          <w:sz w:val="23"/>
          <w:szCs w:val="23"/>
          <w:lang w:val="en-US"/>
        </w:rPr>
        <w:t xml:space="preserve"> </w:t>
      </w:r>
      <w:r w:rsidRPr="00D6732C">
        <w:rPr>
          <w:rFonts w:ascii="Swis721 Th BT" w:hAnsi="Swis721 Th BT" w:cs="Arial"/>
          <w:sz w:val="23"/>
          <w:szCs w:val="23"/>
          <w:lang w:val="en-US"/>
        </w:rPr>
        <w:t>Patients with TSH levels between 0.1-0.4 mIU/L and positive antibodies were recruited in this study. Subjects received orally one tablet containing 500 mg of l-carnitine and 83 mcg of selenium (L-Carn + Se), daily for 1 month. The primary outcome was the improvement of the quality of life (QoL) with the disappearance of main symptoms (subjective symptomatology) associated to SHyper, evaluated through a 9-items short form survey. Secondary outcomes included TSH, fT3, and fT4, TPOAb, TgAb measurement. Primary and secondary outcomes were evaluated at baseline, after the completion of treatment and after a successive month without treatment.</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RESULTS:</w:t>
      </w:r>
      <w:r>
        <w:rPr>
          <w:rFonts w:ascii="Swis721 Th BT" w:hAnsi="Swis721 Th BT" w:cs="Arial"/>
          <w:sz w:val="23"/>
          <w:szCs w:val="23"/>
          <w:lang w:val="en-US"/>
        </w:rPr>
        <w:t xml:space="preserve"> </w:t>
      </w:r>
      <w:r w:rsidRPr="00D6732C">
        <w:rPr>
          <w:rFonts w:ascii="Swis721 Th BT" w:hAnsi="Swis721 Th BT" w:cs="Arial"/>
          <w:sz w:val="23"/>
          <w:szCs w:val="23"/>
          <w:lang w:val="en-US"/>
        </w:rPr>
        <w:t>After 1-month treatment, the subjective symptomatology significantly dropped from 25.61 ± 1.19 to 12.11 ± 1.15 (p &lt; 0.05). On the other hand, during the following 1-month period without treatment, it increased back to 23.33 ± 1.35 (p &lt; 0.05). Thyroid hormones and auto-antibodies remained in their normal range.</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CONCLUSIONS:</w:t>
      </w:r>
      <w:r>
        <w:rPr>
          <w:rFonts w:ascii="Swis721 Th BT" w:hAnsi="Swis721 Th BT" w:cs="Arial"/>
          <w:sz w:val="23"/>
          <w:szCs w:val="23"/>
          <w:lang w:val="en-US"/>
        </w:rPr>
        <w:t xml:space="preserve"> </w:t>
      </w:r>
      <w:r w:rsidRPr="00D6732C">
        <w:rPr>
          <w:rFonts w:ascii="Swis721 Th BT" w:hAnsi="Swis721 Th BT" w:cs="Arial"/>
          <w:sz w:val="23"/>
          <w:szCs w:val="23"/>
          <w:lang w:val="en-US"/>
        </w:rPr>
        <w:t>The present pilot study has shown that L-Carn + Se significantly reduced symptoms associated with SHyper, improving QoL of patients, without significant modifications of their endocrine profile. In addition, it is noteworthy that the extension of treatment seems necessary to prevent symptoms reappearance. Prospective randomized controlled trials are needed to address clinicians to define the appropriate treatment-settings for this disorder.</w:t>
      </w:r>
    </w:p>
    <w:p w:rsid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PMID: 28537653</w:t>
      </w:r>
    </w:p>
    <w:p w:rsidR="00D6732C" w:rsidRDefault="00D6732C" w:rsidP="00D6732C">
      <w:pPr>
        <w:shd w:val="clear" w:color="auto" w:fill="FFFFFF"/>
        <w:spacing w:after="0" w:line="348" w:lineRule="atLeast"/>
        <w:jc w:val="both"/>
        <w:rPr>
          <w:rFonts w:ascii="Swis721 Th BT" w:hAnsi="Swis721 Th BT" w:cs="Arial"/>
          <w:sz w:val="23"/>
          <w:szCs w:val="23"/>
          <w:lang w:val="en-US"/>
        </w:rPr>
      </w:pPr>
    </w:p>
    <w:p w:rsidR="00D6732C" w:rsidRDefault="00D6732C" w:rsidP="00D6732C">
      <w:pPr>
        <w:shd w:val="clear" w:color="auto" w:fill="FFFFFF"/>
        <w:spacing w:after="0" w:line="348" w:lineRule="atLeast"/>
        <w:jc w:val="both"/>
        <w:rPr>
          <w:rFonts w:ascii="Swis721 Th BT" w:hAnsi="Swis721 Th BT" w:cs="Arial"/>
          <w:sz w:val="23"/>
          <w:szCs w:val="23"/>
          <w:lang w:val="en-US"/>
        </w:rPr>
      </w:pPr>
    </w:p>
    <w:p w:rsidR="00D6732C" w:rsidRDefault="00D6732C" w:rsidP="00D6732C">
      <w:pPr>
        <w:shd w:val="clear" w:color="auto" w:fill="FFFFFF"/>
        <w:spacing w:after="0" w:line="348" w:lineRule="atLeast"/>
        <w:jc w:val="both"/>
        <w:rPr>
          <w:rFonts w:ascii="Swis721 Th BT" w:hAnsi="Swis721 Th BT" w:cs="Arial"/>
          <w:sz w:val="23"/>
          <w:szCs w:val="23"/>
          <w:lang w:val="en-US"/>
        </w:rPr>
      </w:pPr>
    </w:p>
    <w:p w:rsidR="00D6732C" w:rsidRDefault="00D6732C" w:rsidP="00D6732C">
      <w:pPr>
        <w:shd w:val="clear" w:color="auto" w:fill="FFFFFF"/>
        <w:spacing w:after="0" w:line="348" w:lineRule="atLeast"/>
        <w:jc w:val="both"/>
        <w:rPr>
          <w:rFonts w:ascii="Swis721 Th BT" w:hAnsi="Swis721 Th BT" w:cs="Arial"/>
          <w:sz w:val="23"/>
          <w:szCs w:val="23"/>
          <w:lang w:val="en-US"/>
        </w:rPr>
      </w:pP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Biomed Pharmacother. 2016 Aug;82:578-82. doi: 10.1016/j.biopha.2016.05.037. Epub 2016 Jun 6.</w:t>
      </w:r>
    </w:p>
    <w:p w:rsidR="00D6732C" w:rsidRPr="00D6732C" w:rsidRDefault="00D6732C" w:rsidP="00D6732C">
      <w:pPr>
        <w:shd w:val="clear" w:color="auto" w:fill="FFFFFF"/>
        <w:spacing w:after="0" w:line="348" w:lineRule="atLeast"/>
        <w:jc w:val="both"/>
        <w:rPr>
          <w:rFonts w:ascii="Swis721 Th BT" w:hAnsi="Swis721 Th BT" w:cs="Arial"/>
          <w:b/>
          <w:sz w:val="23"/>
          <w:szCs w:val="23"/>
          <w:lang w:val="en-US"/>
        </w:rPr>
      </w:pPr>
      <w:r w:rsidRPr="00D6732C">
        <w:rPr>
          <w:rFonts w:ascii="Swis721 Th BT" w:hAnsi="Swis721 Th BT" w:cs="Arial"/>
          <w:b/>
          <w:sz w:val="23"/>
          <w:szCs w:val="23"/>
          <w:lang w:val="en-US"/>
        </w:rPr>
        <w:t>Effects of curcumin on serum cytokine concentrations in subjects with metabolic syndrome: A post-hoc analysis of a randomized controlled trial.</w:t>
      </w:r>
    </w:p>
    <w:p w:rsidR="00D6732C" w:rsidRPr="00D6732C" w:rsidRDefault="00D6732C" w:rsidP="00D6732C">
      <w:pPr>
        <w:shd w:val="clear" w:color="auto" w:fill="FFFFFF"/>
        <w:spacing w:after="0" w:line="348" w:lineRule="atLeast"/>
        <w:jc w:val="both"/>
        <w:rPr>
          <w:rFonts w:ascii="Swis721 Th BT" w:hAnsi="Swis721 Th BT" w:cs="Arial"/>
          <w:sz w:val="23"/>
          <w:szCs w:val="23"/>
          <w:u w:val="single"/>
        </w:rPr>
      </w:pPr>
      <w:r w:rsidRPr="00D6732C">
        <w:rPr>
          <w:rFonts w:ascii="Swis721 Th BT" w:hAnsi="Swis721 Th BT" w:cs="Arial"/>
          <w:sz w:val="23"/>
          <w:szCs w:val="23"/>
          <w:u w:val="single"/>
        </w:rPr>
        <w:t>Panahi Y1, Hosseini MS2, Khalili N2, Naimi E2, Simental-Mendía LE3, Majeed M4, Sahebkar A5.</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Abstract</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BACKGROUND:</w:t>
      </w:r>
      <w:r>
        <w:rPr>
          <w:rFonts w:ascii="Swis721 Th BT" w:hAnsi="Swis721 Th BT" w:cs="Arial"/>
          <w:sz w:val="23"/>
          <w:szCs w:val="23"/>
          <w:lang w:val="en-US"/>
        </w:rPr>
        <w:t xml:space="preserve"> </w:t>
      </w:r>
      <w:r w:rsidRPr="00D6732C">
        <w:rPr>
          <w:rFonts w:ascii="Swis721 Th BT" w:hAnsi="Swis721 Th BT" w:cs="Arial"/>
          <w:sz w:val="23"/>
          <w:szCs w:val="23"/>
          <w:lang w:val="en-US"/>
        </w:rPr>
        <w:t>Cytokines are involved in the development of metabolic abnormalities that may result in metabolic syndrome (MetS). Since curcumin has shown anti-inflammatory properties, the aim of this study was to evaluate the effect of curcumin supplementation on serum cytokines concentrations in subjects with MetS.</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METHODS:</w:t>
      </w:r>
      <w:r>
        <w:rPr>
          <w:rFonts w:ascii="Swis721 Th BT" w:hAnsi="Swis721 Th BT" w:cs="Arial"/>
          <w:sz w:val="23"/>
          <w:szCs w:val="23"/>
          <w:lang w:val="en-US"/>
        </w:rPr>
        <w:t xml:space="preserve"> </w:t>
      </w:r>
      <w:r w:rsidRPr="00D6732C">
        <w:rPr>
          <w:rFonts w:ascii="Swis721 Th BT" w:hAnsi="Swis721 Th BT" w:cs="Arial"/>
          <w:sz w:val="23"/>
          <w:szCs w:val="23"/>
          <w:lang w:val="en-US"/>
        </w:rPr>
        <w:t>This study was a post-hoc analysis of a randomized controlled trial in which males and females with diagnosis of MetS, according to the criteria defined by the National Cholesterol Education Program Adult Treatment Panel III guidelines, were studied. Subjects who met the inclusion criteria were randomly assigned to either curcumin (daily dose of 1g/day) or a matched placebo for a period of 8 weeks.</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RESULTS:</w:t>
      </w:r>
      <w:r>
        <w:rPr>
          <w:rFonts w:ascii="Swis721 Th BT" w:hAnsi="Swis721 Th BT" w:cs="Arial"/>
          <w:sz w:val="23"/>
          <w:szCs w:val="23"/>
          <w:lang w:val="en-US"/>
        </w:rPr>
        <w:t xml:space="preserve"> </w:t>
      </w:r>
      <w:r w:rsidRPr="00D6732C">
        <w:rPr>
          <w:rFonts w:ascii="Swis721 Th BT" w:hAnsi="Swis721 Th BT" w:cs="Arial"/>
          <w:sz w:val="23"/>
          <w:szCs w:val="23"/>
          <w:lang w:val="en-US"/>
        </w:rPr>
        <w:t>One hundred and seventeen subjects were assigned to either curcumin (n=59) or placebo (n=58) groups. Within-group analysis revealed significant reductions in serum concentrations of TNF-</w:t>
      </w:r>
      <w:r w:rsidRPr="00D6732C">
        <w:rPr>
          <w:rFonts w:ascii="Calibri" w:hAnsi="Calibri" w:cs="Calibri"/>
          <w:sz w:val="23"/>
          <w:szCs w:val="23"/>
          <w:lang w:val="en-US"/>
        </w:rPr>
        <w:t>α</w:t>
      </w:r>
      <w:r w:rsidRPr="00D6732C">
        <w:rPr>
          <w:rFonts w:ascii="Swis721 Th BT" w:hAnsi="Swis721 Th BT" w:cs="Arial"/>
          <w:sz w:val="23"/>
          <w:szCs w:val="23"/>
          <w:lang w:val="en-US"/>
        </w:rPr>
        <w:t>, IL-6, TGF-</w:t>
      </w:r>
      <w:r w:rsidRPr="00D6732C">
        <w:rPr>
          <w:rFonts w:ascii="Calibri" w:hAnsi="Calibri" w:cs="Calibri"/>
          <w:sz w:val="23"/>
          <w:szCs w:val="23"/>
          <w:lang w:val="en-US"/>
        </w:rPr>
        <w:t>β</w:t>
      </w:r>
      <w:r w:rsidRPr="00D6732C">
        <w:rPr>
          <w:rFonts w:ascii="Swis721 Th BT" w:hAnsi="Swis721 Th BT" w:cs="Arial"/>
          <w:sz w:val="23"/>
          <w:szCs w:val="23"/>
          <w:lang w:val="en-US"/>
        </w:rPr>
        <w:t xml:space="preserve"> and MCP-1 following curcumin supplementation (p&lt;0.001). In the placebo group, serum levels of TGF-</w:t>
      </w:r>
      <w:r w:rsidRPr="00D6732C">
        <w:rPr>
          <w:rFonts w:ascii="Calibri" w:hAnsi="Calibri" w:cs="Calibri"/>
          <w:sz w:val="23"/>
          <w:szCs w:val="23"/>
          <w:lang w:val="en-US"/>
        </w:rPr>
        <w:t>β</w:t>
      </w:r>
      <w:r w:rsidRPr="00D6732C">
        <w:rPr>
          <w:rFonts w:ascii="Swis721 Th BT" w:hAnsi="Swis721 Th BT" w:cs="Arial"/>
          <w:sz w:val="23"/>
          <w:szCs w:val="23"/>
          <w:lang w:val="en-US"/>
        </w:rPr>
        <w:t xml:space="preserve"> were decreased (p=0.003) but those of IL-6 (p=0.735), TNF-</w:t>
      </w:r>
      <w:r w:rsidRPr="00D6732C">
        <w:rPr>
          <w:rFonts w:ascii="Calibri" w:hAnsi="Calibri" w:cs="Calibri"/>
          <w:sz w:val="23"/>
          <w:szCs w:val="23"/>
          <w:lang w:val="en-US"/>
        </w:rPr>
        <w:t>α</w:t>
      </w:r>
      <w:r w:rsidRPr="00D6732C">
        <w:rPr>
          <w:rFonts w:ascii="Swis721 Th BT" w:hAnsi="Swis721 Th BT" w:cs="Arial"/>
          <w:sz w:val="23"/>
          <w:szCs w:val="23"/>
          <w:lang w:val="en-US"/>
        </w:rPr>
        <w:t xml:space="preserve"> (p=0.138) and MCP-1 (p=0.832) remained unaltered by the end of study. Between-group comparison suggested significantly greater reductions in serum concentrations of TNF-</w:t>
      </w:r>
      <w:r w:rsidRPr="00D6732C">
        <w:rPr>
          <w:rFonts w:ascii="Calibri" w:hAnsi="Calibri" w:cs="Calibri"/>
          <w:sz w:val="23"/>
          <w:szCs w:val="23"/>
          <w:lang w:val="en-US"/>
        </w:rPr>
        <w:t>α</w:t>
      </w:r>
      <w:r w:rsidRPr="00D6732C">
        <w:rPr>
          <w:rFonts w:ascii="Swis721 Th BT" w:hAnsi="Swis721 Th BT" w:cs="Arial"/>
          <w:sz w:val="23"/>
          <w:szCs w:val="23"/>
          <w:lang w:val="en-US"/>
        </w:rPr>
        <w:t>, IL-6, TGF-</w:t>
      </w:r>
      <w:r w:rsidRPr="00D6732C">
        <w:rPr>
          <w:rFonts w:ascii="Calibri" w:hAnsi="Calibri" w:cs="Calibri"/>
          <w:sz w:val="23"/>
          <w:szCs w:val="23"/>
          <w:lang w:val="en-US"/>
        </w:rPr>
        <w:t>β</w:t>
      </w:r>
      <w:r w:rsidRPr="00D6732C">
        <w:rPr>
          <w:rFonts w:ascii="Swis721 Th BT" w:hAnsi="Swis721 Th BT" w:cs="Arial"/>
          <w:sz w:val="23"/>
          <w:szCs w:val="23"/>
          <w:lang w:val="en-US"/>
        </w:rPr>
        <w:t xml:space="preserve"> and MCP-1 in the curcumin versus placebo group (p&lt;0.001). Apart from IL-6, changes in other parameters remained statistically significant after adjustment for potential confounders including changes in serum lipids and glucose levels, and baseline serum concentration of the cytokines.</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CONCLUSION:Results of the present study suggest that curcumin supplementation significantly decreases serum concentrations of pro-inflammatory cytokines in subjects with MetS.</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Copyright © 2016 Elsevier Masson SAS. All rights reserved.</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KEYWORDS:</w:t>
      </w:r>
      <w:r>
        <w:rPr>
          <w:rFonts w:ascii="Swis721 Th BT" w:hAnsi="Swis721 Th BT" w:cs="Arial"/>
          <w:sz w:val="23"/>
          <w:szCs w:val="23"/>
          <w:lang w:val="en-US"/>
        </w:rPr>
        <w:t xml:space="preserve"> </w:t>
      </w:r>
      <w:r w:rsidRPr="00D6732C">
        <w:rPr>
          <w:rFonts w:ascii="Swis721 Th BT" w:hAnsi="Swis721 Th BT" w:cs="Arial"/>
          <w:sz w:val="23"/>
          <w:szCs w:val="23"/>
          <w:lang w:val="en-US"/>
        </w:rPr>
        <w:t>Cardiovascular; Curcuminoids; Cytokines; Inflammation; Randomized controlled trial</w:t>
      </w:r>
    </w:p>
    <w:p w:rsid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PMID: 27470399 DOI: 10.1016/j.biopha.2016.05.037</w:t>
      </w:r>
    </w:p>
    <w:p w:rsidR="00D6732C" w:rsidRDefault="00D6732C" w:rsidP="00D6732C">
      <w:pPr>
        <w:shd w:val="clear" w:color="auto" w:fill="FFFFFF"/>
        <w:spacing w:after="0" w:line="348" w:lineRule="atLeast"/>
        <w:jc w:val="both"/>
        <w:rPr>
          <w:rFonts w:ascii="Swis721 Th BT" w:hAnsi="Swis721 Th BT" w:cs="Arial"/>
          <w:sz w:val="23"/>
          <w:szCs w:val="23"/>
          <w:lang w:val="en-US"/>
        </w:rPr>
      </w:pPr>
    </w:p>
    <w:p w:rsidR="00D6732C" w:rsidRDefault="00D6732C" w:rsidP="00D6732C">
      <w:pPr>
        <w:shd w:val="clear" w:color="auto" w:fill="FFFFFF"/>
        <w:spacing w:after="0" w:line="348" w:lineRule="atLeast"/>
        <w:jc w:val="both"/>
        <w:rPr>
          <w:rFonts w:ascii="Swis721 Th BT" w:hAnsi="Swis721 Th BT" w:cs="Arial"/>
          <w:sz w:val="23"/>
          <w:szCs w:val="23"/>
          <w:lang w:val="en-US"/>
        </w:rPr>
      </w:pPr>
    </w:p>
    <w:p w:rsidR="00D6732C" w:rsidRDefault="00D6732C" w:rsidP="00D6732C">
      <w:pPr>
        <w:shd w:val="clear" w:color="auto" w:fill="FFFFFF"/>
        <w:spacing w:after="0" w:line="348" w:lineRule="atLeast"/>
        <w:jc w:val="both"/>
        <w:rPr>
          <w:rFonts w:ascii="Swis721 Th BT" w:hAnsi="Swis721 Th BT" w:cs="Arial"/>
          <w:sz w:val="23"/>
          <w:szCs w:val="23"/>
          <w:lang w:val="en-US"/>
        </w:rPr>
      </w:pPr>
    </w:p>
    <w:p w:rsidR="00D6732C" w:rsidRDefault="00D6732C" w:rsidP="00D6732C">
      <w:pPr>
        <w:shd w:val="clear" w:color="auto" w:fill="FFFFFF"/>
        <w:spacing w:after="0" w:line="348" w:lineRule="atLeast"/>
        <w:jc w:val="both"/>
        <w:rPr>
          <w:rFonts w:ascii="Swis721 Th BT" w:hAnsi="Swis721 Th BT" w:cs="Arial"/>
          <w:sz w:val="23"/>
          <w:szCs w:val="23"/>
          <w:lang w:val="en-US"/>
        </w:rPr>
      </w:pP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Obesity (Silver Spring). 2014 Jan;22(1):63-71. doi: 10.1002/oby.20539. Epub 2013 Sep 5.</w:t>
      </w:r>
    </w:p>
    <w:p w:rsidR="00D6732C" w:rsidRPr="00D6732C" w:rsidRDefault="00D6732C" w:rsidP="00D6732C">
      <w:pPr>
        <w:shd w:val="clear" w:color="auto" w:fill="FFFFFF"/>
        <w:spacing w:after="0" w:line="348" w:lineRule="atLeast"/>
        <w:jc w:val="both"/>
        <w:rPr>
          <w:rFonts w:ascii="Swis721 Th BT" w:hAnsi="Swis721 Th BT" w:cs="Arial"/>
          <w:b/>
          <w:sz w:val="23"/>
          <w:szCs w:val="23"/>
          <w:lang w:val="en-US"/>
        </w:rPr>
      </w:pPr>
      <w:r w:rsidRPr="00D6732C">
        <w:rPr>
          <w:rFonts w:ascii="Swis721 Th BT" w:hAnsi="Swis721 Th BT" w:cs="Arial"/>
          <w:b/>
          <w:sz w:val="23"/>
          <w:szCs w:val="23"/>
          <w:lang w:val="en-US"/>
        </w:rPr>
        <w:t>Antiobesity effect of Gynostemma pentaphyllum extract (actiponin): a randomized, double-blind, placebo-controlled trial.</w:t>
      </w:r>
    </w:p>
    <w:p w:rsidR="00D6732C" w:rsidRPr="00D6732C" w:rsidRDefault="00D6732C" w:rsidP="00D6732C">
      <w:pPr>
        <w:shd w:val="clear" w:color="auto" w:fill="FFFFFF"/>
        <w:spacing w:after="0" w:line="348" w:lineRule="atLeast"/>
        <w:jc w:val="both"/>
        <w:rPr>
          <w:rFonts w:ascii="Swis721 Th BT" w:hAnsi="Swis721 Th BT" w:cs="Arial"/>
          <w:sz w:val="23"/>
          <w:szCs w:val="23"/>
          <w:u w:val="single"/>
          <w:lang w:val="en-US"/>
        </w:rPr>
      </w:pPr>
      <w:r w:rsidRPr="00D6732C">
        <w:rPr>
          <w:rFonts w:ascii="Swis721 Th BT" w:hAnsi="Swis721 Th BT" w:cs="Arial"/>
          <w:sz w:val="23"/>
          <w:szCs w:val="23"/>
          <w:u w:val="single"/>
          <w:lang w:val="en-US"/>
        </w:rPr>
        <w:t>Park SH1, Huh TL, Kim SY, Oh MR, Tirupathi Pichiah PB, Chae SW, Cha YS.</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Erratum in</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Erratum: Antiobesity effect of Gynostemma pentaphyllum extract (actiponin): A randomized, double-blind, placebo-controlled trial. [Obesity (Silver Spring). 2015]</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Abstract</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OBJECTIVE:</w:t>
      </w:r>
      <w:r>
        <w:rPr>
          <w:rFonts w:ascii="Swis721 Th BT" w:hAnsi="Swis721 Th BT" w:cs="Arial"/>
          <w:sz w:val="23"/>
          <w:szCs w:val="23"/>
          <w:lang w:val="en-US"/>
        </w:rPr>
        <w:t xml:space="preserve"> </w:t>
      </w:r>
      <w:r w:rsidRPr="00D6732C">
        <w:rPr>
          <w:rFonts w:ascii="Swis721 Th BT" w:hAnsi="Swis721 Th BT" w:cs="Arial"/>
          <w:sz w:val="23"/>
          <w:szCs w:val="23"/>
          <w:lang w:val="en-US"/>
        </w:rPr>
        <w:t>The effects of actiponin was investigated, a heat-processed Gynostemma pentaphyllum extract, on body weight, fat loss, and metabolic markers of Korean participants in a 12-week, randomized, double-blind, placebo-controlled clinical trial.</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DESIGN AND METHODS:</w:t>
      </w:r>
      <w:r>
        <w:rPr>
          <w:rFonts w:ascii="Swis721 Th BT" w:hAnsi="Swis721 Th BT" w:cs="Arial"/>
          <w:sz w:val="23"/>
          <w:szCs w:val="23"/>
          <w:lang w:val="en-US"/>
        </w:rPr>
        <w:t xml:space="preserve"> </w:t>
      </w:r>
      <w:r w:rsidRPr="00D6732C">
        <w:rPr>
          <w:rFonts w:ascii="Swis721 Th BT" w:hAnsi="Swis721 Th BT" w:cs="Arial"/>
          <w:sz w:val="23"/>
          <w:szCs w:val="23"/>
          <w:lang w:val="en-US"/>
        </w:rPr>
        <w:t>Obese participants (BMI</w:t>
      </w:r>
      <w:r w:rsidRPr="00D6732C">
        <w:rPr>
          <w:rFonts w:ascii="Arial" w:hAnsi="Arial" w:cs="Arial"/>
          <w:sz w:val="23"/>
          <w:szCs w:val="23"/>
          <w:lang w:val="en-US"/>
        </w:rPr>
        <w:t> </w:t>
      </w:r>
      <w:r w:rsidRPr="00D6732C">
        <w:rPr>
          <w:rFonts w:ascii="Swis721 Th BT" w:hAnsi="Swis721 Th BT" w:cs="Swis721 Th BT"/>
          <w:sz w:val="23"/>
          <w:szCs w:val="23"/>
          <w:lang w:val="en-US"/>
        </w:rPr>
        <w:t>≥</w:t>
      </w:r>
      <w:r w:rsidRPr="00D6732C">
        <w:rPr>
          <w:rFonts w:ascii="Arial" w:hAnsi="Arial" w:cs="Arial"/>
          <w:sz w:val="23"/>
          <w:szCs w:val="23"/>
          <w:lang w:val="en-US"/>
        </w:rPr>
        <w:t> </w:t>
      </w:r>
      <w:r w:rsidRPr="00D6732C">
        <w:rPr>
          <w:rFonts w:ascii="Swis721 Th BT" w:hAnsi="Swis721 Th BT" w:cs="Arial"/>
          <w:sz w:val="23"/>
          <w:szCs w:val="23"/>
          <w:lang w:val="en-US"/>
        </w:rPr>
        <w:t>25 kg m(-2) and WHR</w:t>
      </w:r>
      <w:r w:rsidRPr="00D6732C">
        <w:rPr>
          <w:rFonts w:ascii="Arial" w:hAnsi="Arial" w:cs="Arial"/>
          <w:sz w:val="23"/>
          <w:szCs w:val="23"/>
          <w:lang w:val="en-US"/>
        </w:rPr>
        <w:t> </w:t>
      </w:r>
      <w:r w:rsidRPr="00D6732C">
        <w:rPr>
          <w:rFonts w:ascii="Swis721 Th BT" w:hAnsi="Swis721 Th BT" w:cs="Swis721 Th BT"/>
          <w:sz w:val="23"/>
          <w:szCs w:val="23"/>
          <w:lang w:val="en-US"/>
        </w:rPr>
        <w:t>≥</w:t>
      </w:r>
      <w:r w:rsidRPr="00D6732C">
        <w:rPr>
          <w:rFonts w:ascii="Arial" w:hAnsi="Arial" w:cs="Arial"/>
          <w:sz w:val="23"/>
          <w:szCs w:val="23"/>
          <w:lang w:val="en-US"/>
        </w:rPr>
        <w:t> </w:t>
      </w:r>
      <w:r w:rsidRPr="00D6732C">
        <w:rPr>
          <w:rFonts w:ascii="Swis721 Th BT" w:hAnsi="Swis721 Th BT" w:cs="Arial"/>
          <w:sz w:val="23"/>
          <w:szCs w:val="23"/>
          <w:lang w:val="en-US"/>
        </w:rPr>
        <w:t>0.90 for male or WHR</w:t>
      </w:r>
      <w:r w:rsidRPr="00D6732C">
        <w:rPr>
          <w:rFonts w:ascii="Arial" w:hAnsi="Arial" w:cs="Arial"/>
          <w:sz w:val="23"/>
          <w:szCs w:val="23"/>
          <w:lang w:val="en-US"/>
        </w:rPr>
        <w:t> </w:t>
      </w:r>
      <w:r w:rsidRPr="00D6732C">
        <w:rPr>
          <w:rFonts w:ascii="Swis721 Th BT" w:hAnsi="Swis721 Th BT" w:cs="Swis721 Th BT"/>
          <w:sz w:val="23"/>
          <w:szCs w:val="23"/>
          <w:lang w:val="en-US"/>
        </w:rPr>
        <w:t>≥</w:t>
      </w:r>
      <w:r w:rsidRPr="00D6732C">
        <w:rPr>
          <w:rFonts w:ascii="Arial" w:hAnsi="Arial" w:cs="Arial"/>
          <w:sz w:val="23"/>
          <w:szCs w:val="23"/>
          <w:lang w:val="en-US"/>
        </w:rPr>
        <w:t> </w:t>
      </w:r>
      <w:r w:rsidRPr="00D6732C">
        <w:rPr>
          <w:rFonts w:ascii="Swis721 Th BT" w:hAnsi="Swis721 Th BT" w:cs="Arial"/>
          <w:sz w:val="23"/>
          <w:szCs w:val="23"/>
          <w:lang w:val="en-US"/>
        </w:rPr>
        <w:t>0.85 for female) who had not been diagnosed with any disease and met the inclusion criteria were recruited for this study. The 80 subjects were randomly divided into actiponin (n</w:t>
      </w:r>
      <w:r w:rsidRPr="00D6732C">
        <w:rPr>
          <w:rFonts w:ascii="Arial" w:hAnsi="Arial" w:cs="Arial"/>
          <w:sz w:val="23"/>
          <w:szCs w:val="23"/>
          <w:lang w:val="en-US"/>
        </w:rPr>
        <w:t> </w:t>
      </w:r>
      <w:r w:rsidRPr="00D6732C">
        <w:rPr>
          <w:rFonts w:ascii="Swis721 Th BT" w:hAnsi="Swis721 Th BT" w:cs="Arial"/>
          <w:sz w:val="23"/>
          <w:szCs w:val="23"/>
          <w:lang w:val="en-US"/>
        </w:rPr>
        <w:t>=</w:t>
      </w:r>
      <w:r w:rsidRPr="00D6732C">
        <w:rPr>
          <w:rFonts w:ascii="Arial" w:hAnsi="Arial" w:cs="Arial"/>
          <w:sz w:val="23"/>
          <w:szCs w:val="23"/>
          <w:lang w:val="en-US"/>
        </w:rPr>
        <w:t> </w:t>
      </w:r>
      <w:r w:rsidRPr="00D6732C">
        <w:rPr>
          <w:rFonts w:ascii="Swis721 Th BT" w:hAnsi="Swis721 Th BT" w:cs="Arial"/>
          <w:sz w:val="23"/>
          <w:szCs w:val="23"/>
          <w:lang w:val="en-US"/>
        </w:rPr>
        <w:t>40, 450 mg day(-1) ) and placebo (n</w:t>
      </w:r>
      <w:r w:rsidRPr="00D6732C">
        <w:rPr>
          <w:rFonts w:ascii="Arial" w:hAnsi="Arial" w:cs="Arial"/>
          <w:sz w:val="23"/>
          <w:szCs w:val="23"/>
          <w:lang w:val="en-US"/>
        </w:rPr>
        <w:t> </w:t>
      </w:r>
      <w:r w:rsidRPr="00D6732C">
        <w:rPr>
          <w:rFonts w:ascii="Swis721 Th BT" w:hAnsi="Swis721 Th BT" w:cs="Arial"/>
          <w:sz w:val="23"/>
          <w:szCs w:val="23"/>
          <w:lang w:val="en-US"/>
        </w:rPr>
        <w:t>=</w:t>
      </w:r>
      <w:r w:rsidRPr="00D6732C">
        <w:rPr>
          <w:rFonts w:ascii="Arial" w:hAnsi="Arial" w:cs="Arial"/>
          <w:sz w:val="23"/>
          <w:szCs w:val="23"/>
          <w:lang w:val="en-US"/>
        </w:rPr>
        <w:t> </w:t>
      </w:r>
      <w:r w:rsidRPr="00D6732C">
        <w:rPr>
          <w:rFonts w:ascii="Swis721 Th BT" w:hAnsi="Swis721 Th BT" w:cs="Arial"/>
          <w:sz w:val="23"/>
          <w:szCs w:val="23"/>
          <w:lang w:val="en-US"/>
        </w:rPr>
        <w:t>40) groups. Outcomes included measurement of efficacy (abdominal fat distribution, anthropometric parameters, and blood lipid profiles) and safety (adverse events, laboratory test results, electrocardiogram data, and vital signs).</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RESULTS:</w:t>
      </w:r>
      <w:r>
        <w:rPr>
          <w:rFonts w:ascii="Swis721 Th BT" w:hAnsi="Swis721 Th BT" w:cs="Arial"/>
          <w:sz w:val="23"/>
          <w:szCs w:val="23"/>
          <w:lang w:val="en-US"/>
        </w:rPr>
        <w:t xml:space="preserve"> </w:t>
      </w:r>
      <w:r w:rsidRPr="00D6732C">
        <w:rPr>
          <w:rFonts w:ascii="Swis721 Th BT" w:hAnsi="Swis721 Th BT" w:cs="Arial"/>
          <w:sz w:val="23"/>
          <w:szCs w:val="23"/>
          <w:lang w:val="en-US"/>
        </w:rPr>
        <w:t>During 12-week of actiponin supplementation, total abdominal fat area, body weight, body fat mass, percent body fat, and BMI were significantly decreased (P</w:t>
      </w:r>
      <w:r w:rsidRPr="00D6732C">
        <w:rPr>
          <w:rFonts w:ascii="Arial" w:hAnsi="Arial" w:cs="Arial"/>
          <w:sz w:val="23"/>
          <w:szCs w:val="23"/>
          <w:lang w:val="en-US"/>
        </w:rPr>
        <w:t> </w:t>
      </w:r>
      <w:r w:rsidRPr="00D6732C">
        <w:rPr>
          <w:rFonts w:ascii="Swis721 Th BT" w:hAnsi="Swis721 Th BT" w:cs="Arial"/>
          <w:sz w:val="23"/>
          <w:szCs w:val="23"/>
          <w:lang w:val="en-US"/>
        </w:rPr>
        <w:t>=</w:t>
      </w:r>
      <w:r w:rsidRPr="00D6732C">
        <w:rPr>
          <w:rFonts w:ascii="Arial" w:hAnsi="Arial" w:cs="Arial"/>
          <w:sz w:val="23"/>
          <w:szCs w:val="23"/>
          <w:lang w:val="en-US"/>
        </w:rPr>
        <w:t> </w:t>
      </w:r>
      <w:r w:rsidRPr="00D6732C">
        <w:rPr>
          <w:rFonts w:ascii="Swis721 Th BT" w:hAnsi="Swis721 Th BT" w:cs="Arial"/>
          <w:sz w:val="23"/>
          <w:szCs w:val="23"/>
          <w:lang w:val="en-US"/>
        </w:rPr>
        <w:t>0.044, P</w:t>
      </w:r>
      <w:r w:rsidRPr="00D6732C">
        <w:rPr>
          <w:rFonts w:ascii="Arial" w:hAnsi="Arial" w:cs="Arial"/>
          <w:sz w:val="23"/>
          <w:szCs w:val="23"/>
          <w:lang w:val="en-US"/>
        </w:rPr>
        <w:t> </w:t>
      </w:r>
      <w:r w:rsidRPr="00D6732C">
        <w:rPr>
          <w:rFonts w:ascii="Swis721 Th BT" w:hAnsi="Swis721 Th BT" w:cs="Arial"/>
          <w:sz w:val="23"/>
          <w:szCs w:val="23"/>
          <w:lang w:val="en-US"/>
        </w:rPr>
        <w:t>&lt;</w:t>
      </w:r>
      <w:r w:rsidRPr="00D6732C">
        <w:rPr>
          <w:rFonts w:ascii="Arial" w:hAnsi="Arial" w:cs="Arial"/>
          <w:sz w:val="23"/>
          <w:szCs w:val="23"/>
          <w:lang w:val="en-US"/>
        </w:rPr>
        <w:t> </w:t>
      </w:r>
      <w:r w:rsidRPr="00D6732C">
        <w:rPr>
          <w:rFonts w:ascii="Swis721 Th BT" w:hAnsi="Swis721 Th BT" w:cs="Arial"/>
          <w:sz w:val="23"/>
          <w:szCs w:val="23"/>
          <w:lang w:val="en-US"/>
        </w:rPr>
        <w:t>0.05, P</w:t>
      </w:r>
      <w:r w:rsidRPr="00D6732C">
        <w:rPr>
          <w:rFonts w:ascii="Arial" w:hAnsi="Arial" w:cs="Arial"/>
          <w:sz w:val="23"/>
          <w:szCs w:val="23"/>
          <w:lang w:val="en-US"/>
        </w:rPr>
        <w:t> </w:t>
      </w:r>
      <w:r w:rsidRPr="00D6732C">
        <w:rPr>
          <w:rFonts w:ascii="Swis721 Th BT" w:hAnsi="Swis721 Th BT" w:cs="Arial"/>
          <w:sz w:val="23"/>
          <w:szCs w:val="23"/>
          <w:lang w:val="en-US"/>
        </w:rPr>
        <w:t>&lt;</w:t>
      </w:r>
      <w:r w:rsidRPr="00D6732C">
        <w:rPr>
          <w:rFonts w:ascii="Arial" w:hAnsi="Arial" w:cs="Arial"/>
          <w:sz w:val="23"/>
          <w:szCs w:val="23"/>
          <w:lang w:val="en-US"/>
        </w:rPr>
        <w:t> </w:t>
      </w:r>
      <w:r w:rsidRPr="00D6732C">
        <w:rPr>
          <w:rFonts w:ascii="Swis721 Th BT" w:hAnsi="Swis721 Th BT" w:cs="Arial"/>
          <w:sz w:val="23"/>
          <w:szCs w:val="23"/>
          <w:lang w:val="en-US"/>
        </w:rPr>
        <w:t>0.0001, P</w:t>
      </w:r>
      <w:r w:rsidRPr="00D6732C">
        <w:rPr>
          <w:rFonts w:ascii="Arial" w:hAnsi="Arial" w:cs="Arial"/>
          <w:sz w:val="23"/>
          <w:szCs w:val="23"/>
          <w:lang w:val="en-US"/>
        </w:rPr>
        <w:t> </w:t>
      </w:r>
      <w:r w:rsidRPr="00D6732C">
        <w:rPr>
          <w:rFonts w:ascii="Swis721 Th BT" w:hAnsi="Swis721 Th BT" w:cs="Arial"/>
          <w:sz w:val="23"/>
          <w:szCs w:val="23"/>
          <w:lang w:val="en-US"/>
        </w:rPr>
        <w:t>&lt;</w:t>
      </w:r>
      <w:r w:rsidRPr="00D6732C">
        <w:rPr>
          <w:rFonts w:ascii="Arial" w:hAnsi="Arial" w:cs="Arial"/>
          <w:sz w:val="23"/>
          <w:szCs w:val="23"/>
          <w:lang w:val="en-US"/>
        </w:rPr>
        <w:t> </w:t>
      </w:r>
      <w:r w:rsidRPr="00D6732C">
        <w:rPr>
          <w:rFonts w:ascii="Swis721 Th BT" w:hAnsi="Swis721 Th BT" w:cs="Arial"/>
          <w:sz w:val="23"/>
          <w:szCs w:val="23"/>
          <w:lang w:val="en-US"/>
        </w:rPr>
        <w:t>0.0001, and P</w:t>
      </w:r>
      <w:r w:rsidRPr="00D6732C">
        <w:rPr>
          <w:rFonts w:ascii="Arial" w:hAnsi="Arial" w:cs="Arial"/>
          <w:sz w:val="23"/>
          <w:szCs w:val="23"/>
          <w:lang w:val="en-US"/>
        </w:rPr>
        <w:t> </w:t>
      </w:r>
      <w:r w:rsidRPr="00D6732C">
        <w:rPr>
          <w:rFonts w:ascii="Swis721 Th BT" w:hAnsi="Swis721 Th BT" w:cs="Arial"/>
          <w:sz w:val="23"/>
          <w:szCs w:val="23"/>
          <w:lang w:val="en-US"/>
        </w:rPr>
        <w:t>&lt;</w:t>
      </w:r>
      <w:r w:rsidRPr="00D6732C">
        <w:rPr>
          <w:rFonts w:ascii="Arial" w:hAnsi="Arial" w:cs="Arial"/>
          <w:sz w:val="23"/>
          <w:szCs w:val="23"/>
          <w:lang w:val="en-US"/>
        </w:rPr>
        <w:t> </w:t>
      </w:r>
      <w:r w:rsidRPr="00D6732C">
        <w:rPr>
          <w:rFonts w:ascii="Swis721 Th BT" w:hAnsi="Swis721 Th BT" w:cs="Arial"/>
          <w:sz w:val="23"/>
          <w:szCs w:val="23"/>
          <w:lang w:val="en-US"/>
        </w:rPr>
        <w:t>0.05, respectively) in the actiponin group compared to the placebo group. No clinically significant changes in any safety parameter were observed.</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CONCLUSION:</w:t>
      </w:r>
      <w:r>
        <w:rPr>
          <w:rFonts w:ascii="Swis721 Th BT" w:hAnsi="Swis721 Th BT" w:cs="Arial"/>
          <w:sz w:val="23"/>
          <w:szCs w:val="23"/>
          <w:lang w:val="en-US"/>
        </w:rPr>
        <w:t xml:space="preserve"> </w:t>
      </w:r>
      <w:r w:rsidRPr="00D6732C">
        <w:rPr>
          <w:rFonts w:ascii="Swis721 Th BT" w:hAnsi="Swis721 Th BT" w:cs="Arial"/>
          <w:sz w:val="23"/>
          <w:szCs w:val="23"/>
          <w:lang w:val="en-US"/>
        </w:rPr>
        <w:t>Our study revealed that actiponin is a potent antiobesity reagent that does not produce any significant adverse effects. These results suggest that actiponin supplementation may be effective for treating obese individuals.</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Copyright © 2013 The Obesity Society.</w:t>
      </w:r>
    </w:p>
    <w:p w:rsid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PMID: 23804546 DOI: 10.1002/oby.20539</w:t>
      </w:r>
    </w:p>
    <w:p w:rsidR="00D6732C" w:rsidRDefault="00D6732C" w:rsidP="00D6732C">
      <w:pPr>
        <w:shd w:val="clear" w:color="auto" w:fill="FFFFFF"/>
        <w:spacing w:after="0" w:line="348" w:lineRule="atLeast"/>
        <w:jc w:val="both"/>
        <w:rPr>
          <w:rFonts w:ascii="Swis721 Th BT" w:hAnsi="Swis721 Th BT" w:cs="Arial"/>
          <w:sz w:val="23"/>
          <w:szCs w:val="23"/>
          <w:lang w:val="en-US"/>
        </w:rPr>
      </w:pPr>
    </w:p>
    <w:p w:rsidR="00D6732C" w:rsidRDefault="00D6732C" w:rsidP="00D6732C">
      <w:pPr>
        <w:shd w:val="clear" w:color="auto" w:fill="FFFFFF"/>
        <w:spacing w:after="0" w:line="348" w:lineRule="atLeast"/>
        <w:jc w:val="both"/>
        <w:rPr>
          <w:rFonts w:ascii="Swis721 Th BT" w:hAnsi="Swis721 Th BT" w:cs="Arial"/>
          <w:sz w:val="23"/>
          <w:szCs w:val="23"/>
          <w:lang w:val="en-US"/>
        </w:rPr>
      </w:pPr>
    </w:p>
    <w:p w:rsidR="00D6732C" w:rsidRDefault="00D6732C" w:rsidP="00D6732C">
      <w:pPr>
        <w:shd w:val="clear" w:color="auto" w:fill="FFFFFF"/>
        <w:spacing w:after="0" w:line="348" w:lineRule="atLeast"/>
        <w:jc w:val="both"/>
        <w:rPr>
          <w:rFonts w:ascii="Swis721 Th BT" w:hAnsi="Swis721 Th BT" w:cs="Arial"/>
          <w:sz w:val="23"/>
          <w:szCs w:val="23"/>
          <w:lang w:val="en-US"/>
        </w:rPr>
      </w:pPr>
    </w:p>
    <w:p w:rsidR="00D6732C" w:rsidRPr="00D6732C" w:rsidRDefault="00D6732C" w:rsidP="00D6732C">
      <w:pPr>
        <w:shd w:val="clear" w:color="auto" w:fill="FFFFFF"/>
        <w:spacing w:after="0" w:line="348" w:lineRule="atLeast"/>
        <w:jc w:val="both"/>
        <w:rPr>
          <w:rFonts w:ascii="Swis721 Th BT" w:hAnsi="Swis721 Th BT" w:cs="Arial"/>
          <w:sz w:val="23"/>
          <w:szCs w:val="23"/>
        </w:rPr>
      </w:pPr>
      <w:r w:rsidRPr="00D6732C">
        <w:rPr>
          <w:rFonts w:ascii="Swis721 Th BT" w:hAnsi="Swis721 Th BT" w:cs="Arial"/>
          <w:sz w:val="23"/>
          <w:szCs w:val="23"/>
        </w:rPr>
        <w:t>Horm Res Paediatr. 2010;74(2):149-52. doi: 10.1159/000281884. Epub 2010 Jun 3.</w:t>
      </w:r>
    </w:p>
    <w:p w:rsidR="00D6732C" w:rsidRPr="00D6732C" w:rsidRDefault="00D6732C" w:rsidP="00D6732C">
      <w:pPr>
        <w:shd w:val="clear" w:color="auto" w:fill="FFFFFF"/>
        <w:spacing w:after="0" w:line="348" w:lineRule="atLeast"/>
        <w:jc w:val="both"/>
        <w:rPr>
          <w:rFonts w:ascii="Swis721 Th BT" w:hAnsi="Swis721 Th BT" w:cs="Arial"/>
          <w:b/>
          <w:sz w:val="23"/>
          <w:szCs w:val="23"/>
          <w:lang w:val="en-US"/>
        </w:rPr>
      </w:pPr>
      <w:r w:rsidRPr="00D6732C">
        <w:rPr>
          <w:rFonts w:ascii="Swis721 Th BT" w:hAnsi="Swis721 Th BT" w:cs="Arial"/>
          <w:b/>
          <w:sz w:val="23"/>
          <w:szCs w:val="23"/>
          <w:lang w:val="en-US"/>
        </w:rPr>
        <w:t>Use of combined liothyronine and thyroxine therapy for consumptive hypothyroidism associated with hepatic haemangiomas in infancy.</w:t>
      </w:r>
    </w:p>
    <w:p w:rsidR="00D6732C" w:rsidRPr="00D6732C" w:rsidRDefault="00D6732C" w:rsidP="00D6732C">
      <w:pPr>
        <w:shd w:val="clear" w:color="auto" w:fill="FFFFFF"/>
        <w:spacing w:after="0" w:line="348" w:lineRule="atLeast"/>
        <w:jc w:val="both"/>
        <w:rPr>
          <w:rFonts w:ascii="Swis721 Th BT" w:hAnsi="Swis721 Th BT" w:cs="Arial"/>
          <w:sz w:val="23"/>
          <w:szCs w:val="23"/>
          <w:u w:val="single"/>
          <w:lang w:val="en-US"/>
        </w:rPr>
      </w:pPr>
      <w:r w:rsidRPr="00D6732C">
        <w:rPr>
          <w:rFonts w:ascii="Swis721 Th BT" w:hAnsi="Swis721 Th BT" w:cs="Arial"/>
          <w:sz w:val="23"/>
          <w:szCs w:val="23"/>
          <w:u w:val="single"/>
          <w:lang w:val="en-US"/>
        </w:rPr>
        <w:t>Peters C1, Langham S, Mullis PE, Dattani MT.</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Abstract</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Hepatic haemiangiomas in infancy are rare. An association with hypothyroidism has been previously reported and is believed to be secondary to the conversion of thyroxine (fT4) to biologically inactive reverse triiodothyronine (rT3) by type 3 iodothyronine deiodinase (D3). We report a case that responded well to the combined use of liothyronine and thyroxine therapy.</w:t>
      </w:r>
    </w:p>
    <w:p w:rsid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PMID: 20516650 DOI: 10.1159/000281884</w:t>
      </w:r>
    </w:p>
    <w:p w:rsidR="00D6732C" w:rsidRDefault="00D6732C" w:rsidP="00D6732C">
      <w:pPr>
        <w:shd w:val="clear" w:color="auto" w:fill="FFFFFF"/>
        <w:spacing w:after="0" w:line="348" w:lineRule="atLeast"/>
        <w:jc w:val="both"/>
        <w:rPr>
          <w:rFonts w:ascii="Swis721 Th BT" w:hAnsi="Swis721 Th BT" w:cs="Arial"/>
          <w:sz w:val="23"/>
          <w:szCs w:val="23"/>
          <w:lang w:val="en-US"/>
        </w:rPr>
      </w:pPr>
    </w:p>
    <w:p w:rsidR="00D6732C" w:rsidRDefault="00D6732C" w:rsidP="00D6732C">
      <w:pPr>
        <w:shd w:val="clear" w:color="auto" w:fill="FFFFFF"/>
        <w:spacing w:after="0" w:line="348" w:lineRule="atLeast"/>
        <w:jc w:val="both"/>
        <w:rPr>
          <w:rFonts w:ascii="Swis721 Th BT" w:hAnsi="Swis721 Th BT" w:cs="Arial"/>
          <w:sz w:val="23"/>
          <w:szCs w:val="23"/>
          <w:lang w:val="en-US"/>
        </w:rPr>
      </w:pPr>
    </w:p>
    <w:p w:rsidR="00D6732C" w:rsidRDefault="00D6732C" w:rsidP="00D6732C">
      <w:pPr>
        <w:shd w:val="clear" w:color="auto" w:fill="FFFFFF"/>
        <w:spacing w:after="0" w:line="348" w:lineRule="atLeast"/>
        <w:jc w:val="both"/>
        <w:rPr>
          <w:rFonts w:ascii="Swis721 Th BT" w:hAnsi="Swis721 Th BT" w:cs="Arial"/>
          <w:sz w:val="23"/>
          <w:szCs w:val="23"/>
          <w:lang w:val="en-US"/>
        </w:rPr>
      </w:pP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Postgrad Med. 2016 Aug;128(6):591-7. doi: 10.1080/00325481.2016.1208618. Epub 2016 Jul 18.</w:t>
      </w:r>
    </w:p>
    <w:p w:rsidR="00D6732C" w:rsidRPr="00D6732C" w:rsidRDefault="00D6732C" w:rsidP="00D6732C">
      <w:pPr>
        <w:shd w:val="clear" w:color="auto" w:fill="FFFFFF"/>
        <w:spacing w:after="0" w:line="348" w:lineRule="atLeast"/>
        <w:jc w:val="both"/>
        <w:rPr>
          <w:rFonts w:ascii="Swis721 Th BT" w:hAnsi="Swis721 Th BT" w:cs="Arial"/>
          <w:b/>
          <w:sz w:val="23"/>
          <w:szCs w:val="23"/>
          <w:lang w:val="en-US"/>
        </w:rPr>
      </w:pPr>
      <w:r w:rsidRPr="00D6732C">
        <w:rPr>
          <w:rFonts w:ascii="Swis721 Th BT" w:hAnsi="Swis721 Th BT" w:cs="Arial"/>
          <w:b/>
          <w:sz w:val="23"/>
          <w:szCs w:val="23"/>
          <w:lang w:val="en-US"/>
        </w:rPr>
        <w:t>Impact of lorcaserin on glycemic control in overweight and obese patients with type 2 diabetes: analysis of week 52 responders and nonresponders.</w:t>
      </w:r>
    </w:p>
    <w:p w:rsidR="00D6732C" w:rsidRPr="00D6732C" w:rsidRDefault="00D6732C" w:rsidP="00D6732C">
      <w:pPr>
        <w:shd w:val="clear" w:color="auto" w:fill="FFFFFF"/>
        <w:spacing w:after="0" w:line="348" w:lineRule="atLeast"/>
        <w:jc w:val="both"/>
        <w:rPr>
          <w:rFonts w:ascii="Swis721 Th BT" w:hAnsi="Swis721 Th BT" w:cs="Arial"/>
          <w:sz w:val="23"/>
          <w:szCs w:val="23"/>
          <w:u w:val="single"/>
          <w:lang w:val="en-US"/>
        </w:rPr>
      </w:pPr>
      <w:r w:rsidRPr="00D6732C">
        <w:rPr>
          <w:rFonts w:ascii="Swis721 Th BT" w:hAnsi="Swis721 Th BT" w:cs="Arial"/>
          <w:sz w:val="23"/>
          <w:szCs w:val="23"/>
          <w:u w:val="single"/>
          <w:lang w:val="en-US"/>
        </w:rPr>
        <w:t>Pi-Sunyer X1, Shanahan W2, Fain R3, Ma T3, Garvey WT4.</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Abstract</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OBJECTIVES:</w:t>
      </w:r>
      <w:r>
        <w:rPr>
          <w:rFonts w:ascii="Swis721 Th BT" w:hAnsi="Swis721 Th BT" w:cs="Arial"/>
          <w:sz w:val="23"/>
          <w:szCs w:val="23"/>
          <w:lang w:val="en-US"/>
        </w:rPr>
        <w:t xml:space="preserve"> </w:t>
      </w:r>
      <w:r w:rsidRPr="00D6732C">
        <w:rPr>
          <w:rFonts w:ascii="Swis721 Th BT" w:hAnsi="Swis721 Th BT" w:cs="Arial"/>
          <w:sz w:val="23"/>
          <w:szCs w:val="23"/>
          <w:lang w:val="en-US"/>
        </w:rPr>
        <w:t>Treatment guidelines for type 2 diabetes mellitus (T2DM) suggest weight loss as a means to maintain glycemic control. Lorcaserin has been approved for chronic weight management in the United States as an adjunct to a reduced-calorie diet and exercise, and the previous phase 3 Behavioral Modification and Lorcaserin for Obesity and Overweight Management in Diabetes Mellitus (BLOOM-DM) study has shown that, in addition to weight loss, lorcaserin is associated with improvements in glycemic parameters. In this post hoc analysis of the BLOOM-DM trial, the relationship between responder status (patients achieving ≥5% weight loss at Week 52) and glycemic and cardiometabolic parameters is evaluated.</w:t>
      </w:r>
    </w:p>
    <w:p w:rsid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METHODS:</w:t>
      </w:r>
      <w:r>
        <w:rPr>
          <w:rFonts w:ascii="Swis721 Th BT" w:hAnsi="Swis721 Th BT" w:cs="Arial"/>
          <w:sz w:val="23"/>
          <w:szCs w:val="23"/>
          <w:lang w:val="en-US"/>
        </w:rPr>
        <w:t xml:space="preserve"> </w:t>
      </w:r>
      <w:r w:rsidRPr="00D6732C">
        <w:rPr>
          <w:rFonts w:ascii="Swis721 Th BT" w:hAnsi="Swis721 Th BT" w:cs="Arial"/>
          <w:sz w:val="23"/>
          <w:szCs w:val="23"/>
          <w:lang w:val="en-US"/>
        </w:rPr>
        <w:t>Data are presented for patients receiving lorcaserin 10 mg twice daily or placebo for 52 weeks.</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RESULTS:</w:t>
      </w:r>
      <w:r>
        <w:rPr>
          <w:rFonts w:ascii="Swis721 Th BT" w:hAnsi="Swis721 Th BT" w:cs="Arial"/>
          <w:sz w:val="23"/>
          <w:szCs w:val="23"/>
          <w:lang w:val="en-US"/>
        </w:rPr>
        <w:t xml:space="preserve"> </w:t>
      </w:r>
      <w:r w:rsidRPr="00D6732C">
        <w:rPr>
          <w:rFonts w:ascii="Swis721 Th BT" w:hAnsi="Swis721 Th BT" w:cs="Arial"/>
          <w:sz w:val="23"/>
          <w:szCs w:val="23"/>
          <w:lang w:val="en-US"/>
        </w:rPr>
        <w:t>More than twice as many patients receiving lorcaserin plus diet and exercise counseling were classified as Week 52 responders compared to those receiving diet and exercise counseling alone (37.5% vs. 16.1%, respectively; p &lt; 0.001), and lorcaserin Week 52 responders had greater improvements vs. placebo Week 52 responders in FPG (-38.1 mg/dL vs. -26.0 mg/dL) and HbA1c (-1.3% vs. -1.0%). Furthermore, more lorcaserin-treated Week 52 responders decreased the number of concomitant oral antidiabetic medications (OADs) used, and fewer increased the number of OADs used, compared to placebo. Unexpectedly, lorcaserin Week 52 nonresponders also had substantial reductions in glycemic levels, despite very modest weight loss.</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CONCLUSIONS:</w:t>
      </w:r>
      <w:r>
        <w:rPr>
          <w:rFonts w:ascii="Swis721 Th BT" w:hAnsi="Swis721 Th BT" w:cs="Arial"/>
          <w:sz w:val="23"/>
          <w:szCs w:val="23"/>
          <w:lang w:val="en-US"/>
        </w:rPr>
        <w:t xml:space="preserve"> </w:t>
      </w:r>
      <w:r w:rsidRPr="00D6732C">
        <w:rPr>
          <w:rFonts w:ascii="Swis721 Th BT" w:hAnsi="Swis721 Th BT" w:cs="Arial"/>
          <w:sz w:val="23"/>
          <w:szCs w:val="23"/>
          <w:lang w:val="en-US"/>
        </w:rPr>
        <w:t>These data support lorcaserin use in overweight and obese patients with T2DM to promote weight loss and facilitate glycemic control.</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CLINICAL TRIAL REGISTRATION:</w:t>
      </w:r>
      <w:r>
        <w:rPr>
          <w:rFonts w:ascii="Swis721 Th BT" w:hAnsi="Swis721 Th BT" w:cs="Arial"/>
          <w:sz w:val="23"/>
          <w:szCs w:val="23"/>
          <w:lang w:val="en-US"/>
        </w:rPr>
        <w:t xml:space="preserve"> </w:t>
      </w:r>
      <w:r w:rsidRPr="00D6732C">
        <w:rPr>
          <w:rFonts w:ascii="Swis721 Th BT" w:hAnsi="Swis721 Th BT" w:cs="Arial"/>
          <w:sz w:val="23"/>
          <w:szCs w:val="23"/>
          <w:lang w:val="en-US"/>
        </w:rPr>
        <w:t>www.clinicaltrials.gov identifier is NCT00603291.</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KEYWORDS:</w:t>
      </w:r>
      <w:r>
        <w:rPr>
          <w:rFonts w:ascii="Swis721 Th BT" w:hAnsi="Swis721 Th BT" w:cs="Arial"/>
          <w:sz w:val="23"/>
          <w:szCs w:val="23"/>
          <w:lang w:val="en-US"/>
        </w:rPr>
        <w:t xml:space="preserve"> </w:t>
      </w:r>
      <w:r w:rsidRPr="00D6732C">
        <w:rPr>
          <w:rFonts w:ascii="Swis721 Th BT" w:hAnsi="Swis721 Th BT" w:cs="Arial"/>
          <w:sz w:val="23"/>
          <w:szCs w:val="23"/>
          <w:lang w:val="en-US"/>
        </w:rPr>
        <w:t>Obesity; diabetes mellitus; lorcaserin; overweight; weight loss</w:t>
      </w:r>
    </w:p>
    <w:p w:rsid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PMID: 27389084 DOI: 10.1080/00325481.2016.1208618</w:t>
      </w:r>
    </w:p>
    <w:p w:rsidR="00D6732C" w:rsidRDefault="00D6732C" w:rsidP="00D6732C">
      <w:pPr>
        <w:shd w:val="clear" w:color="auto" w:fill="FFFFFF"/>
        <w:spacing w:after="0" w:line="348" w:lineRule="atLeast"/>
        <w:jc w:val="both"/>
        <w:rPr>
          <w:rFonts w:ascii="Swis721 Th BT" w:hAnsi="Swis721 Th BT" w:cs="Arial"/>
          <w:sz w:val="23"/>
          <w:szCs w:val="23"/>
          <w:lang w:val="en-US"/>
        </w:rPr>
      </w:pPr>
    </w:p>
    <w:p w:rsidR="00D6732C" w:rsidRDefault="00D6732C" w:rsidP="00D6732C">
      <w:pPr>
        <w:shd w:val="clear" w:color="auto" w:fill="FFFFFF"/>
        <w:spacing w:after="0" w:line="348" w:lineRule="atLeast"/>
        <w:jc w:val="both"/>
        <w:rPr>
          <w:rFonts w:ascii="Swis721 Th BT" w:hAnsi="Swis721 Th BT" w:cs="Arial"/>
          <w:sz w:val="23"/>
          <w:szCs w:val="23"/>
          <w:lang w:val="en-US"/>
        </w:rPr>
      </w:pPr>
    </w:p>
    <w:p w:rsidR="00D6732C" w:rsidRDefault="00D6732C" w:rsidP="00D6732C">
      <w:pPr>
        <w:shd w:val="clear" w:color="auto" w:fill="FFFFFF"/>
        <w:spacing w:after="0" w:line="348" w:lineRule="atLeast"/>
        <w:jc w:val="both"/>
        <w:rPr>
          <w:rFonts w:ascii="Swis721 Th BT" w:hAnsi="Swis721 Th BT" w:cs="Arial"/>
          <w:sz w:val="23"/>
          <w:szCs w:val="23"/>
          <w:lang w:val="en-US"/>
        </w:rPr>
      </w:pP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Int J Clin Pharmacol Res. 2005;25(3):133-44.</w:t>
      </w:r>
    </w:p>
    <w:p w:rsidR="00D6732C" w:rsidRPr="00D6732C" w:rsidRDefault="00D6732C" w:rsidP="00D6732C">
      <w:pPr>
        <w:shd w:val="clear" w:color="auto" w:fill="FFFFFF"/>
        <w:spacing w:after="0" w:line="348" w:lineRule="atLeast"/>
        <w:jc w:val="both"/>
        <w:rPr>
          <w:rFonts w:ascii="Swis721 Th BT" w:hAnsi="Swis721 Th BT" w:cs="Arial"/>
          <w:b/>
          <w:sz w:val="23"/>
          <w:szCs w:val="23"/>
          <w:lang w:val="en-US"/>
        </w:rPr>
      </w:pPr>
      <w:r w:rsidRPr="00D6732C">
        <w:rPr>
          <w:rFonts w:ascii="Swis721 Th BT" w:hAnsi="Swis721 Th BT" w:cs="Arial"/>
          <w:b/>
          <w:sz w:val="23"/>
          <w:szCs w:val="23"/>
          <w:lang w:val="en-US"/>
        </w:rPr>
        <w:t>Efficacy of a novel calcium/potassium salt of (-)-hydroxycitric acid in weight control.</w:t>
      </w:r>
    </w:p>
    <w:p w:rsidR="00D6732C" w:rsidRPr="00D6732C" w:rsidRDefault="00D6732C" w:rsidP="00D6732C">
      <w:pPr>
        <w:shd w:val="clear" w:color="auto" w:fill="FFFFFF"/>
        <w:spacing w:after="0" w:line="348" w:lineRule="atLeast"/>
        <w:jc w:val="both"/>
        <w:rPr>
          <w:rFonts w:ascii="Swis721 Th BT" w:hAnsi="Swis721 Th BT" w:cs="Arial"/>
          <w:sz w:val="23"/>
          <w:szCs w:val="23"/>
          <w:u w:val="single"/>
          <w:lang w:val="en-US"/>
        </w:rPr>
      </w:pPr>
      <w:r w:rsidRPr="00D6732C">
        <w:rPr>
          <w:rFonts w:ascii="Swis721 Th BT" w:hAnsi="Swis721 Th BT" w:cs="Arial"/>
          <w:sz w:val="23"/>
          <w:szCs w:val="23"/>
          <w:u w:val="single"/>
          <w:lang w:val="en-US"/>
        </w:rPr>
        <w:t>Preuss HG1, Garis RI, Bramble JD, Bagchi D, Bagchi M, Rao CV, Satyanarayana S.</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Abstract</w:t>
      </w:r>
    </w:p>
    <w:p w:rsidR="00D6732C" w:rsidRP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The weight-loss efficacy of a novel, water-soluble, calcium-potassium salt of (-)-hydroxycitric acid (HCA-SX) was re-examined in 90 obese subjects (BMI: 30-50.8 kg/m2). We combined data from two previously reported randomized, double-blind, placebo-controlled clinical studies in order to achieve a better statistical evaluation based on a larger population. This re-examination of data also allowed us to reflect more intensely on various aspects of weight loss studies. Subjects were randomly divided into three groups: group A received a daily dose of HCA-SX 4, 667 mg (providing 2,800 mg HCA per day); group B was given a daily dose of a combination of HCA-SX 4,667 mg, niacin-bound chromium (NBC) 4 mg (providing 400 microg elemental chromium), and Gymnema sylvestre extract (GSE) 400 mg (providing 100 mg gymnemic acid); and group C received a placebo in three equally divided doses 30-60 min before each meal. All subjects were provided a 2,000 kcal diet/day and participated in a supervised walking program for 30 min/day, 5 days/week. Eighty-two subjects completed the study. At the end of 8 weeks, in group A, both body weight and BMI decreased by 5.4%, low-density lipoprotein and triglycerides levels were reduced by 12.9% and 6.9%, respectively, while high-density lipoprotein levels increased by 8.9%, serum leptin levels decreased by 38%, serotonin levels increased by 44.5% and urinary excretion of fat metabolites increased by 32-109%. Group B demonstrated similar beneficial changes, but generally to a greater extent. No significant adverse effects were observed. The combined results confirm that HCA-SX and, to a greater degree, the combination of HCA-SX plus NBC and GSE reduce body weight and BMI, suppress appetite, improve blood lipid profiles, increase serum leptin and serotonin levels and increase fat oxidation more than placebo. We conclude that dosage levels, timing of administration, subject compliance and bioavailability of HCA-SX significantly affect results and that when taken as directed, HCA-SX is a highly effective adjunct to healthy weight control.</w:t>
      </w:r>
    </w:p>
    <w:p w:rsidR="00D6732C" w:rsidRDefault="00D6732C" w:rsidP="00D6732C">
      <w:pPr>
        <w:shd w:val="clear" w:color="auto" w:fill="FFFFFF"/>
        <w:spacing w:after="0" w:line="348" w:lineRule="atLeast"/>
        <w:jc w:val="both"/>
        <w:rPr>
          <w:rFonts w:ascii="Swis721 Th BT" w:hAnsi="Swis721 Th BT" w:cs="Arial"/>
          <w:sz w:val="23"/>
          <w:szCs w:val="23"/>
          <w:lang w:val="en-US"/>
        </w:rPr>
      </w:pPr>
      <w:r w:rsidRPr="00D6732C">
        <w:rPr>
          <w:rFonts w:ascii="Swis721 Th BT" w:hAnsi="Swis721 Th BT" w:cs="Arial"/>
          <w:sz w:val="23"/>
          <w:szCs w:val="23"/>
          <w:lang w:val="en-US"/>
        </w:rPr>
        <w:t>PMID: 16366421</w:t>
      </w:r>
    </w:p>
    <w:p w:rsidR="00D6732C" w:rsidRDefault="00D6732C" w:rsidP="00D6732C">
      <w:pPr>
        <w:rPr>
          <w:rFonts w:ascii="Swis721 Th BT" w:hAnsi="Swis721 Th BT" w:cs="Arial"/>
          <w:sz w:val="23"/>
          <w:szCs w:val="23"/>
          <w:lang w:val="en-US"/>
        </w:rPr>
      </w:pPr>
    </w:p>
    <w:p w:rsidR="00D6732C" w:rsidRDefault="00D6732C" w:rsidP="00D6732C">
      <w:pPr>
        <w:rPr>
          <w:rFonts w:ascii="Swis721 Th BT" w:hAnsi="Swis721 Th BT" w:cs="Arial"/>
          <w:sz w:val="23"/>
          <w:szCs w:val="23"/>
          <w:lang w:val="en-US"/>
        </w:rPr>
      </w:pPr>
    </w:p>
    <w:p w:rsidR="00D6732C" w:rsidRDefault="00D6732C" w:rsidP="00D6732C">
      <w:pPr>
        <w:rPr>
          <w:rFonts w:ascii="Swis721 Th BT" w:hAnsi="Swis721 Th BT" w:cs="Arial"/>
          <w:sz w:val="23"/>
          <w:szCs w:val="23"/>
          <w:lang w:val="en-US"/>
        </w:rPr>
      </w:pPr>
    </w:p>
    <w:p w:rsidR="00D6732C" w:rsidRPr="00D6732C" w:rsidRDefault="00D6732C" w:rsidP="007F1B3D">
      <w:pPr>
        <w:spacing w:after="0"/>
        <w:jc w:val="both"/>
        <w:rPr>
          <w:rFonts w:ascii="Swis721 Th BT" w:hAnsi="Swis721 Th BT" w:cs="Arial"/>
          <w:sz w:val="23"/>
          <w:szCs w:val="23"/>
          <w:lang w:val="en-US"/>
        </w:rPr>
      </w:pPr>
      <w:r w:rsidRPr="00D6732C">
        <w:rPr>
          <w:rFonts w:ascii="Swis721 Th BT" w:hAnsi="Swis721 Th BT" w:cs="Arial"/>
          <w:sz w:val="23"/>
          <w:szCs w:val="23"/>
          <w:lang w:val="en-US"/>
        </w:rPr>
        <w:t>J Diet Suppl. 2018 Apr 19:1-13. doi: 10.1080/19390211.2018.1455788. [Epub ahead of print]</w:t>
      </w:r>
    </w:p>
    <w:p w:rsidR="00D6732C" w:rsidRPr="00D6732C" w:rsidRDefault="00D6732C" w:rsidP="007F1B3D">
      <w:pPr>
        <w:spacing w:after="0"/>
        <w:jc w:val="both"/>
        <w:rPr>
          <w:rFonts w:ascii="Swis721 Th BT" w:hAnsi="Swis721 Th BT" w:cs="Arial"/>
          <w:b/>
          <w:sz w:val="23"/>
          <w:szCs w:val="23"/>
          <w:lang w:val="en-US"/>
        </w:rPr>
      </w:pPr>
      <w:r w:rsidRPr="00D6732C">
        <w:rPr>
          <w:rFonts w:ascii="Swis721 Th BT" w:hAnsi="Swis721 Th BT" w:cs="Arial"/>
          <w:b/>
          <w:sz w:val="23"/>
          <w:szCs w:val="23"/>
          <w:lang w:val="en-US"/>
        </w:rPr>
        <w:t>The Effects of Synbiotic Supplementation on Body Mass Index, Metabolic and Inflammatory Biomarkers, and Appetite in Patients with Metabolic Syndrome: A Triple-Blind Randomized Controlled Trial.</w:t>
      </w:r>
    </w:p>
    <w:p w:rsidR="00D6732C" w:rsidRPr="00D6732C" w:rsidRDefault="00D6732C" w:rsidP="007F1B3D">
      <w:pPr>
        <w:spacing w:after="0"/>
        <w:jc w:val="both"/>
        <w:rPr>
          <w:rFonts w:ascii="Swis721 Th BT" w:hAnsi="Swis721 Th BT" w:cs="Arial"/>
          <w:sz w:val="23"/>
          <w:szCs w:val="23"/>
          <w:u w:val="single"/>
          <w:lang w:val="en-US"/>
        </w:rPr>
      </w:pPr>
      <w:r w:rsidRPr="00D6732C">
        <w:rPr>
          <w:rFonts w:ascii="Swis721 Th BT" w:hAnsi="Swis721 Th BT" w:cs="Arial"/>
          <w:sz w:val="23"/>
          <w:szCs w:val="23"/>
          <w:u w:val="single"/>
          <w:lang w:val="en-US"/>
        </w:rPr>
        <w:t>Rabiei S1, Hedayati M2, Rashidkhani B3, Saadat N2, Shakerhossini R4.</w:t>
      </w:r>
    </w:p>
    <w:p w:rsidR="00D6732C" w:rsidRPr="00D6732C" w:rsidRDefault="00D6732C" w:rsidP="007F1B3D">
      <w:pPr>
        <w:spacing w:after="0"/>
        <w:jc w:val="both"/>
        <w:rPr>
          <w:rFonts w:ascii="Swis721 Th BT" w:hAnsi="Swis721 Th BT" w:cs="Arial"/>
          <w:sz w:val="23"/>
          <w:szCs w:val="23"/>
          <w:lang w:val="en-US"/>
        </w:rPr>
      </w:pPr>
      <w:r w:rsidRPr="00D6732C">
        <w:rPr>
          <w:rFonts w:ascii="Swis721 Th BT" w:hAnsi="Swis721 Th BT" w:cs="Arial"/>
          <w:sz w:val="23"/>
          <w:szCs w:val="23"/>
          <w:lang w:val="en-US"/>
        </w:rPr>
        <w:t>Abstract</w:t>
      </w:r>
    </w:p>
    <w:p w:rsidR="00D6732C" w:rsidRPr="00D6732C" w:rsidRDefault="00D6732C" w:rsidP="007F1B3D">
      <w:pPr>
        <w:spacing w:after="0"/>
        <w:jc w:val="both"/>
        <w:rPr>
          <w:rFonts w:ascii="Swis721 Th BT" w:hAnsi="Swis721 Th BT" w:cs="Arial"/>
          <w:sz w:val="23"/>
          <w:szCs w:val="23"/>
          <w:lang w:val="en-US"/>
        </w:rPr>
      </w:pPr>
      <w:r w:rsidRPr="00D6732C">
        <w:rPr>
          <w:rFonts w:ascii="Swis721 Th BT" w:hAnsi="Swis721 Th BT" w:cs="Arial"/>
          <w:sz w:val="23"/>
          <w:szCs w:val="23"/>
          <w:lang w:val="en-US"/>
        </w:rPr>
        <w:t>It has been shown recently that metabolic syndrome is associated with gut dysbiosis. The gut microbiota may be the main target for prevention or treatment of metabolic syndrome. We investigated the effects of synbiotic supplementation on metabolic syndrome. In this triple-blinded clinical trial, 46 Iranian patients with metabolic syndrome, from both sexes, aged 25-70 years, who fulfilled inclusion criteria were randomly categorized to receive either the synbiotic or a placebo capsule, twice a day for three months, plus a weight-loss diet using stratified random sampling based on body mass index (BMI). Each synbiotic capsule consisted of seven strains probiotic bacteria (2× 108) plus fructooligosaccharide as a prebiotic. Anthropometric measurements and biochemical tests were assessed at baseline and at the end of week 12 for fasting blood sugar (FBS), insulin, lipid profile, high-sensitivity C-reactive protein (hs-CRP), interleukin-6 (IL-6), peptide YY (PYY), and glucagon-like peptide-1 (GLP-1). The mean changes of weight, BMI, FBS, insulin, homeostatic model assessment for insulin resistance (HOMA-IR), and GLP-1 between the two groups was statistically significant (p &lt; .001). Furthermore, peptide YY (PYY) increased significantly in the synbiotic group (p ≤ .05). The trend of weight loss in the synbiotic group was significant until the end of the study (p &lt; .001) while it stopped at week 6 in the placebo group. Synbiotic treatment may improve the status of BMI, FBS, insulin resistance, HOMA-IR, GLP-1, and PYY in patients with metabolic syndrome.</w:t>
      </w:r>
    </w:p>
    <w:p w:rsidR="00D6732C" w:rsidRPr="00D6732C" w:rsidRDefault="00D6732C" w:rsidP="007F1B3D">
      <w:pPr>
        <w:spacing w:after="0"/>
        <w:jc w:val="both"/>
        <w:rPr>
          <w:rFonts w:ascii="Swis721 Th BT" w:hAnsi="Swis721 Th BT" w:cs="Arial"/>
          <w:sz w:val="23"/>
          <w:szCs w:val="23"/>
          <w:lang w:val="en-US"/>
        </w:rPr>
      </w:pPr>
      <w:r w:rsidRPr="00D6732C">
        <w:rPr>
          <w:rFonts w:ascii="Swis721 Th BT" w:hAnsi="Swis721 Th BT" w:cs="Arial"/>
          <w:sz w:val="23"/>
          <w:szCs w:val="23"/>
          <w:lang w:val="en-US"/>
        </w:rPr>
        <w:t>KEYWORDS:</w:t>
      </w:r>
      <w:r>
        <w:rPr>
          <w:rFonts w:ascii="Swis721 Th BT" w:hAnsi="Swis721 Th BT" w:cs="Arial"/>
          <w:sz w:val="23"/>
          <w:szCs w:val="23"/>
          <w:lang w:val="en-US"/>
        </w:rPr>
        <w:t xml:space="preserve"> </w:t>
      </w:r>
      <w:r w:rsidRPr="00D6732C">
        <w:rPr>
          <w:rFonts w:ascii="Swis721 Th BT" w:hAnsi="Swis721 Th BT" w:cs="Arial"/>
          <w:sz w:val="23"/>
          <w:szCs w:val="23"/>
          <w:lang w:val="en-US"/>
        </w:rPr>
        <w:t>appetite; body mass index; insulin resistance; microflora; synbiotic</w:t>
      </w:r>
    </w:p>
    <w:p w:rsidR="00D6732C" w:rsidRDefault="00D6732C" w:rsidP="007F1B3D">
      <w:pPr>
        <w:spacing w:after="0"/>
        <w:jc w:val="both"/>
        <w:rPr>
          <w:rFonts w:ascii="Swis721 Th BT" w:hAnsi="Swis721 Th BT" w:cs="Arial"/>
          <w:sz w:val="23"/>
          <w:szCs w:val="23"/>
          <w:lang w:val="en-US"/>
        </w:rPr>
      </w:pPr>
      <w:r w:rsidRPr="00D6732C">
        <w:rPr>
          <w:rFonts w:ascii="Swis721 Th BT" w:hAnsi="Swis721 Th BT" w:cs="Arial"/>
          <w:sz w:val="23"/>
          <w:szCs w:val="23"/>
          <w:lang w:val="en-US"/>
        </w:rPr>
        <w:t>PMID: 29672196 DOI: 10.1080/19390211.2018.1455788</w:t>
      </w:r>
    </w:p>
    <w:p w:rsidR="00D6732C" w:rsidRDefault="00D6732C" w:rsidP="007F1B3D">
      <w:pPr>
        <w:spacing w:after="0"/>
        <w:jc w:val="both"/>
        <w:rPr>
          <w:rFonts w:ascii="Swis721 Th BT" w:hAnsi="Swis721 Th BT" w:cs="Arial"/>
          <w:sz w:val="23"/>
          <w:szCs w:val="23"/>
          <w:lang w:val="en-US"/>
        </w:rPr>
      </w:pPr>
    </w:p>
    <w:p w:rsidR="00D6732C" w:rsidRDefault="00D6732C" w:rsidP="007F1B3D">
      <w:pPr>
        <w:spacing w:after="0"/>
        <w:jc w:val="both"/>
        <w:rPr>
          <w:rFonts w:ascii="Swis721 Th BT" w:hAnsi="Swis721 Th BT" w:cs="Arial"/>
          <w:sz w:val="23"/>
          <w:szCs w:val="23"/>
          <w:lang w:val="en-US"/>
        </w:rPr>
      </w:pPr>
    </w:p>
    <w:p w:rsidR="00D6732C" w:rsidRDefault="00D6732C" w:rsidP="007F1B3D">
      <w:pPr>
        <w:spacing w:after="0"/>
        <w:jc w:val="both"/>
        <w:rPr>
          <w:rFonts w:ascii="Swis721 Th BT" w:hAnsi="Swis721 Th BT" w:cs="Arial"/>
          <w:sz w:val="23"/>
          <w:szCs w:val="23"/>
          <w:lang w:val="en-US"/>
        </w:rPr>
      </w:pPr>
    </w:p>
    <w:p w:rsidR="00D6732C" w:rsidRPr="00D6732C" w:rsidRDefault="00D6732C" w:rsidP="007F1B3D">
      <w:pPr>
        <w:spacing w:after="0"/>
        <w:jc w:val="both"/>
        <w:rPr>
          <w:rFonts w:ascii="Swis721 Th BT" w:hAnsi="Swis721 Th BT" w:cs="Arial"/>
          <w:sz w:val="23"/>
          <w:szCs w:val="23"/>
          <w:lang w:val="en-US"/>
        </w:rPr>
      </w:pPr>
      <w:r w:rsidRPr="00D6732C">
        <w:rPr>
          <w:rFonts w:ascii="Swis721 Th BT" w:hAnsi="Swis721 Th BT" w:cs="Arial"/>
          <w:sz w:val="23"/>
          <w:szCs w:val="23"/>
          <w:lang w:val="en-US"/>
        </w:rPr>
        <w:t>J Med Food. 2017 Sep;20(9):882-886. doi: 10.1089/jmf.2017.0003. Epub 2017 Jun 9.</w:t>
      </w:r>
    </w:p>
    <w:p w:rsidR="00D6732C" w:rsidRPr="00D6732C" w:rsidRDefault="00D6732C" w:rsidP="007F1B3D">
      <w:pPr>
        <w:spacing w:after="0"/>
        <w:jc w:val="both"/>
        <w:rPr>
          <w:rFonts w:ascii="Swis721 Th BT" w:hAnsi="Swis721 Th BT" w:cs="Arial"/>
          <w:sz w:val="23"/>
          <w:szCs w:val="23"/>
          <w:lang w:val="en-US"/>
        </w:rPr>
      </w:pPr>
      <w:r w:rsidRPr="00D6732C">
        <w:rPr>
          <w:rFonts w:ascii="Swis721 Th BT" w:hAnsi="Swis721 Th BT" w:cs="Arial"/>
          <w:sz w:val="23"/>
          <w:szCs w:val="23"/>
          <w:lang w:val="en-US"/>
        </w:rPr>
        <w:t>Effect of Ursolic Acid on Metabolic Syndrome, Insulin Sensitivity, and Inflammation.</w:t>
      </w:r>
    </w:p>
    <w:p w:rsidR="00D6732C" w:rsidRPr="00D6732C" w:rsidRDefault="00D6732C" w:rsidP="007F1B3D">
      <w:pPr>
        <w:spacing w:after="0"/>
        <w:jc w:val="both"/>
        <w:rPr>
          <w:rFonts w:ascii="Swis721 Th BT" w:hAnsi="Swis721 Th BT" w:cs="Arial"/>
          <w:sz w:val="23"/>
          <w:szCs w:val="23"/>
        </w:rPr>
      </w:pPr>
      <w:r w:rsidRPr="00D6732C">
        <w:rPr>
          <w:rFonts w:ascii="Swis721 Th BT" w:hAnsi="Swis721 Th BT" w:cs="Arial"/>
          <w:sz w:val="23"/>
          <w:szCs w:val="23"/>
        </w:rPr>
        <w:t>Ramírez-Rodríguez AM1, González-Ortiz M1, Martínez-Abundis E1, Acuña Ortega N1.</w:t>
      </w:r>
    </w:p>
    <w:p w:rsidR="00D6732C" w:rsidRPr="00D6732C" w:rsidRDefault="00D6732C" w:rsidP="007F1B3D">
      <w:pPr>
        <w:spacing w:after="0"/>
        <w:jc w:val="both"/>
        <w:rPr>
          <w:rFonts w:ascii="Swis721 Th BT" w:hAnsi="Swis721 Th BT" w:cs="Arial"/>
          <w:sz w:val="23"/>
          <w:szCs w:val="23"/>
          <w:lang w:val="en-US"/>
        </w:rPr>
      </w:pPr>
      <w:r w:rsidRPr="00D6732C">
        <w:rPr>
          <w:rFonts w:ascii="Swis721 Th BT" w:hAnsi="Swis721 Th BT" w:cs="Arial"/>
          <w:sz w:val="23"/>
          <w:szCs w:val="23"/>
          <w:lang w:val="en-US"/>
        </w:rPr>
        <w:t>Abstract</w:t>
      </w:r>
    </w:p>
    <w:p w:rsidR="00D6732C" w:rsidRPr="00D6732C" w:rsidRDefault="00D6732C" w:rsidP="007F1B3D">
      <w:pPr>
        <w:spacing w:after="0"/>
        <w:jc w:val="both"/>
        <w:rPr>
          <w:rFonts w:ascii="Swis721 Th BT" w:hAnsi="Swis721 Th BT" w:cs="Arial"/>
          <w:sz w:val="23"/>
          <w:szCs w:val="23"/>
          <w:lang w:val="en-US"/>
        </w:rPr>
      </w:pPr>
      <w:r w:rsidRPr="00D6732C">
        <w:rPr>
          <w:rFonts w:ascii="Swis721 Th BT" w:hAnsi="Swis721 Th BT" w:cs="Arial"/>
          <w:sz w:val="23"/>
          <w:szCs w:val="23"/>
          <w:lang w:val="en-US"/>
        </w:rPr>
        <w:t>To evaluate the effect of ursolic acid on metabolic syndrome, insulin sensitivity, and inflammation, a randomized, double-blind, placebo-controlled clinical trial was carried out in 24 patients (30-60 years) with a diagnosis of metabolic syndrome without treatment. They were randomly assigned to two groups of 12 patients, each to receive orally 150</w:t>
      </w:r>
      <w:r w:rsidRPr="00D6732C">
        <w:rPr>
          <w:rFonts w:ascii="Arial" w:hAnsi="Arial" w:cs="Arial"/>
          <w:sz w:val="23"/>
          <w:szCs w:val="23"/>
          <w:lang w:val="en-US"/>
        </w:rPr>
        <w:t> </w:t>
      </w:r>
      <w:r w:rsidRPr="00D6732C">
        <w:rPr>
          <w:rFonts w:ascii="Swis721 Th BT" w:hAnsi="Swis721 Th BT" w:cs="Arial"/>
          <w:sz w:val="23"/>
          <w:szCs w:val="23"/>
          <w:lang w:val="en-US"/>
        </w:rPr>
        <w:t>mg of ursolic acid or homologated placebo once a day for 12 weeks. Before and after the intervention, the components of metabolic syndrome, insulin sensitivity (Matsuda index), and inflammation profile (interleukin-6 and C-reactive protein) were evaluated. After ursolic acid administration, the remission of metabolic syndrome occurred in 50% of patients (P</w:t>
      </w:r>
      <w:r w:rsidRPr="00D6732C">
        <w:rPr>
          <w:rFonts w:ascii="Arial" w:hAnsi="Arial" w:cs="Arial"/>
          <w:sz w:val="23"/>
          <w:szCs w:val="23"/>
          <w:lang w:val="en-US"/>
        </w:rPr>
        <w:t> </w:t>
      </w:r>
      <w:r w:rsidRPr="00D6732C">
        <w:rPr>
          <w:rFonts w:ascii="Swis721 Th BT" w:hAnsi="Swis721 Th BT" w:cs="Arial"/>
          <w:sz w:val="23"/>
          <w:szCs w:val="23"/>
          <w:lang w:val="en-US"/>
        </w:rPr>
        <w:t>=</w:t>
      </w:r>
      <w:r w:rsidRPr="00D6732C">
        <w:rPr>
          <w:rFonts w:ascii="Arial" w:hAnsi="Arial" w:cs="Arial"/>
          <w:sz w:val="23"/>
          <w:szCs w:val="23"/>
          <w:lang w:val="en-US"/>
        </w:rPr>
        <w:t> </w:t>
      </w:r>
      <w:r w:rsidRPr="00D6732C">
        <w:rPr>
          <w:rFonts w:ascii="Swis721 Th BT" w:hAnsi="Swis721 Th BT" w:cs="Arial"/>
          <w:sz w:val="23"/>
          <w:szCs w:val="23"/>
          <w:lang w:val="en-US"/>
        </w:rPr>
        <w:t>.005) with significant differences in body weight (75.7</w:t>
      </w:r>
      <w:r w:rsidRPr="00D6732C">
        <w:rPr>
          <w:rFonts w:ascii="Arial" w:hAnsi="Arial" w:cs="Arial"/>
          <w:sz w:val="23"/>
          <w:szCs w:val="23"/>
          <w:lang w:val="en-US"/>
        </w:rPr>
        <w:t> </w:t>
      </w:r>
      <w:r w:rsidRPr="00D6732C">
        <w:rPr>
          <w:rFonts w:ascii="Swis721 Th BT" w:hAnsi="Swis721 Th BT" w:cs="Swis721 Th BT"/>
          <w:sz w:val="23"/>
          <w:szCs w:val="23"/>
          <w:lang w:val="en-US"/>
        </w:rPr>
        <w:t>±</w:t>
      </w:r>
      <w:r w:rsidRPr="00D6732C">
        <w:rPr>
          <w:rFonts w:ascii="Arial" w:hAnsi="Arial" w:cs="Arial"/>
          <w:sz w:val="23"/>
          <w:szCs w:val="23"/>
          <w:lang w:val="en-US"/>
        </w:rPr>
        <w:t> </w:t>
      </w:r>
      <w:r w:rsidRPr="00D6732C">
        <w:rPr>
          <w:rFonts w:ascii="Swis721 Th BT" w:hAnsi="Swis721 Th BT" w:cs="Arial"/>
          <w:sz w:val="23"/>
          <w:szCs w:val="23"/>
          <w:lang w:val="en-US"/>
        </w:rPr>
        <w:t>11.5 vs. 71</w:t>
      </w:r>
      <w:r w:rsidRPr="00D6732C">
        <w:rPr>
          <w:rFonts w:ascii="Arial" w:hAnsi="Arial" w:cs="Arial"/>
          <w:sz w:val="23"/>
          <w:szCs w:val="23"/>
          <w:lang w:val="en-US"/>
        </w:rPr>
        <w:t> </w:t>
      </w:r>
      <w:r w:rsidRPr="00D6732C">
        <w:rPr>
          <w:rFonts w:ascii="Swis721 Th BT" w:hAnsi="Swis721 Th BT" w:cs="Swis721 Th BT"/>
          <w:sz w:val="23"/>
          <w:szCs w:val="23"/>
          <w:lang w:val="en-US"/>
        </w:rPr>
        <w:t>±</w:t>
      </w:r>
      <w:r w:rsidRPr="00D6732C">
        <w:rPr>
          <w:rFonts w:ascii="Arial" w:hAnsi="Arial" w:cs="Arial"/>
          <w:sz w:val="23"/>
          <w:szCs w:val="23"/>
          <w:lang w:val="en-US"/>
        </w:rPr>
        <w:t> </w:t>
      </w:r>
      <w:r w:rsidRPr="00D6732C">
        <w:rPr>
          <w:rFonts w:ascii="Swis721 Th BT" w:hAnsi="Swis721 Th BT" w:cs="Arial"/>
          <w:sz w:val="23"/>
          <w:szCs w:val="23"/>
          <w:lang w:val="en-US"/>
        </w:rPr>
        <w:t>11</w:t>
      </w:r>
      <w:r w:rsidRPr="00D6732C">
        <w:rPr>
          <w:rFonts w:ascii="Arial" w:hAnsi="Arial" w:cs="Arial"/>
          <w:sz w:val="23"/>
          <w:szCs w:val="23"/>
          <w:lang w:val="en-US"/>
        </w:rPr>
        <w:t> </w:t>
      </w:r>
      <w:r w:rsidRPr="00D6732C">
        <w:rPr>
          <w:rFonts w:ascii="Swis721 Th BT" w:hAnsi="Swis721 Th BT" w:cs="Arial"/>
          <w:sz w:val="23"/>
          <w:szCs w:val="23"/>
          <w:lang w:val="en-US"/>
        </w:rPr>
        <w:t>kg, P</w:t>
      </w:r>
      <w:r w:rsidRPr="00D6732C">
        <w:rPr>
          <w:rFonts w:ascii="Arial" w:hAnsi="Arial" w:cs="Arial"/>
          <w:sz w:val="23"/>
          <w:szCs w:val="23"/>
          <w:lang w:val="en-US"/>
        </w:rPr>
        <w:t> </w:t>
      </w:r>
      <w:r w:rsidRPr="00D6732C">
        <w:rPr>
          <w:rFonts w:ascii="Swis721 Th BT" w:hAnsi="Swis721 Th BT" w:cs="Arial"/>
          <w:sz w:val="23"/>
          <w:szCs w:val="23"/>
          <w:lang w:val="en-US"/>
        </w:rPr>
        <w:t>=</w:t>
      </w:r>
      <w:r w:rsidRPr="00D6732C">
        <w:rPr>
          <w:rFonts w:ascii="Arial" w:hAnsi="Arial" w:cs="Arial"/>
          <w:sz w:val="23"/>
          <w:szCs w:val="23"/>
          <w:lang w:val="en-US"/>
        </w:rPr>
        <w:t> </w:t>
      </w:r>
      <w:r w:rsidRPr="00D6732C">
        <w:rPr>
          <w:rFonts w:ascii="Swis721 Th BT" w:hAnsi="Swis721 Th BT" w:cs="Arial"/>
          <w:sz w:val="23"/>
          <w:szCs w:val="23"/>
          <w:lang w:val="en-US"/>
        </w:rPr>
        <w:t>.002), body mass index (BMI) (29.9</w:t>
      </w:r>
      <w:r w:rsidRPr="00D6732C">
        <w:rPr>
          <w:rFonts w:ascii="Arial" w:hAnsi="Arial" w:cs="Arial"/>
          <w:sz w:val="23"/>
          <w:szCs w:val="23"/>
          <w:lang w:val="en-US"/>
        </w:rPr>
        <w:t> </w:t>
      </w:r>
      <w:r w:rsidRPr="00D6732C">
        <w:rPr>
          <w:rFonts w:ascii="Swis721 Th BT" w:hAnsi="Swis721 Th BT" w:cs="Arial"/>
          <w:sz w:val="23"/>
          <w:szCs w:val="23"/>
          <w:lang w:val="en-US"/>
        </w:rPr>
        <w:t>+</w:t>
      </w:r>
      <w:r w:rsidRPr="00D6732C">
        <w:rPr>
          <w:rFonts w:ascii="Arial" w:hAnsi="Arial" w:cs="Arial"/>
          <w:sz w:val="23"/>
          <w:szCs w:val="23"/>
          <w:lang w:val="en-US"/>
        </w:rPr>
        <w:t> </w:t>
      </w:r>
      <w:r w:rsidRPr="00D6732C">
        <w:rPr>
          <w:rFonts w:ascii="Swis721 Th BT" w:hAnsi="Swis721 Th BT" w:cs="Arial"/>
          <w:sz w:val="23"/>
          <w:szCs w:val="23"/>
          <w:lang w:val="en-US"/>
        </w:rPr>
        <w:t>3.6 vs. 24.9</w:t>
      </w:r>
      <w:r w:rsidRPr="00D6732C">
        <w:rPr>
          <w:rFonts w:ascii="Arial" w:hAnsi="Arial" w:cs="Arial"/>
          <w:sz w:val="23"/>
          <w:szCs w:val="23"/>
          <w:lang w:val="en-US"/>
        </w:rPr>
        <w:t> </w:t>
      </w:r>
      <w:r w:rsidRPr="00D6732C">
        <w:rPr>
          <w:rFonts w:ascii="Swis721 Th BT" w:hAnsi="Swis721 Th BT" w:cs="Swis721 Th BT"/>
          <w:sz w:val="23"/>
          <w:szCs w:val="23"/>
          <w:lang w:val="en-US"/>
        </w:rPr>
        <w:t>±</w:t>
      </w:r>
      <w:r w:rsidRPr="00D6732C">
        <w:rPr>
          <w:rFonts w:ascii="Arial" w:hAnsi="Arial" w:cs="Arial"/>
          <w:sz w:val="23"/>
          <w:szCs w:val="23"/>
          <w:lang w:val="en-US"/>
        </w:rPr>
        <w:t> </w:t>
      </w:r>
      <w:r w:rsidRPr="00D6732C">
        <w:rPr>
          <w:rFonts w:ascii="Swis721 Th BT" w:hAnsi="Swis721 Th BT" w:cs="Arial"/>
          <w:sz w:val="23"/>
          <w:szCs w:val="23"/>
          <w:lang w:val="en-US"/>
        </w:rPr>
        <w:t>1.2</w:t>
      </w:r>
      <w:r w:rsidRPr="00D6732C">
        <w:rPr>
          <w:rFonts w:ascii="Arial" w:hAnsi="Arial" w:cs="Arial"/>
          <w:sz w:val="23"/>
          <w:szCs w:val="23"/>
          <w:lang w:val="en-US"/>
        </w:rPr>
        <w:t> </w:t>
      </w:r>
      <w:r w:rsidRPr="00D6732C">
        <w:rPr>
          <w:rFonts w:ascii="Swis721 Th BT" w:hAnsi="Swis721 Th BT" w:cs="Arial"/>
          <w:sz w:val="23"/>
          <w:szCs w:val="23"/>
          <w:lang w:val="en-US"/>
        </w:rPr>
        <w:t>kg/m2, P</w:t>
      </w:r>
      <w:r w:rsidRPr="00D6732C">
        <w:rPr>
          <w:rFonts w:ascii="Arial" w:hAnsi="Arial" w:cs="Arial"/>
          <w:sz w:val="23"/>
          <w:szCs w:val="23"/>
          <w:lang w:val="en-US"/>
        </w:rPr>
        <w:t> </w:t>
      </w:r>
      <w:r w:rsidRPr="00D6732C">
        <w:rPr>
          <w:rFonts w:ascii="Swis721 Th BT" w:hAnsi="Swis721 Th BT" w:cs="Arial"/>
          <w:sz w:val="23"/>
          <w:szCs w:val="23"/>
          <w:lang w:val="en-US"/>
        </w:rPr>
        <w:t>=</w:t>
      </w:r>
      <w:r w:rsidRPr="00D6732C">
        <w:rPr>
          <w:rFonts w:ascii="Arial" w:hAnsi="Arial" w:cs="Arial"/>
          <w:sz w:val="23"/>
          <w:szCs w:val="23"/>
          <w:lang w:val="en-US"/>
        </w:rPr>
        <w:t> </w:t>
      </w:r>
      <w:r w:rsidRPr="00D6732C">
        <w:rPr>
          <w:rFonts w:ascii="Swis721 Th BT" w:hAnsi="Swis721 Th BT" w:cs="Arial"/>
          <w:sz w:val="23"/>
          <w:szCs w:val="23"/>
          <w:lang w:val="en-US"/>
        </w:rPr>
        <w:t>.049), waist circumference (93</w:t>
      </w:r>
      <w:r w:rsidRPr="00D6732C">
        <w:rPr>
          <w:rFonts w:ascii="Arial" w:hAnsi="Arial" w:cs="Arial"/>
          <w:sz w:val="23"/>
          <w:szCs w:val="23"/>
          <w:lang w:val="en-US"/>
        </w:rPr>
        <w:t> </w:t>
      </w:r>
      <w:r w:rsidRPr="00D6732C">
        <w:rPr>
          <w:rFonts w:ascii="Swis721 Th BT" w:hAnsi="Swis721 Th BT" w:cs="Swis721 Th BT"/>
          <w:sz w:val="23"/>
          <w:szCs w:val="23"/>
          <w:lang w:val="en-US"/>
        </w:rPr>
        <w:t>±</w:t>
      </w:r>
      <w:r w:rsidRPr="00D6732C">
        <w:rPr>
          <w:rFonts w:ascii="Arial" w:hAnsi="Arial" w:cs="Arial"/>
          <w:sz w:val="23"/>
          <w:szCs w:val="23"/>
          <w:lang w:val="en-US"/>
        </w:rPr>
        <w:t> </w:t>
      </w:r>
      <w:r w:rsidRPr="00D6732C">
        <w:rPr>
          <w:rFonts w:ascii="Swis721 Th BT" w:hAnsi="Swis721 Th BT" w:cs="Arial"/>
          <w:sz w:val="23"/>
          <w:szCs w:val="23"/>
          <w:lang w:val="en-US"/>
        </w:rPr>
        <w:t>8.9 vs. 83</w:t>
      </w:r>
      <w:r w:rsidRPr="00D6732C">
        <w:rPr>
          <w:rFonts w:ascii="Arial" w:hAnsi="Arial" w:cs="Arial"/>
          <w:sz w:val="23"/>
          <w:szCs w:val="23"/>
          <w:lang w:val="en-US"/>
        </w:rPr>
        <w:t> </w:t>
      </w:r>
      <w:r w:rsidRPr="00D6732C">
        <w:rPr>
          <w:rFonts w:ascii="Swis721 Th BT" w:hAnsi="Swis721 Th BT" w:cs="Arial"/>
          <w:sz w:val="23"/>
          <w:szCs w:val="23"/>
          <w:lang w:val="en-US"/>
        </w:rPr>
        <w:t>+</w:t>
      </w:r>
      <w:r w:rsidRPr="00D6732C">
        <w:rPr>
          <w:rFonts w:ascii="Arial" w:hAnsi="Arial" w:cs="Arial"/>
          <w:sz w:val="23"/>
          <w:szCs w:val="23"/>
          <w:lang w:val="en-US"/>
        </w:rPr>
        <w:t> </w:t>
      </w:r>
      <w:r w:rsidRPr="00D6732C">
        <w:rPr>
          <w:rFonts w:ascii="Swis721 Th BT" w:hAnsi="Swis721 Th BT" w:cs="Arial"/>
          <w:sz w:val="23"/>
          <w:szCs w:val="23"/>
          <w:lang w:val="en-US"/>
        </w:rPr>
        <w:t>8.6</w:t>
      </w:r>
      <w:r w:rsidRPr="00D6732C">
        <w:rPr>
          <w:rFonts w:ascii="Arial" w:hAnsi="Arial" w:cs="Arial"/>
          <w:sz w:val="23"/>
          <w:szCs w:val="23"/>
          <w:lang w:val="en-US"/>
        </w:rPr>
        <w:t> </w:t>
      </w:r>
      <w:r w:rsidRPr="00D6732C">
        <w:rPr>
          <w:rFonts w:ascii="Swis721 Th BT" w:hAnsi="Swis721 Th BT" w:cs="Arial"/>
          <w:sz w:val="23"/>
          <w:szCs w:val="23"/>
          <w:lang w:val="en-US"/>
        </w:rPr>
        <w:t>cm, P</w:t>
      </w:r>
      <w:r w:rsidRPr="00D6732C">
        <w:rPr>
          <w:rFonts w:ascii="Arial" w:hAnsi="Arial" w:cs="Arial"/>
          <w:sz w:val="23"/>
          <w:szCs w:val="23"/>
          <w:lang w:val="en-US"/>
        </w:rPr>
        <w:t> </w:t>
      </w:r>
      <w:r w:rsidRPr="00D6732C">
        <w:rPr>
          <w:rFonts w:ascii="Swis721 Th BT" w:hAnsi="Swis721 Th BT" w:cs="Arial"/>
          <w:sz w:val="23"/>
          <w:szCs w:val="23"/>
          <w:lang w:val="en-US"/>
        </w:rPr>
        <w:t>=</w:t>
      </w:r>
      <w:r w:rsidRPr="00D6732C">
        <w:rPr>
          <w:rFonts w:ascii="Arial" w:hAnsi="Arial" w:cs="Arial"/>
          <w:sz w:val="23"/>
          <w:szCs w:val="23"/>
          <w:lang w:val="en-US"/>
        </w:rPr>
        <w:t> </w:t>
      </w:r>
      <w:r w:rsidRPr="00D6732C">
        <w:rPr>
          <w:rFonts w:ascii="Swis721 Th BT" w:hAnsi="Swis721 Th BT" w:cs="Arial"/>
          <w:sz w:val="23"/>
          <w:szCs w:val="23"/>
          <w:lang w:val="en-US"/>
        </w:rPr>
        <w:t>.008), fasting glucose (6.0</w:t>
      </w:r>
      <w:r w:rsidRPr="00D6732C">
        <w:rPr>
          <w:rFonts w:ascii="Arial" w:hAnsi="Arial" w:cs="Arial"/>
          <w:sz w:val="23"/>
          <w:szCs w:val="23"/>
          <w:lang w:val="en-US"/>
        </w:rPr>
        <w:t> </w:t>
      </w:r>
      <w:r w:rsidRPr="00D6732C">
        <w:rPr>
          <w:rFonts w:ascii="Swis721 Th BT" w:hAnsi="Swis721 Th BT" w:cs="Swis721 Th BT"/>
          <w:sz w:val="23"/>
          <w:szCs w:val="23"/>
          <w:lang w:val="en-US"/>
        </w:rPr>
        <w:t>±</w:t>
      </w:r>
      <w:r w:rsidRPr="00D6732C">
        <w:rPr>
          <w:rFonts w:ascii="Arial" w:hAnsi="Arial" w:cs="Arial"/>
          <w:sz w:val="23"/>
          <w:szCs w:val="23"/>
          <w:lang w:val="en-US"/>
        </w:rPr>
        <w:t> </w:t>
      </w:r>
      <w:r w:rsidRPr="00D6732C">
        <w:rPr>
          <w:rFonts w:ascii="Swis721 Th BT" w:hAnsi="Swis721 Th BT" w:cs="Arial"/>
          <w:sz w:val="23"/>
          <w:szCs w:val="23"/>
          <w:lang w:val="en-US"/>
        </w:rPr>
        <w:t>0.5 vs. 4.7</w:t>
      </w:r>
      <w:r w:rsidRPr="00D6732C">
        <w:rPr>
          <w:rFonts w:ascii="Arial" w:hAnsi="Arial" w:cs="Arial"/>
          <w:sz w:val="23"/>
          <w:szCs w:val="23"/>
          <w:lang w:val="en-US"/>
        </w:rPr>
        <w:t> </w:t>
      </w:r>
      <w:r w:rsidRPr="00D6732C">
        <w:rPr>
          <w:rFonts w:ascii="Swis721 Th BT" w:hAnsi="Swis721 Th BT" w:cs="Swis721 Th BT"/>
          <w:sz w:val="23"/>
          <w:szCs w:val="23"/>
          <w:lang w:val="en-US"/>
        </w:rPr>
        <w:t>±</w:t>
      </w:r>
      <w:r w:rsidRPr="00D6732C">
        <w:rPr>
          <w:rFonts w:ascii="Arial" w:hAnsi="Arial" w:cs="Arial"/>
          <w:sz w:val="23"/>
          <w:szCs w:val="23"/>
          <w:lang w:val="en-US"/>
        </w:rPr>
        <w:t> </w:t>
      </w:r>
      <w:r w:rsidRPr="00D6732C">
        <w:rPr>
          <w:rFonts w:ascii="Swis721 Th BT" w:hAnsi="Swis721 Th BT" w:cs="Arial"/>
          <w:sz w:val="23"/>
          <w:szCs w:val="23"/>
          <w:lang w:val="en-US"/>
        </w:rPr>
        <w:t>0.4</w:t>
      </w:r>
      <w:r w:rsidRPr="00D6732C">
        <w:rPr>
          <w:rFonts w:ascii="Arial" w:hAnsi="Arial" w:cs="Arial"/>
          <w:sz w:val="23"/>
          <w:szCs w:val="23"/>
          <w:lang w:val="en-US"/>
        </w:rPr>
        <w:t> </w:t>
      </w:r>
      <w:r w:rsidRPr="00D6732C">
        <w:rPr>
          <w:rFonts w:ascii="Swis721 Th BT" w:hAnsi="Swis721 Th BT" w:cs="Arial"/>
          <w:sz w:val="23"/>
          <w:szCs w:val="23"/>
          <w:lang w:val="en-US"/>
        </w:rPr>
        <w:t>mmol/L, P</w:t>
      </w:r>
      <w:r w:rsidRPr="00D6732C">
        <w:rPr>
          <w:rFonts w:ascii="Arial" w:hAnsi="Arial" w:cs="Arial"/>
          <w:sz w:val="23"/>
          <w:szCs w:val="23"/>
          <w:lang w:val="en-US"/>
        </w:rPr>
        <w:t> </w:t>
      </w:r>
      <w:r w:rsidRPr="00D6732C">
        <w:rPr>
          <w:rFonts w:ascii="Swis721 Th BT" w:hAnsi="Swis721 Th BT" w:cs="Arial"/>
          <w:sz w:val="23"/>
          <w:szCs w:val="23"/>
          <w:lang w:val="en-US"/>
        </w:rPr>
        <w:t>=</w:t>
      </w:r>
      <w:r w:rsidRPr="00D6732C">
        <w:rPr>
          <w:rFonts w:ascii="Arial" w:hAnsi="Arial" w:cs="Arial"/>
          <w:sz w:val="23"/>
          <w:szCs w:val="23"/>
          <w:lang w:val="en-US"/>
        </w:rPr>
        <w:t> </w:t>
      </w:r>
      <w:r w:rsidRPr="00D6732C">
        <w:rPr>
          <w:rFonts w:ascii="Swis721 Th BT" w:hAnsi="Swis721 Th BT" w:cs="Arial"/>
          <w:sz w:val="23"/>
          <w:szCs w:val="23"/>
          <w:lang w:val="en-US"/>
        </w:rPr>
        <w:t>.002), and insulin sensitivity (3.1</w:t>
      </w:r>
      <w:r w:rsidRPr="00D6732C">
        <w:rPr>
          <w:rFonts w:ascii="Arial" w:hAnsi="Arial" w:cs="Arial"/>
          <w:sz w:val="23"/>
          <w:szCs w:val="23"/>
          <w:lang w:val="en-US"/>
        </w:rPr>
        <w:t> </w:t>
      </w:r>
      <w:r w:rsidRPr="00D6732C">
        <w:rPr>
          <w:rFonts w:ascii="Swis721 Th BT" w:hAnsi="Swis721 Th BT" w:cs="Swis721 Th BT"/>
          <w:sz w:val="23"/>
          <w:szCs w:val="23"/>
          <w:lang w:val="en-US"/>
        </w:rPr>
        <w:t>±</w:t>
      </w:r>
      <w:r w:rsidRPr="00D6732C">
        <w:rPr>
          <w:rFonts w:ascii="Arial" w:hAnsi="Arial" w:cs="Arial"/>
          <w:sz w:val="23"/>
          <w:szCs w:val="23"/>
          <w:lang w:val="en-US"/>
        </w:rPr>
        <w:t> </w:t>
      </w:r>
      <w:r w:rsidRPr="00D6732C">
        <w:rPr>
          <w:rFonts w:ascii="Swis721 Th BT" w:hAnsi="Swis721 Th BT" w:cs="Arial"/>
          <w:sz w:val="23"/>
          <w:szCs w:val="23"/>
          <w:lang w:val="en-US"/>
        </w:rPr>
        <w:t>1.1 vs. 4.2</w:t>
      </w:r>
      <w:r w:rsidRPr="00D6732C">
        <w:rPr>
          <w:rFonts w:ascii="Arial" w:hAnsi="Arial" w:cs="Arial"/>
          <w:sz w:val="23"/>
          <w:szCs w:val="23"/>
          <w:lang w:val="en-US"/>
        </w:rPr>
        <w:t> </w:t>
      </w:r>
      <w:r w:rsidRPr="00D6732C">
        <w:rPr>
          <w:rFonts w:ascii="Swis721 Th BT" w:hAnsi="Swis721 Th BT" w:cs="Swis721 Th BT"/>
          <w:sz w:val="23"/>
          <w:szCs w:val="23"/>
          <w:lang w:val="en-US"/>
        </w:rPr>
        <w:t>±</w:t>
      </w:r>
      <w:r w:rsidRPr="00D6732C">
        <w:rPr>
          <w:rFonts w:ascii="Arial" w:hAnsi="Arial" w:cs="Arial"/>
          <w:sz w:val="23"/>
          <w:szCs w:val="23"/>
          <w:lang w:val="en-US"/>
        </w:rPr>
        <w:t> </w:t>
      </w:r>
      <w:r w:rsidRPr="00D6732C">
        <w:rPr>
          <w:rFonts w:ascii="Swis721 Th BT" w:hAnsi="Swis721 Th BT" w:cs="Arial"/>
          <w:sz w:val="23"/>
          <w:szCs w:val="23"/>
          <w:lang w:val="en-US"/>
        </w:rPr>
        <w:t>1.2, P</w:t>
      </w:r>
      <w:r w:rsidRPr="00D6732C">
        <w:rPr>
          <w:rFonts w:ascii="Arial" w:hAnsi="Arial" w:cs="Arial"/>
          <w:sz w:val="23"/>
          <w:szCs w:val="23"/>
          <w:lang w:val="en-US"/>
        </w:rPr>
        <w:t> </w:t>
      </w:r>
      <w:r w:rsidRPr="00D6732C">
        <w:rPr>
          <w:rFonts w:ascii="Swis721 Th BT" w:hAnsi="Swis721 Th BT" w:cs="Arial"/>
          <w:sz w:val="23"/>
          <w:szCs w:val="23"/>
          <w:lang w:val="en-US"/>
        </w:rPr>
        <w:t>=</w:t>
      </w:r>
      <w:r w:rsidRPr="00D6732C">
        <w:rPr>
          <w:rFonts w:ascii="Arial" w:hAnsi="Arial" w:cs="Arial"/>
          <w:sz w:val="23"/>
          <w:szCs w:val="23"/>
          <w:lang w:val="en-US"/>
        </w:rPr>
        <w:t> </w:t>
      </w:r>
      <w:r w:rsidRPr="00D6732C">
        <w:rPr>
          <w:rFonts w:ascii="Swis721 Th BT" w:hAnsi="Swis721 Th BT" w:cs="Arial"/>
          <w:sz w:val="23"/>
          <w:szCs w:val="23"/>
          <w:lang w:val="en-US"/>
        </w:rPr>
        <w:t>.003). Ursolic acid administration leads to transient remission of metabolic syndrome, reducing body weight, BMI, waist circumference and fasting glucose, as well as increasing insulin sensitivity.</w:t>
      </w:r>
    </w:p>
    <w:p w:rsidR="00D6732C" w:rsidRPr="00D6732C" w:rsidRDefault="00D6732C" w:rsidP="007F1B3D">
      <w:pPr>
        <w:spacing w:after="0"/>
        <w:jc w:val="both"/>
        <w:rPr>
          <w:rFonts w:ascii="Swis721 Th BT" w:hAnsi="Swis721 Th BT" w:cs="Arial"/>
          <w:sz w:val="23"/>
          <w:szCs w:val="23"/>
          <w:lang w:val="en-US"/>
        </w:rPr>
      </w:pPr>
      <w:r w:rsidRPr="00D6732C">
        <w:rPr>
          <w:rFonts w:ascii="Swis721 Th BT" w:hAnsi="Swis721 Th BT" w:cs="Arial"/>
          <w:sz w:val="23"/>
          <w:szCs w:val="23"/>
          <w:lang w:val="en-US"/>
        </w:rPr>
        <w:t>KEYWORDS:</w:t>
      </w:r>
      <w:r>
        <w:rPr>
          <w:rFonts w:ascii="Swis721 Th BT" w:hAnsi="Swis721 Th BT" w:cs="Arial"/>
          <w:sz w:val="23"/>
          <w:szCs w:val="23"/>
          <w:lang w:val="en-US"/>
        </w:rPr>
        <w:t xml:space="preserve"> </w:t>
      </w:r>
      <w:r w:rsidRPr="00D6732C">
        <w:rPr>
          <w:rFonts w:ascii="Swis721 Th BT" w:hAnsi="Swis721 Th BT" w:cs="Arial"/>
          <w:sz w:val="23"/>
          <w:szCs w:val="23"/>
          <w:lang w:val="en-US"/>
        </w:rPr>
        <w:t>inflammation; insulin sensitivity; metabolic syndrome; ursolic acid</w:t>
      </w:r>
    </w:p>
    <w:p w:rsidR="00D6732C" w:rsidRDefault="00D6732C" w:rsidP="007F1B3D">
      <w:pPr>
        <w:spacing w:after="0"/>
        <w:jc w:val="both"/>
        <w:rPr>
          <w:rFonts w:ascii="Swis721 Th BT" w:hAnsi="Swis721 Th BT" w:cs="Arial"/>
          <w:sz w:val="23"/>
          <w:szCs w:val="23"/>
          <w:lang w:val="en-US"/>
        </w:rPr>
      </w:pPr>
      <w:r w:rsidRPr="00D6732C">
        <w:rPr>
          <w:rFonts w:ascii="Swis721 Th BT" w:hAnsi="Swis721 Th BT" w:cs="Arial"/>
          <w:sz w:val="23"/>
          <w:szCs w:val="23"/>
          <w:lang w:val="en-US"/>
        </w:rPr>
        <w:t>PMID: 28598231 DOI: 10.1089/jmf.2017.0003</w:t>
      </w:r>
    </w:p>
    <w:p w:rsidR="007F1B3D" w:rsidRDefault="007F1B3D" w:rsidP="007F1B3D">
      <w:pPr>
        <w:spacing w:after="0"/>
        <w:jc w:val="both"/>
        <w:rPr>
          <w:rFonts w:ascii="Swis721 Th BT" w:hAnsi="Swis721 Th BT" w:cs="Arial"/>
          <w:sz w:val="23"/>
          <w:szCs w:val="23"/>
          <w:lang w:val="en-US"/>
        </w:rPr>
      </w:pPr>
    </w:p>
    <w:p w:rsidR="007F1B3D" w:rsidRDefault="007F1B3D" w:rsidP="007F1B3D">
      <w:pPr>
        <w:spacing w:after="0"/>
        <w:jc w:val="both"/>
        <w:rPr>
          <w:rFonts w:ascii="Swis721 Th BT" w:hAnsi="Swis721 Th BT" w:cs="Arial"/>
          <w:sz w:val="23"/>
          <w:szCs w:val="23"/>
          <w:lang w:val="en-US"/>
        </w:rPr>
      </w:pPr>
    </w:p>
    <w:p w:rsidR="007F1B3D" w:rsidRDefault="007F1B3D" w:rsidP="007F1B3D">
      <w:pPr>
        <w:spacing w:after="0"/>
        <w:jc w:val="both"/>
        <w:rPr>
          <w:rFonts w:ascii="Swis721 Th BT" w:hAnsi="Swis721 Th BT" w:cs="Arial"/>
          <w:sz w:val="23"/>
          <w:szCs w:val="23"/>
          <w:lang w:val="en-US"/>
        </w:rPr>
      </w:pPr>
    </w:p>
    <w:p w:rsidR="007F1B3D" w:rsidRDefault="007F1B3D" w:rsidP="007F1B3D">
      <w:pPr>
        <w:spacing w:after="0"/>
        <w:jc w:val="both"/>
        <w:rPr>
          <w:rFonts w:ascii="Swis721 Th BT" w:hAnsi="Swis721 Th BT" w:cs="Arial"/>
          <w:sz w:val="23"/>
          <w:szCs w:val="23"/>
          <w:lang w:val="en-US"/>
        </w:rPr>
      </w:pP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Prog Neuropsychopharmacol Biol Psychiatry. 2018 Jun 8;84(Pt A):50-55. doi: 10.1016/j.pnpbp.2018.02.007. Epub 2018 Feb 9.</w:t>
      </w:r>
    </w:p>
    <w:p w:rsidR="007F1B3D" w:rsidRPr="007F1B3D" w:rsidRDefault="007F1B3D" w:rsidP="007F1B3D">
      <w:pPr>
        <w:spacing w:after="0"/>
        <w:jc w:val="both"/>
        <w:rPr>
          <w:rFonts w:ascii="Swis721 Th BT" w:hAnsi="Swis721 Th BT" w:cs="Arial"/>
          <w:b/>
          <w:sz w:val="23"/>
          <w:szCs w:val="23"/>
          <w:lang w:val="en-US"/>
        </w:rPr>
      </w:pPr>
      <w:r w:rsidRPr="007F1B3D">
        <w:rPr>
          <w:rFonts w:ascii="Swis721 Th BT" w:hAnsi="Swis721 Th BT" w:cs="Arial"/>
          <w:b/>
          <w:sz w:val="23"/>
          <w:szCs w:val="23"/>
          <w:lang w:val="en-US"/>
        </w:rPr>
        <w:t>The effects of vitamin D and probiotic co-supplementation on mental health parameters and metabolic status in type 2 diabetic patients with coronary heart disease: A randomized, double-blind, placebo-controlled trial.</w:t>
      </w:r>
    </w:p>
    <w:p w:rsidR="007F1B3D" w:rsidRPr="007F1B3D" w:rsidRDefault="007F1B3D" w:rsidP="007F1B3D">
      <w:pPr>
        <w:spacing w:after="0"/>
        <w:jc w:val="both"/>
        <w:rPr>
          <w:rFonts w:ascii="Swis721 Th BT" w:hAnsi="Swis721 Th BT" w:cs="Arial"/>
          <w:sz w:val="23"/>
          <w:szCs w:val="23"/>
          <w:u w:val="single"/>
          <w:lang w:val="en-US"/>
        </w:rPr>
      </w:pPr>
      <w:r w:rsidRPr="007F1B3D">
        <w:rPr>
          <w:rFonts w:ascii="Swis721 Th BT" w:hAnsi="Swis721 Th BT" w:cs="Arial"/>
          <w:sz w:val="23"/>
          <w:szCs w:val="23"/>
          <w:u w:val="single"/>
          <w:lang w:val="en-US"/>
        </w:rPr>
        <w:t>Raygan F1, Ostadmohammadi V2, Bahmani F3, Asemi Z4.</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Abstract</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BACKGROUND:</w:t>
      </w:r>
      <w:r>
        <w:rPr>
          <w:rFonts w:ascii="Swis721 Th BT" w:hAnsi="Swis721 Th BT" w:cs="Arial"/>
          <w:sz w:val="23"/>
          <w:szCs w:val="23"/>
          <w:lang w:val="en-US"/>
        </w:rPr>
        <w:t xml:space="preserve"> </w:t>
      </w:r>
      <w:r w:rsidRPr="007F1B3D">
        <w:rPr>
          <w:rFonts w:ascii="Swis721 Th BT" w:hAnsi="Swis721 Th BT" w:cs="Arial"/>
          <w:sz w:val="23"/>
          <w:szCs w:val="23"/>
          <w:lang w:val="en-US"/>
        </w:rPr>
        <w:t>This study was carried out to evaluate the effects of vitamin D and probiotic co-supplementation on mental health parameters and metabolic status in diabetic people with coronary heart disease (CHD).</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METHODS:</w:t>
      </w:r>
      <w:r>
        <w:rPr>
          <w:rFonts w:ascii="Swis721 Th BT" w:hAnsi="Swis721 Th BT" w:cs="Arial"/>
          <w:sz w:val="23"/>
          <w:szCs w:val="23"/>
          <w:lang w:val="en-US"/>
        </w:rPr>
        <w:t xml:space="preserve"> </w:t>
      </w:r>
      <w:r w:rsidRPr="007F1B3D">
        <w:rPr>
          <w:rFonts w:ascii="Swis721 Th BT" w:hAnsi="Swis721 Th BT" w:cs="Arial"/>
          <w:sz w:val="23"/>
          <w:szCs w:val="23"/>
          <w:lang w:val="en-US"/>
        </w:rPr>
        <w:t>This randomized, double-blind, placebo-controlled trial was carried out among 60 diabetic people with CHD, aged 45-85</w:t>
      </w:r>
      <w:r w:rsidRPr="007F1B3D">
        <w:rPr>
          <w:rFonts w:ascii="Arial" w:hAnsi="Arial" w:cs="Arial"/>
          <w:sz w:val="23"/>
          <w:szCs w:val="23"/>
          <w:lang w:val="en-US"/>
        </w:rPr>
        <w:t> </w:t>
      </w:r>
      <w:r w:rsidRPr="007F1B3D">
        <w:rPr>
          <w:rFonts w:ascii="Swis721 Th BT" w:hAnsi="Swis721 Th BT" w:cs="Arial"/>
          <w:sz w:val="23"/>
          <w:szCs w:val="23"/>
          <w:lang w:val="en-US"/>
        </w:rPr>
        <w:t>years old. Subjects were randomly allocated into two groups to receive either 50,000</w:t>
      </w:r>
      <w:r w:rsidRPr="007F1B3D">
        <w:rPr>
          <w:rFonts w:ascii="Arial" w:hAnsi="Arial" w:cs="Arial"/>
          <w:sz w:val="23"/>
          <w:szCs w:val="23"/>
          <w:lang w:val="en-US"/>
        </w:rPr>
        <w:t> </w:t>
      </w:r>
      <w:r w:rsidRPr="007F1B3D">
        <w:rPr>
          <w:rFonts w:ascii="Swis721 Th BT" w:hAnsi="Swis721 Th BT" w:cs="Arial"/>
          <w:sz w:val="23"/>
          <w:szCs w:val="23"/>
          <w:lang w:val="en-US"/>
        </w:rPr>
        <w:t>IU vitamin D every 2</w:t>
      </w:r>
      <w:r w:rsidRPr="007F1B3D">
        <w:rPr>
          <w:rFonts w:ascii="Arial" w:hAnsi="Arial" w:cs="Arial"/>
          <w:sz w:val="23"/>
          <w:szCs w:val="23"/>
          <w:lang w:val="en-US"/>
        </w:rPr>
        <w:t> </w:t>
      </w:r>
      <w:r w:rsidRPr="007F1B3D">
        <w:rPr>
          <w:rFonts w:ascii="Swis721 Th BT" w:hAnsi="Swis721 Th BT" w:cs="Arial"/>
          <w:sz w:val="23"/>
          <w:szCs w:val="23"/>
          <w:lang w:val="en-US"/>
        </w:rPr>
        <w:t>weeks plus 8</w:t>
      </w:r>
      <w:r w:rsidRPr="007F1B3D">
        <w:rPr>
          <w:rFonts w:ascii="Arial" w:hAnsi="Arial" w:cs="Arial"/>
          <w:sz w:val="23"/>
          <w:szCs w:val="23"/>
          <w:lang w:val="en-US"/>
        </w:rPr>
        <w:t> </w:t>
      </w:r>
      <w:r w:rsidRPr="007F1B3D">
        <w:rPr>
          <w:rFonts w:ascii="Swis721 Th BT" w:hAnsi="Swis721 Th BT" w:cs="Swis721 Th BT"/>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109</w:t>
      </w:r>
      <w:r w:rsidRPr="007F1B3D">
        <w:rPr>
          <w:rFonts w:ascii="Arial" w:hAnsi="Arial" w:cs="Arial"/>
          <w:sz w:val="23"/>
          <w:szCs w:val="23"/>
          <w:lang w:val="en-US"/>
        </w:rPr>
        <w:t> </w:t>
      </w:r>
      <w:r w:rsidRPr="007F1B3D">
        <w:rPr>
          <w:rFonts w:ascii="Swis721 Th BT" w:hAnsi="Swis721 Th BT" w:cs="Arial"/>
          <w:sz w:val="23"/>
          <w:szCs w:val="23"/>
          <w:lang w:val="en-US"/>
        </w:rPr>
        <w:t>CFU/g probiotic of Lactocare Zisttakhmir Co (n</w:t>
      </w:r>
      <w:r w:rsidRPr="007F1B3D">
        <w:rPr>
          <w:rFonts w:ascii="Arial" w:hAnsi="Arial" w:cs="Arial"/>
          <w:sz w:val="23"/>
          <w:szCs w:val="23"/>
          <w:lang w:val="en-US"/>
        </w:rPr>
        <w:t> </w:t>
      </w:r>
      <w:r w:rsidRPr="007F1B3D">
        <w:rPr>
          <w:rFonts w:ascii="Swis721 Th BT" w:hAnsi="Swis721 Th BT" w:cs="Arial"/>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30) or placebo (n</w:t>
      </w:r>
      <w:r w:rsidRPr="007F1B3D">
        <w:rPr>
          <w:rFonts w:ascii="Arial" w:hAnsi="Arial" w:cs="Arial"/>
          <w:sz w:val="23"/>
          <w:szCs w:val="23"/>
          <w:lang w:val="en-US"/>
        </w:rPr>
        <w:t> </w:t>
      </w:r>
      <w:r w:rsidRPr="007F1B3D">
        <w:rPr>
          <w:rFonts w:ascii="Swis721 Th BT" w:hAnsi="Swis721 Th BT" w:cs="Arial"/>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30) for 12</w:t>
      </w:r>
      <w:r w:rsidRPr="007F1B3D">
        <w:rPr>
          <w:rFonts w:ascii="Arial" w:hAnsi="Arial" w:cs="Arial"/>
          <w:sz w:val="23"/>
          <w:szCs w:val="23"/>
          <w:lang w:val="en-US"/>
        </w:rPr>
        <w:t> </w:t>
      </w:r>
      <w:r w:rsidRPr="007F1B3D">
        <w:rPr>
          <w:rFonts w:ascii="Swis721 Th BT" w:hAnsi="Swis721 Th BT" w:cs="Arial"/>
          <w:sz w:val="23"/>
          <w:szCs w:val="23"/>
          <w:lang w:val="en-US"/>
        </w:rPr>
        <w:t>weeks. Fasting blood samples were obtained at baseline and after the 12-week intervention to determine metabolic profiles.</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RESULTS:</w:t>
      </w:r>
      <w:r>
        <w:rPr>
          <w:rFonts w:ascii="Swis721 Th BT" w:hAnsi="Swis721 Th BT" w:cs="Arial"/>
          <w:sz w:val="23"/>
          <w:szCs w:val="23"/>
          <w:lang w:val="en-US"/>
        </w:rPr>
        <w:t xml:space="preserve"> </w:t>
      </w:r>
      <w:r w:rsidRPr="007F1B3D">
        <w:rPr>
          <w:rFonts w:ascii="Swis721 Th BT" w:hAnsi="Swis721 Th BT" w:cs="Arial"/>
          <w:sz w:val="23"/>
          <w:szCs w:val="23"/>
          <w:lang w:val="en-US"/>
        </w:rPr>
        <w:t>After the 12-week intervention, compared with the placebo, vitamin D and probiotic co-supplementation resulted in significant improvements in beck depression inventory total score (-2.8</w:t>
      </w:r>
      <w:r w:rsidRPr="007F1B3D">
        <w:rPr>
          <w:rFonts w:ascii="Arial" w:hAnsi="Arial" w:cs="Arial"/>
          <w:sz w:val="23"/>
          <w:szCs w:val="23"/>
          <w:lang w:val="en-US"/>
        </w:rPr>
        <w:t> </w:t>
      </w:r>
      <w:r w:rsidRPr="007F1B3D">
        <w:rPr>
          <w:rFonts w:ascii="Swis721 Th BT" w:hAnsi="Swis721 Th BT" w:cs="Swis721 Th BT"/>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3.8 vs. -0.9</w:t>
      </w:r>
      <w:r w:rsidRPr="007F1B3D">
        <w:rPr>
          <w:rFonts w:ascii="Arial" w:hAnsi="Arial" w:cs="Arial"/>
          <w:sz w:val="23"/>
          <w:szCs w:val="23"/>
          <w:lang w:val="en-US"/>
        </w:rPr>
        <w:t> </w:t>
      </w:r>
      <w:r w:rsidRPr="007F1B3D">
        <w:rPr>
          <w:rFonts w:ascii="Swis721 Th BT" w:hAnsi="Swis721 Th BT" w:cs="Swis721 Th BT"/>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2.1, P</w:t>
      </w:r>
      <w:r w:rsidRPr="007F1B3D">
        <w:rPr>
          <w:rFonts w:ascii="Arial" w:hAnsi="Arial" w:cs="Arial"/>
          <w:sz w:val="23"/>
          <w:szCs w:val="23"/>
          <w:lang w:val="en-US"/>
        </w:rPr>
        <w:t> </w:t>
      </w:r>
      <w:r w:rsidRPr="007F1B3D">
        <w:rPr>
          <w:rFonts w:ascii="Swis721 Th BT" w:hAnsi="Swis721 Th BT" w:cs="Arial"/>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0.01), beck anxiety inventory scores (-2.1</w:t>
      </w:r>
      <w:r w:rsidRPr="007F1B3D">
        <w:rPr>
          <w:rFonts w:ascii="Arial" w:hAnsi="Arial" w:cs="Arial"/>
          <w:sz w:val="23"/>
          <w:szCs w:val="23"/>
          <w:lang w:val="en-US"/>
        </w:rPr>
        <w:t> </w:t>
      </w:r>
      <w:r w:rsidRPr="007F1B3D">
        <w:rPr>
          <w:rFonts w:ascii="Swis721 Th BT" w:hAnsi="Swis721 Th BT" w:cs="Swis721 Th BT"/>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2.3 vs. -0.8</w:t>
      </w:r>
      <w:r w:rsidRPr="007F1B3D">
        <w:rPr>
          <w:rFonts w:ascii="Arial" w:hAnsi="Arial" w:cs="Arial"/>
          <w:sz w:val="23"/>
          <w:szCs w:val="23"/>
          <w:lang w:val="en-US"/>
        </w:rPr>
        <w:t> </w:t>
      </w:r>
      <w:r w:rsidRPr="007F1B3D">
        <w:rPr>
          <w:rFonts w:ascii="Swis721 Th BT" w:hAnsi="Swis721 Th BT" w:cs="Swis721 Th BT"/>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1.4, P</w:t>
      </w:r>
      <w:r w:rsidRPr="007F1B3D">
        <w:rPr>
          <w:rFonts w:ascii="Arial" w:hAnsi="Arial" w:cs="Arial"/>
          <w:sz w:val="23"/>
          <w:szCs w:val="23"/>
          <w:lang w:val="en-US"/>
        </w:rPr>
        <w:t> </w:t>
      </w:r>
      <w:r w:rsidRPr="007F1B3D">
        <w:rPr>
          <w:rFonts w:ascii="Swis721 Th BT" w:hAnsi="Swis721 Th BT" w:cs="Arial"/>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0.009) and general health questionnaire scores (-3.9</w:t>
      </w:r>
      <w:r w:rsidRPr="007F1B3D">
        <w:rPr>
          <w:rFonts w:ascii="Arial" w:hAnsi="Arial" w:cs="Arial"/>
          <w:sz w:val="23"/>
          <w:szCs w:val="23"/>
          <w:lang w:val="en-US"/>
        </w:rPr>
        <w:t> </w:t>
      </w:r>
      <w:r w:rsidRPr="007F1B3D">
        <w:rPr>
          <w:rFonts w:ascii="Swis721 Th BT" w:hAnsi="Swis721 Th BT" w:cs="Swis721 Th BT"/>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4.1 vs. -1.1</w:t>
      </w:r>
      <w:r w:rsidRPr="007F1B3D">
        <w:rPr>
          <w:rFonts w:ascii="Arial" w:hAnsi="Arial" w:cs="Arial"/>
          <w:sz w:val="23"/>
          <w:szCs w:val="23"/>
          <w:lang w:val="en-US"/>
        </w:rPr>
        <w:t> </w:t>
      </w:r>
      <w:r w:rsidRPr="007F1B3D">
        <w:rPr>
          <w:rFonts w:ascii="Swis721 Th BT" w:hAnsi="Swis721 Th BT" w:cs="Swis721 Th BT"/>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3.4, P</w:t>
      </w:r>
      <w:r w:rsidRPr="007F1B3D">
        <w:rPr>
          <w:rFonts w:ascii="Arial" w:hAnsi="Arial" w:cs="Arial"/>
          <w:sz w:val="23"/>
          <w:szCs w:val="23"/>
          <w:lang w:val="en-US"/>
        </w:rPr>
        <w:t> </w:t>
      </w:r>
      <w:r w:rsidRPr="007F1B3D">
        <w:rPr>
          <w:rFonts w:ascii="Swis721 Th BT" w:hAnsi="Swis721 Th BT" w:cs="Arial"/>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0.005). Compared with the placebo, vitamin D and probiotic co-supplementation resulted in significant reductions in serum insulin levels (-2.8</w:t>
      </w:r>
      <w:r w:rsidRPr="007F1B3D">
        <w:rPr>
          <w:rFonts w:ascii="Arial" w:hAnsi="Arial" w:cs="Arial"/>
          <w:sz w:val="23"/>
          <w:szCs w:val="23"/>
          <w:lang w:val="en-US"/>
        </w:rPr>
        <w:t> </w:t>
      </w:r>
      <w:r w:rsidRPr="007F1B3D">
        <w:rPr>
          <w:rFonts w:ascii="Swis721 Th BT" w:hAnsi="Swis721 Th BT" w:cs="Swis721 Th BT"/>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3.8 vs. +0.2</w:t>
      </w:r>
      <w:r w:rsidRPr="007F1B3D">
        <w:rPr>
          <w:rFonts w:ascii="Arial" w:hAnsi="Arial" w:cs="Arial"/>
          <w:sz w:val="23"/>
          <w:szCs w:val="23"/>
          <w:lang w:val="en-US"/>
        </w:rPr>
        <w:t> </w:t>
      </w:r>
      <w:r w:rsidRPr="007F1B3D">
        <w:rPr>
          <w:rFonts w:ascii="Swis721 Th BT" w:hAnsi="Swis721 Th BT" w:cs="Swis721 Th BT"/>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 xml:space="preserve">4.9 </w:t>
      </w:r>
      <w:r w:rsidRPr="007F1B3D">
        <w:rPr>
          <w:rFonts w:ascii="Calibri" w:hAnsi="Calibri" w:cs="Calibri"/>
          <w:sz w:val="23"/>
          <w:szCs w:val="23"/>
          <w:lang w:val="en-US"/>
        </w:rPr>
        <w:t>μ</w:t>
      </w:r>
      <w:r w:rsidRPr="007F1B3D">
        <w:rPr>
          <w:rFonts w:ascii="Swis721 Th BT" w:hAnsi="Swis721 Th BT" w:cs="Arial"/>
          <w:sz w:val="23"/>
          <w:szCs w:val="23"/>
          <w:lang w:val="en-US"/>
        </w:rPr>
        <w:t>IU/mL, P</w:t>
      </w:r>
      <w:r w:rsidRPr="007F1B3D">
        <w:rPr>
          <w:rFonts w:ascii="Arial" w:hAnsi="Arial" w:cs="Arial"/>
          <w:sz w:val="23"/>
          <w:szCs w:val="23"/>
          <w:lang w:val="en-US"/>
        </w:rPr>
        <w:t> </w:t>
      </w:r>
      <w:r w:rsidRPr="007F1B3D">
        <w:rPr>
          <w:rFonts w:ascii="Swis721 Th BT" w:hAnsi="Swis721 Th BT" w:cs="Arial"/>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0.009), homeostasis model of assessment-estimated insulin resistance (-1.0</w:t>
      </w:r>
      <w:r w:rsidRPr="007F1B3D">
        <w:rPr>
          <w:rFonts w:ascii="Arial" w:hAnsi="Arial" w:cs="Arial"/>
          <w:sz w:val="23"/>
          <w:szCs w:val="23"/>
          <w:lang w:val="en-US"/>
        </w:rPr>
        <w:t> </w:t>
      </w:r>
      <w:r w:rsidRPr="007F1B3D">
        <w:rPr>
          <w:rFonts w:ascii="Swis721 Th BT" w:hAnsi="Swis721 Th BT" w:cs="Swis721 Th BT"/>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1.6 vs. -0.1</w:t>
      </w:r>
      <w:r w:rsidRPr="007F1B3D">
        <w:rPr>
          <w:rFonts w:ascii="Arial" w:hAnsi="Arial" w:cs="Arial"/>
          <w:sz w:val="23"/>
          <w:szCs w:val="23"/>
          <w:lang w:val="en-US"/>
        </w:rPr>
        <w:t> </w:t>
      </w:r>
      <w:r w:rsidRPr="007F1B3D">
        <w:rPr>
          <w:rFonts w:ascii="Swis721 Th BT" w:hAnsi="Swis721 Th BT" w:cs="Swis721 Th BT"/>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1.5, P</w:t>
      </w:r>
      <w:r w:rsidRPr="007F1B3D">
        <w:rPr>
          <w:rFonts w:ascii="Arial" w:hAnsi="Arial" w:cs="Arial"/>
          <w:sz w:val="23"/>
          <w:szCs w:val="23"/>
          <w:lang w:val="en-US"/>
        </w:rPr>
        <w:t> </w:t>
      </w:r>
      <w:r w:rsidRPr="007F1B3D">
        <w:rPr>
          <w:rFonts w:ascii="Swis721 Th BT" w:hAnsi="Swis721 Th BT" w:cs="Arial"/>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0.02), and a significant increase in serum 25-OH-vitamin D (+11.8</w:t>
      </w:r>
      <w:r w:rsidRPr="007F1B3D">
        <w:rPr>
          <w:rFonts w:ascii="Arial" w:hAnsi="Arial" w:cs="Arial"/>
          <w:sz w:val="23"/>
          <w:szCs w:val="23"/>
          <w:lang w:val="en-US"/>
        </w:rPr>
        <w:t> </w:t>
      </w:r>
      <w:r w:rsidRPr="007F1B3D">
        <w:rPr>
          <w:rFonts w:ascii="Swis721 Th BT" w:hAnsi="Swis721 Th BT" w:cs="Swis721 Th BT"/>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5.9 vs. +0.1</w:t>
      </w:r>
      <w:r w:rsidRPr="007F1B3D">
        <w:rPr>
          <w:rFonts w:ascii="Arial" w:hAnsi="Arial" w:cs="Arial"/>
          <w:sz w:val="23"/>
          <w:szCs w:val="23"/>
          <w:lang w:val="en-US"/>
        </w:rPr>
        <w:t> </w:t>
      </w:r>
      <w:r w:rsidRPr="007F1B3D">
        <w:rPr>
          <w:rFonts w:ascii="Swis721 Th BT" w:hAnsi="Swis721 Th BT" w:cs="Swis721 Th BT"/>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1.4</w:t>
      </w:r>
      <w:r w:rsidRPr="007F1B3D">
        <w:rPr>
          <w:rFonts w:ascii="Arial" w:hAnsi="Arial" w:cs="Arial"/>
          <w:sz w:val="23"/>
          <w:szCs w:val="23"/>
          <w:lang w:val="en-US"/>
        </w:rPr>
        <w:t> </w:t>
      </w:r>
      <w:r w:rsidRPr="007F1B3D">
        <w:rPr>
          <w:rFonts w:ascii="Swis721 Th BT" w:hAnsi="Swis721 Th BT" w:cs="Arial"/>
          <w:sz w:val="23"/>
          <w:szCs w:val="23"/>
          <w:lang w:val="en-US"/>
        </w:rPr>
        <w:t>ng/mL, P</w:t>
      </w:r>
      <w:r w:rsidRPr="007F1B3D">
        <w:rPr>
          <w:rFonts w:ascii="Arial" w:hAnsi="Arial" w:cs="Arial"/>
          <w:sz w:val="23"/>
          <w:szCs w:val="23"/>
          <w:lang w:val="en-US"/>
        </w:rPr>
        <w:t> </w:t>
      </w:r>
      <w:r w:rsidRPr="007F1B3D">
        <w:rPr>
          <w:rFonts w:ascii="Swis721 Th BT" w:hAnsi="Swis721 Th BT" w:cs="Arial"/>
          <w:sz w:val="23"/>
          <w:szCs w:val="23"/>
          <w:lang w:val="en-US"/>
        </w:rPr>
        <w:t>&lt;</w:t>
      </w:r>
      <w:r w:rsidRPr="007F1B3D">
        <w:rPr>
          <w:rFonts w:ascii="Arial" w:hAnsi="Arial" w:cs="Arial"/>
          <w:sz w:val="23"/>
          <w:szCs w:val="23"/>
          <w:lang w:val="en-US"/>
        </w:rPr>
        <w:t> </w:t>
      </w:r>
      <w:r w:rsidRPr="007F1B3D">
        <w:rPr>
          <w:rFonts w:ascii="Swis721 Th BT" w:hAnsi="Swis721 Th BT" w:cs="Arial"/>
          <w:sz w:val="23"/>
          <w:szCs w:val="23"/>
          <w:lang w:val="en-US"/>
        </w:rPr>
        <w:t>0.001), the quantitative insulin sensitivity check index (+0.03</w:t>
      </w:r>
      <w:r w:rsidRPr="007F1B3D">
        <w:rPr>
          <w:rFonts w:ascii="Arial" w:hAnsi="Arial" w:cs="Arial"/>
          <w:sz w:val="23"/>
          <w:szCs w:val="23"/>
          <w:lang w:val="en-US"/>
        </w:rPr>
        <w:t> </w:t>
      </w:r>
      <w:r w:rsidRPr="007F1B3D">
        <w:rPr>
          <w:rFonts w:ascii="Swis721 Th BT" w:hAnsi="Swis721 Th BT" w:cs="Swis721 Th BT"/>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0.04 vs. -0.001</w:t>
      </w:r>
      <w:r w:rsidRPr="007F1B3D">
        <w:rPr>
          <w:rFonts w:ascii="Arial" w:hAnsi="Arial" w:cs="Arial"/>
          <w:sz w:val="23"/>
          <w:szCs w:val="23"/>
          <w:lang w:val="en-US"/>
        </w:rPr>
        <w:t> </w:t>
      </w:r>
      <w:r w:rsidRPr="007F1B3D">
        <w:rPr>
          <w:rFonts w:ascii="Swis721 Th BT" w:hAnsi="Swis721 Th BT" w:cs="Swis721 Th BT"/>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0.01, P</w:t>
      </w:r>
      <w:r w:rsidRPr="007F1B3D">
        <w:rPr>
          <w:rFonts w:ascii="Arial" w:hAnsi="Arial" w:cs="Arial"/>
          <w:sz w:val="23"/>
          <w:szCs w:val="23"/>
          <w:lang w:val="en-US"/>
        </w:rPr>
        <w:t> </w:t>
      </w:r>
      <w:r w:rsidRPr="007F1B3D">
        <w:rPr>
          <w:rFonts w:ascii="Swis721 Th BT" w:hAnsi="Swis721 Th BT" w:cs="Arial"/>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0.003) and serum HDL-cholesterol levels (+2.3</w:t>
      </w:r>
      <w:r w:rsidRPr="007F1B3D">
        <w:rPr>
          <w:rFonts w:ascii="Arial" w:hAnsi="Arial" w:cs="Arial"/>
          <w:sz w:val="23"/>
          <w:szCs w:val="23"/>
          <w:lang w:val="en-US"/>
        </w:rPr>
        <w:t> </w:t>
      </w:r>
      <w:r w:rsidRPr="007F1B3D">
        <w:rPr>
          <w:rFonts w:ascii="Swis721 Th BT" w:hAnsi="Swis721 Th BT" w:cs="Swis721 Th BT"/>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3.5 vs. -0.5</w:t>
      </w:r>
      <w:r w:rsidRPr="007F1B3D">
        <w:rPr>
          <w:rFonts w:ascii="Arial" w:hAnsi="Arial" w:cs="Arial"/>
          <w:sz w:val="23"/>
          <w:szCs w:val="23"/>
          <w:lang w:val="en-US"/>
        </w:rPr>
        <w:t> </w:t>
      </w:r>
      <w:r w:rsidRPr="007F1B3D">
        <w:rPr>
          <w:rFonts w:ascii="Swis721 Th BT" w:hAnsi="Swis721 Th BT" w:cs="Swis721 Th BT"/>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3.8</w:t>
      </w:r>
      <w:r w:rsidRPr="007F1B3D">
        <w:rPr>
          <w:rFonts w:ascii="Arial" w:hAnsi="Arial" w:cs="Arial"/>
          <w:sz w:val="23"/>
          <w:szCs w:val="23"/>
          <w:lang w:val="en-US"/>
        </w:rPr>
        <w:t> </w:t>
      </w:r>
      <w:r w:rsidRPr="007F1B3D">
        <w:rPr>
          <w:rFonts w:ascii="Swis721 Th BT" w:hAnsi="Swis721 Th BT" w:cs="Arial"/>
          <w:sz w:val="23"/>
          <w:szCs w:val="23"/>
          <w:lang w:val="en-US"/>
        </w:rPr>
        <w:t>mg/dL, P</w:t>
      </w:r>
      <w:r w:rsidRPr="007F1B3D">
        <w:rPr>
          <w:rFonts w:ascii="Arial" w:hAnsi="Arial" w:cs="Arial"/>
          <w:sz w:val="23"/>
          <w:szCs w:val="23"/>
          <w:lang w:val="en-US"/>
        </w:rPr>
        <w:t> </w:t>
      </w:r>
      <w:r w:rsidRPr="007F1B3D">
        <w:rPr>
          <w:rFonts w:ascii="Swis721 Th BT" w:hAnsi="Swis721 Th BT" w:cs="Arial"/>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0.004). In addition, changes in serum high sensitivity C-reactive protein (hs-CRP) (-950.0</w:t>
      </w:r>
      <w:r w:rsidRPr="007F1B3D">
        <w:rPr>
          <w:rFonts w:ascii="Arial" w:hAnsi="Arial" w:cs="Arial"/>
          <w:sz w:val="23"/>
          <w:szCs w:val="23"/>
          <w:lang w:val="en-US"/>
        </w:rPr>
        <w:t> </w:t>
      </w:r>
      <w:r w:rsidRPr="007F1B3D">
        <w:rPr>
          <w:rFonts w:ascii="Swis721 Th BT" w:hAnsi="Swis721 Th BT" w:cs="Swis721 Th BT"/>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1811.2 vs. +260.5</w:t>
      </w:r>
      <w:r w:rsidRPr="007F1B3D">
        <w:rPr>
          <w:rFonts w:ascii="Arial" w:hAnsi="Arial" w:cs="Arial"/>
          <w:sz w:val="23"/>
          <w:szCs w:val="23"/>
          <w:lang w:val="en-US"/>
        </w:rPr>
        <w:t> </w:t>
      </w:r>
      <w:r w:rsidRPr="007F1B3D">
        <w:rPr>
          <w:rFonts w:ascii="Swis721 Th BT" w:hAnsi="Swis721 Th BT" w:cs="Swis721 Th BT"/>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2298.2</w:t>
      </w:r>
      <w:r w:rsidRPr="007F1B3D">
        <w:rPr>
          <w:rFonts w:ascii="Arial" w:hAnsi="Arial" w:cs="Arial"/>
          <w:sz w:val="23"/>
          <w:szCs w:val="23"/>
          <w:lang w:val="en-US"/>
        </w:rPr>
        <w:t> </w:t>
      </w:r>
      <w:r w:rsidRPr="007F1B3D">
        <w:rPr>
          <w:rFonts w:ascii="Swis721 Th BT" w:hAnsi="Swis721 Th BT" w:cs="Arial"/>
          <w:sz w:val="23"/>
          <w:szCs w:val="23"/>
          <w:lang w:val="en-US"/>
        </w:rPr>
        <w:t>ng/mL, P</w:t>
      </w:r>
      <w:r w:rsidRPr="007F1B3D">
        <w:rPr>
          <w:rFonts w:ascii="Arial" w:hAnsi="Arial" w:cs="Arial"/>
          <w:sz w:val="23"/>
          <w:szCs w:val="23"/>
          <w:lang w:val="en-US"/>
        </w:rPr>
        <w:t> </w:t>
      </w:r>
      <w:r w:rsidRPr="007F1B3D">
        <w:rPr>
          <w:rFonts w:ascii="Swis721 Th BT" w:hAnsi="Swis721 Th BT" w:cs="Arial"/>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0.02), plasma nitric oxide (NO) (+1.7</w:t>
      </w:r>
      <w:r w:rsidRPr="007F1B3D">
        <w:rPr>
          <w:rFonts w:ascii="Arial" w:hAnsi="Arial" w:cs="Arial"/>
          <w:sz w:val="23"/>
          <w:szCs w:val="23"/>
          <w:lang w:val="en-US"/>
        </w:rPr>
        <w:t> </w:t>
      </w:r>
      <w:r w:rsidRPr="007F1B3D">
        <w:rPr>
          <w:rFonts w:ascii="Swis721 Th BT" w:hAnsi="Swis721 Th BT" w:cs="Swis721 Th BT"/>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4.0 vs. -1.4</w:t>
      </w:r>
      <w:r w:rsidRPr="007F1B3D">
        <w:rPr>
          <w:rFonts w:ascii="Arial" w:hAnsi="Arial" w:cs="Arial"/>
          <w:sz w:val="23"/>
          <w:szCs w:val="23"/>
          <w:lang w:val="en-US"/>
        </w:rPr>
        <w:t> </w:t>
      </w:r>
      <w:r w:rsidRPr="007F1B3D">
        <w:rPr>
          <w:rFonts w:ascii="Swis721 Th BT" w:hAnsi="Swis721 Th BT" w:cs="Swis721 Th BT"/>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6.7</w:t>
      </w:r>
      <w:r w:rsidRPr="007F1B3D">
        <w:rPr>
          <w:rFonts w:ascii="Arial" w:hAnsi="Arial" w:cs="Arial"/>
          <w:sz w:val="23"/>
          <w:szCs w:val="23"/>
          <w:lang w:val="en-US"/>
        </w:rPr>
        <w:t> μ</w:t>
      </w:r>
      <w:r w:rsidRPr="007F1B3D">
        <w:rPr>
          <w:rFonts w:ascii="Swis721 Th BT" w:hAnsi="Swis721 Th BT" w:cs="Arial"/>
          <w:sz w:val="23"/>
          <w:szCs w:val="23"/>
          <w:lang w:val="en-US"/>
        </w:rPr>
        <w:t>mol/L, P</w:t>
      </w:r>
      <w:r w:rsidRPr="007F1B3D">
        <w:rPr>
          <w:rFonts w:ascii="Arial" w:hAnsi="Arial" w:cs="Arial"/>
          <w:sz w:val="23"/>
          <w:szCs w:val="23"/>
          <w:lang w:val="en-US"/>
        </w:rPr>
        <w:t> </w:t>
      </w:r>
      <w:r w:rsidRPr="007F1B3D">
        <w:rPr>
          <w:rFonts w:ascii="Swis721 Th BT" w:hAnsi="Swis721 Th BT" w:cs="Arial"/>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0.03) and plasma total antioxidant capacity (TAC) (+12.6</w:t>
      </w:r>
      <w:r w:rsidRPr="007F1B3D">
        <w:rPr>
          <w:rFonts w:ascii="Arial" w:hAnsi="Arial" w:cs="Arial"/>
          <w:sz w:val="23"/>
          <w:szCs w:val="23"/>
          <w:lang w:val="en-US"/>
        </w:rPr>
        <w:t> </w:t>
      </w:r>
      <w:r w:rsidRPr="007F1B3D">
        <w:rPr>
          <w:rFonts w:ascii="Swis721 Th BT" w:hAnsi="Swis721 Th BT" w:cs="Swis721 Th BT"/>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41.6 vs. -116.9</w:t>
      </w:r>
      <w:r w:rsidRPr="007F1B3D">
        <w:rPr>
          <w:rFonts w:ascii="Arial" w:hAnsi="Arial" w:cs="Arial"/>
          <w:sz w:val="23"/>
          <w:szCs w:val="23"/>
          <w:lang w:val="en-US"/>
        </w:rPr>
        <w:t> </w:t>
      </w:r>
      <w:r w:rsidRPr="007F1B3D">
        <w:rPr>
          <w:rFonts w:ascii="Swis721 Th BT" w:hAnsi="Swis721 Th BT" w:cs="Swis721 Th BT"/>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324.2</w:t>
      </w:r>
      <w:r w:rsidRPr="007F1B3D">
        <w:rPr>
          <w:rFonts w:ascii="Arial" w:hAnsi="Arial" w:cs="Arial"/>
          <w:sz w:val="23"/>
          <w:szCs w:val="23"/>
          <w:lang w:val="en-US"/>
        </w:rPr>
        <w:t> </w:t>
      </w:r>
      <w:r w:rsidRPr="007F1B3D">
        <w:rPr>
          <w:rFonts w:ascii="Swis721 Th BT" w:hAnsi="Swis721 Th BT" w:cs="Arial"/>
          <w:sz w:val="23"/>
          <w:szCs w:val="23"/>
          <w:lang w:val="en-US"/>
        </w:rPr>
        <w:t>mmol/L, P</w:t>
      </w:r>
      <w:r w:rsidRPr="007F1B3D">
        <w:rPr>
          <w:rFonts w:ascii="Arial" w:hAnsi="Arial" w:cs="Arial"/>
          <w:sz w:val="23"/>
          <w:szCs w:val="23"/>
          <w:lang w:val="en-US"/>
        </w:rPr>
        <w:t> </w:t>
      </w:r>
      <w:r w:rsidRPr="007F1B3D">
        <w:rPr>
          <w:rFonts w:ascii="Swis721 Th BT" w:hAnsi="Swis721 Th BT" w:cs="Arial"/>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0.03) in the supplemented group were significantly different from the changes in these indicators in the placebo group.</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CONCLUSIONS:</w:t>
      </w:r>
      <w:r>
        <w:rPr>
          <w:rFonts w:ascii="Swis721 Th BT" w:hAnsi="Swis721 Th BT" w:cs="Arial"/>
          <w:sz w:val="23"/>
          <w:szCs w:val="23"/>
          <w:lang w:val="en-US"/>
        </w:rPr>
        <w:t xml:space="preserve"> </w:t>
      </w:r>
      <w:r w:rsidRPr="007F1B3D">
        <w:rPr>
          <w:rFonts w:ascii="Swis721 Th BT" w:hAnsi="Swis721 Th BT" w:cs="Arial"/>
          <w:sz w:val="23"/>
          <w:szCs w:val="23"/>
          <w:lang w:val="en-US"/>
        </w:rPr>
        <w:t>Overall, vitamin D and probiotic co-supplementation after 12</w:t>
      </w:r>
      <w:r w:rsidRPr="007F1B3D">
        <w:rPr>
          <w:rFonts w:ascii="Arial" w:hAnsi="Arial" w:cs="Arial"/>
          <w:sz w:val="23"/>
          <w:szCs w:val="23"/>
          <w:lang w:val="en-US"/>
        </w:rPr>
        <w:t> </w:t>
      </w:r>
      <w:r w:rsidRPr="007F1B3D">
        <w:rPr>
          <w:rFonts w:ascii="Swis721 Th BT" w:hAnsi="Swis721 Th BT" w:cs="Arial"/>
          <w:sz w:val="23"/>
          <w:szCs w:val="23"/>
          <w:lang w:val="en-US"/>
        </w:rPr>
        <w:t>weeks among diabetic people with CHD had beneficial effects on mental health parameters, serum hs-CRP, plasma NO, TAC, glycemic control and HDL-cholesterol levels.</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CLINICAL TRIAL REGISTRATION NUMBER:</w:t>
      </w:r>
      <w:r>
        <w:rPr>
          <w:rFonts w:ascii="Swis721 Th BT" w:hAnsi="Swis721 Th BT" w:cs="Arial"/>
          <w:sz w:val="23"/>
          <w:szCs w:val="23"/>
          <w:lang w:val="en-US"/>
        </w:rPr>
        <w:t xml:space="preserve"> </w:t>
      </w:r>
      <w:r w:rsidRPr="007F1B3D">
        <w:rPr>
          <w:rFonts w:ascii="Swis721 Th BT" w:hAnsi="Swis721 Th BT" w:cs="Arial"/>
          <w:sz w:val="23"/>
          <w:szCs w:val="23"/>
          <w:lang w:val="en-US"/>
        </w:rPr>
        <w:t>http://www.irct.ir: IRCT2017073033941N4.</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Copyright © 2018 Elsevier Inc. All rights reserved.</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KEYWORDS:</w:t>
      </w:r>
      <w:r>
        <w:rPr>
          <w:rFonts w:ascii="Swis721 Th BT" w:hAnsi="Swis721 Th BT" w:cs="Arial"/>
          <w:sz w:val="23"/>
          <w:szCs w:val="23"/>
          <w:lang w:val="en-US"/>
        </w:rPr>
        <w:t xml:space="preserve"> </w:t>
      </w:r>
      <w:r w:rsidRPr="007F1B3D">
        <w:rPr>
          <w:rFonts w:ascii="Swis721 Th BT" w:hAnsi="Swis721 Th BT" w:cs="Arial"/>
          <w:sz w:val="23"/>
          <w:szCs w:val="23"/>
          <w:lang w:val="en-US"/>
        </w:rPr>
        <w:t>Coronary heart disease; Inflammation; Mental health; Oxidative stress; Probiotic; Type 2 diabetes mellitus; Vitamin D</w:t>
      </w:r>
    </w:p>
    <w:p w:rsid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PMID: 29432877 DOI: 10.1016/j.pnpbp.2018.02.007</w:t>
      </w:r>
    </w:p>
    <w:p w:rsidR="007F1B3D" w:rsidRDefault="007F1B3D" w:rsidP="007F1B3D">
      <w:pPr>
        <w:spacing w:after="0"/>
        <w:jc w:val="both"/>
        <w:rPr>
          <w:rFonts w:ascii="Swis721 Th BT" w:hAnsi="Swis721 Th BT" w:cs="Arial"/>
          <w:sz w:val="23"/>
          <w:szCs w:val="23"/>
          <w:lang w:val="en-US"/>
        </w:rPr>
      </w:pPr>
    </w:p>
    <w:p w:rsidR="007F1B3D" w:rsidRDefault="007F1B3D" w:rsidP="007F1B3D">
      <w:pPr>
        <w:spacing w:after="0"/>
        <w:jc w:val="both"/>
        <w:rPr>
          <w:rFonts w:ascii="Swis721 Th BT" w:hAnsi="Swis721 Th BT" w:cs="Arial"/>
          <w:sz w:val="23"/>
          <w:szCs w:val="23"/>
          <w:lang w:val="en-US"/>
        </w:rPr>
      </w:pPr>
    </w:p>
    <w:p w:rsidR="007F1B3D" w:rsidRDefault="007F1B3D" w:rsidP="007F1B3D">
      <w:pPr>
        <w:spacing w:after="0"/>
        <w:jc w:val="both"/>
        <w:rPr>
          <w:rFonts w:ascii="Swis721 Th BT" w:hAnsi="Swis721 Th BT" w:cs="Arial"/>
          <w:sz w:val="23"/>
          <w:szCs w:val="23"/>
          <w:lang w:val="en-US"/>
        </w:rPr>
      </w:pPr>
    </w:p>
    <w:p w:rsidR="007F1B3D" w:rsidRDefault="007F1B3D" w:rsidP="007F1B3D">
      <w:pPr>
        <w:spacing w:after="0"/>
        <w:jc w:val="both"/>
        <w:rPr>
          <w:rFonts w:ascii="Swis721 Th BT" w:hAnsi="Swis721 Th BT" w:cs="Arial"/>
          <w:sz w:val="23"/>
          <w:szCs w:val="23"/>
          <w:lang w:val="en-US"/>
        </w:rPr>
      </w:pP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J Altern Complement Med. 2015 May;21(5):288-93. doi: 10.1089/acm.2014.0063. Epub 2015 Apr 20.</w:t>
      </w:r>
    </w:p>
    <w:p w:rsidR="007F1B3D" w:rsidRPr="007F1B3D" w:rsidRDefault="007F1B3D" w:rsidP="007F1B3D">
      <w:pPr>
        <w:spacing w:after="0"/>
        <w:jc w:val="both"/>
        <w:rPr>
          <w:rFonts w:ascii="Swis721 Th BT" w:hAnsi="Swis721 Th BT" w:cs="Arial"/>
          <w:b/>
          <w:sz w:val="23"/>
          <w:szCs w:val="23"/>
          <w:lang w:val="en-US"/>
        </w:rPr>
      </w:pPr>
      <w:r w:rsidRPr="007F1B3D">
        <w:rPr>
          <w:rFonts w:ascii="Swis721 Th BT" w:hAnsi="Swis721 Th BT" w:cs="Arial"/>
          <w:b/>
          <w:sz w:val="23"/>
          <w:szCs w:val="23"/>
          <w:lang w:val="en-US"/>
        </w:rPr>
        <w:t>Effect of the Probiotic Saccharomyces boulardii on Cholesterol and Lipoprotein Particles in Hypercholesterolemic Adults: A Single-Arm, Open-Label Pilot Study.</w:t>
      </w:r>
    </w:p>
    <w:p w:rsidR="007F1B3D" w:rsidRPr="007F1B3D" w:rsidRDefault="007F1B3D" w:rsidP="007F1B3D">
      <w:pPr>
        <w:spacing w:after="0"/>
        <w:jc w:val="both"/>
        <w:rPr>
          <w:rFonts w:ascii="Swis721 Th BT" w:hAnsi="Swis721 Th BT" w:cs="Arial"/>
          <w:sz w:val="23"/>
          <w:szCs w:val="23"/>
          <w:u w:val="single"/>
          <w:lang w:val="en-US"/>
        </w:rPr>
      </w:pPr>
      <w:r w:rsidRPr="007F1B3D">
        <w:rPr>
          <w:rFonts w:ascii="Swis721 Th BT" w:hAnsi="Swis721 Th BT" w:cs="Arial"/>
          <w:sz w:val="23"/>
          <w:szCs w:val="23"/>
          <w:u w:val="single"/>
          <w:lang w:val="en-US"/>
        </w:rPr>
        <w:t>Ryan JJ1, Hanes DA, Schafer MB, Mikolai J, Zwickey H.</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Abstract</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OBJECTIVES:</w:t>
      </w:r>
      <w:r>
        <w:rPr>
          <w:rFonts w:ascii="Swis721 Th BT" w:hAnsi="Swis721 Th BT" w:cs="Arial"/>
          <w:sz w:val="23"/>
          <w:szCs w:val="23"/>
          <w:lang w:val="en-US"/>
        </w:rPr>
        <w:t xml:space="preserve"> </w:t>
      </w:r>
      <w:r w:rsidRPr="007F1B3D">
        <w:rPr>
          <w:rFonts w:ascii="Swis721 Th BT" w:hAnsi="Swis721 Th BT" w:cs="Arial"/>
          <w:sz w:val="23"/>
          <w:szCs w:val="23"/>
          <w:lang w:val="en-US"/>
        </w:rPr>
        <w:t>Elevated blood cholesterol levels are a major risk factor for coronary artery disease, the leading cause of death worldwide. Probiotics have been investigated as potential cholesterol-lowering therapies, but no previous studies have assessed the effect of the probiotic yeast Saccharomyces boulardii on cholesterol levels in human volunteers. The objective of this study was to examine the effect of S. boulardii on serum cholesterol and lipoprotein particles in hypercholesterolemic adults.</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DESIGN:</w:t>
      </w:r>
      <w:r>
        <w:rPr>
          <w:rFonts w:ascii="Swis721 Th BT" w:hAnsi="Swis721 Th BT" w:cs="Arial"/>
          <w:sz w:val="23"/>
          <w:szCs w:val="23"/>
          <w:lang w:val="en-US"/>
        </w:rPr>
        <w:t xml:space="preserve"> </w:t>
      </w:r>
      <w:r w:rsidRPr="007F1B3D">
        <w:rPr>
          <w:rFonts w:ascii="Swis721 Th BT" w:hAnsi="Swis721 Th BT" w:cs="Arial"/>
          <w:sz w:val="23"/>
          <w:szCs w:val="23"/>
          <w:lang w:val="en-US"/>
        </w:rPr>
        <w:t>This study was a single-arm, open-label pilot study.</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SUBJECTS:</w:t>
      </w:r>
      <w:r>
        <w:rPr>
          <w:rFonts w:ascii="Swis721 Th BT" w:hAnsi="Swis721 Th BT" w:cs="Arial"/>
          <w:sz w:val="23"/>
          <w:szCs w:val="23"/>
          <w:lang w:val="en-US"/>
        </w:rPr>
        <w:t xml:space="preserve"> </w:t>
      </w:r>
      <w:r w:rsidRPr="007F1B3D">
        <w:rPr>
          <w:rFonts w:ascii="Swis721 Th BT" w:hAnsi="Swis721 Th BT" w:cs="Arial"/>
          <w:sz w:val="23"/>
          <w:szCs w:val="23"/>
          <w:lang w:val="en-US"/>
        </w:rPr>
        <w:t>Twelve hypercholesterolemic participants were recruited into the study; one dropped out.</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INTERVENTION:</w:t>
      </w:r>
      <w:r>
        <w:rPr>
          <w:rFonts w:ascii="Swis721 Th BT" w:hAnsi="Swis721 Th BT" w:cs="Arial"/>
          <w:sz w:val="23"/>
          <w:szCs w:val="23"/>
          <w:lang w:val="en-US"/>
        </w:rPr>
        <w:t xml:space="preserve"> </w:t>
      </w:r>
      <w:r w:rsidRPr="007F1B3D">
        <w:rPr>
          <w:rFonts w:ascii="Swis721 Th BT" w:hAnsi="Swis721 Th BT" w:cs="Arial"/>
          <w:sz w:val="23"/>
          <w:szCs w:val="23"/>
          <w:lang w:val="en-US"/>
        </w:rPr>
        <w:t>Participants took 5.6×10(10) colony forming unit (CFU) encapsulated S. boulardii (Saccharomyces cerevisiae var. boulardii CNCM I-1079) twice daily for an 8-week period.</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OUTCOME MEASURES:</w:t>
      </w:r>
      <w:r>
        <w:rPr>
          <w:rFonts w:ascii="Swis721 Th BT" w:hAnsi="Swis721 Th BT" w:cs="Arial"/>
          <w:sz w:val="23"/>
          <w:szCs w:val="23"/>
          <w:lang w:val="en-US"/>
        </w:rPr>
        <w:t xml:space="preserve"> </w:t>
      </w:r>
      <w:r w:rsidRPr="007F1B3D">
        <w:rPr>
          <w:rFonts w:ascii="Swis721 Th BT" w:hAnsi="Swis721 Th BT" w:cs="Arial"/>
          <w:sz w:val="23"/>
          <w:szCs w:val="23"/>
          <w:lang w:val="en-US"/>
        </w:rPr>
        <w:t>Fasting concentrations of cholesterol (total cholesterol, low-density lipoprotein-cholesterol [LDL-C], high-density lipoprotein-cholesterol [HDL-C], and triglycerides), lipoprotein particles (very-low-density lipoprotein-particle [VLDL-P], remnant lipoprotein particle [RLP-P], total LDL-P, LDL III-P, LDL IV-P, total HDL-P, and HDL 2b-P), and additional cardiovascular biomarkers (apo B-100, lipoprotein [a], high-sensitivity C-reactive protein, homocysteine, fibrinogen, and insulin) were measured at baseline, after 4 weeks, and after 8 weeks.</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RESULTS:</w:t>
      </w:r>
      <w:r>
        <w:rPr>
          <w:rFonts w:ascii="Swis721 Th BT" w:hAnsi="Swis721 Th BT" w:cs="Arial"/>
          <w:sz w:val="23"/>
          <w:szCs w:val="23"/>
          <w:lang w:val="en-US"/>
        </w:rPr>
        <w:t xml:space="preserve"> </w:t>
      </w:r>
      <w:r w:rsidRPr="007F1B3D">
        <w:rPr>
          <w:rFonts w:ascii="Swis721 Th BT" w:hAnsi="Swis721 Th BT" w:cs="Arial"/>
          <w:sz w:val="23"/>
          <w:szCs w:val="23"/>
          <w:lang w:val="en-US"/>
        </w:rPr>
        <w:t>Remnant lipoprotein particles decreased by 15.5% (p=0.03) over the 8-week period. The remaining outcome measures were not significantly altered.</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CONCLUSIONS:</w:t>
      </w:r>
      <w:r>
        <w:rPr>
          <w:rFonts w:ascii="Swis721 Th BT" w:hAnsi="Swis721 Th BT" w:cs="Arial"/>
          <w:sz w:val="23"/>
          <w:szCs w:val="23"/>
          <w:lang w:val="en-US"/>
        </w:rPr>
        <w:t xml:space="preserve"> </w:t>
      </w:r>
      <w:r w:rsidRPr="007F1B3D">
        <w:rPr>
          <w:rFonts w:ascii="Swis721 Th BT" w:hAnsi="Swis721 Th BT" w:cs="Arial"/>
          <w:sz w:val="23"/>
          <w:szCs w:val="23"/>
          <w:lang w:val="en-US"/>
        </w:rPr>
        <w:t>In this pilot study, 8 weeks of daily supplementation with S. boulardii lowered remnant lipoprotein, a predictive biomarker and potential therapeutic target in the treatment and prevention of coronary artery disease.</w:t>
      </w:r>
    </w:p>
    <w:p w:rsid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PMID: 25893960 PMCID: PMC4432884 DOI: 10.1089/acm.2014.0063</w:t>
      </w:r>
    </w:p>
    <w:p w:rsidR="007F1B3D" w:rsidRDefault="007F1B3D" w:rsidP="007F1B3D">
      <w:pPr>
        <w:spacing w:after="0"/>
        <w:jc w:val="both"/>
        <w:rPr>
          <w:rFonts w:ascii="Swis721 Th BT" w:hAnsi="Swis721 Th BT" w:cs="Arial"/>
          <w:sz w:val="23"/>
          <w:szCs w:val="23"/>
          <w:lang w:val="en-US"/>
        </w:rPr>
      </w:pPr>
    </w:p>
    <w:p w:rsidR="007F1B3D" w:rsidRDefault="007F1B3D" w:rsidP="007F1B3D">
      <w:pPr>
        <w:spacing w:after="0"/>
        <w:jc w:val="both"/>
        <w:rPr>
          <w:rFonts w:ascii="Swis721 Th BT" w:hAnsi="Swis721 Th BT" w:cs="Arial"/>
          <w:sz w:val="23"/>
          <w:szCs w:val="23"/>
          <w:lang w:val="en-US"/>
        </w:rPr>
      </w:pPr>
    </w:p>
    <w:p w:rsidR="007F1B3D" w:rsidRDefault="007F1B3D" w:rsidP="007F1B3D">
      <w:pPr>
        <w:spacing w:after="0"/>
        <w:jc w:val="both"/>
        <w:rPr>
          <w:rFonts w:ascii="Swis721 Th BT" w:hAnsi="Swis721 Th BT" w:cs="Arial"/>
          <w:sz w:val="23"/>
          <w:szCs w:val="23"/>
          <w:lang w:val="en-US"/>
        </w:rPr>
      </w:pPr>
    </w:p>
    <w:p w:rsidR="007F1B3D" w:rsidRDefault="007F1B3D" w:rsidP="007F1B3D">
      <w:pPr>
        <w:spacing w:after="0"/>
        <w:jc w:val="both"/>
        <w:rPr>
          <w:rFonts w:ascii="Swis721 Th BT" w:hAnsi="Swis721 Th BT" w:cs="Arial"/>
          <w:sz w:val="23"/>
          <w:szCs w:val="23"/>
          <w:lang w:val="en-US"/>
        </w:rPr>
      </w:pPr>
    </w:p>
    <w:p w:rsidR="007F1B3D" w:rsidRPr="007F1B3D" w:rsidRDefault="007F1B3D" w:rsidP="007F1B3D">
      <w:pPr>
        <w:spacing w:after="0"/>
        <w:jc w:val="both"/>
        <w:rPr>
          <w:rFonts w:ascii="Swis721 Th BT" w:hAnsi="Swis721 Th BT" w:cs="Arial"/>
          <w:sz w:val="23"/>
          <w:szCs w:val="23"/>
        </w:rPr>
      </w:pPr>
      <w:r w:rsidRPr="007F1B3D">
        <w:rPr>
          <w:rFonts w:ascii="Swis721 Th BT" w:hAnsi="Swis721 Th BT" w:cs="Arial"/>
          <w:sz w:val="23"/>
          <w:szCs w:val="23"/>
        </w:rPr>
        <w:t>Nutrients. 2017 Mar 15;9(3). pii: E284. doi: 10.3390/nu9030284.</w:t>
      </w:r>
    </w:p>
    <w:p w:rsidR="007F1B3D" w:rsidRPr="007F1B3D" w:rsidRDefault="007F1B3D" w:rsidP="007F1B3D">
      <w:pPr>
        <w:spacing w:after="0"/>
        <w:jc w:val="both"/>
        <w:rPr>
          <w:rFonts w:ascii="Swis721 Th BT" w:hAnsi="Swis721 Th BT" w:cs="Arial"/>
          <w:b/>
          <w:sz w:val="23"/>
          <w:szCs w:val="23"/>
          <w:lang w:val="en-US"/>
        </w:rPr>
      </w:pPr>
      <w:r w:rsidRPr="007F1B3D">
        <w:rPr>
          <w:rFonts w:ascii="Swis721 Th BT" w:hAnsi="Swis721 Th BT" w:cs="Arial"/>
          <w:b/>
          <w:sz w:val="23"/>
          <w:szCs w:val="23"/>
          <w:lang w:val="en-US"/>
        </w:rPr>
        <w:t>Effects of a Diet-Based Weight-Reducing Program with Probiotic Supplementation on Satiety Efficiency, Eating Behaviour Traits, and Psychosocial Behaviours in Obese Individuals.</w:t>
      </w:r>
    </w:p>
    <w:p w:rsidR="007F1B3D" w:rsidRPr="007F1B3D" w:rsidRDefault="007F1B3D" w:rsidP="007F1B3D">
      <w:pPr>
        <w:spacing w:after="0"/>
        <w:jc w:val="both"/>
        <w:rPr>
          <w:rFonts w:ascii="Swis721 Th BT" w:hAnsi="Swis721 Th BT" w:cs="Arial"/>
          <w:sz w:val="23"/>
          <w:szCs w:val="23"/>
          <w:u w:val="single"/>
          <w:lang w:val="en-US"/>
        </w:rPr>
      </w:pPr>
      <w:r w:rsidRPr="007F1B3D">
        <w:rPr>
          <w:rFonts w:ascii="Swis721 Th BT" w:hAnsi="Swis721 Th BT" w:cs="Arial"/>
          <w:sz w:val="23"/>
          <w:szCs w:val="23"/>
          <w:u w:val="single"/>
          <w:lang w:val="en-US"/>
        </w:rPr>
        <w:t>Sanchez M1, Darimont C2, Panahi S3, Drapeau V4, Marette A5, Taylor VH6, Doré J7, Tremblay A8.</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Abstract</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This study evaluated the impact of probiotic supplementation (Lactobacillus rhamnosus CGMCC1.3724 (LPR)) on appetite sensations and eating behaviors in the context of a weight-reducing program. Obese men (n = 45) and women (n = 60) participated in a double-blind, randomized, placebo-controlled trial that included a 12-week weight loss period (Phase 1) based on moderate energy restriction, followed by 12 weeks of weight maintenance (Phase 2). During the two phases of the program, each subject consumed two capsules per day of either a placebo or a LPR formulation (10 mg of LPR equivalent to 1.6 108 CFU/capsule, 210 mg of oligofructose, and 90 mg of inulin). The LPR supplementation increased weight loss in women that was associated with a greater increase in the fasting desire to eat (p = 0.03). On the other hand, satiety efficiency (satiety quotient for desire to eat) at lunch increased (p = 0.02), whereas disinhibition (p = 0.05) and hunger (p = 0.02) scores decreased more in the LPR-treated women, when compared with the female control group. Additionally, the LPR female group displayed a more pronounced decrease in food craving (p = 0.05), and a decrease in the Beck Depression Inventory score (p = 0.05) that was significantly different from the change noted in the placebo group (p = 0.02), as well as a higher score in the Body Esteem Scale questionnaire (p = 0.06). In men, significant benefits of LPR on fasting fullness and cognitive restraint were also observed. Taken together, these observations lend support to the hypothesis that the gut-brain axis may impact appetite control and related behaviors in obesity management.</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KEYWORDS:</w:t>
      </w:r>
      <w:r>
        <w:rPr>
          <w:rFonts w:ascii="Swis721 Th BT" w:hAnsi="Swis721 Th BT" w:cs="Arial"/>
          <w:sz w:val="23"/>
          <w:szCs w:val="23"/>
          <w:lang w:val="en-US"/>
        </w:rPr>
        <w:t xml:space="preserve"> </w:t>
      </w:r>
      <w:r w:rsidRPr="007F1B3D">
        <w:rPr>
          <w:rFonts w:ascii="Swis721 Th BT" w:hAnsi="Swis721 Th BT" w:cs="Arial"/>
          <w:sz w:val="23"/>
          <w:szCs w:val="23"/>
          <w:lang w:val="en-US"/>
        </w:rPr>
        <w:t>appetite sensations; body weight; eating behaviors; food intake; gut-brain axis; probiotics</w:t>
      </w:r>
    </w:p>
    <w:p w:rsid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PMID: 28294985 PMCID: PMC5372947 DOI: 10.3390/nu9030284</w:t>
      </w:r>
    </w:p>
    <w:p w:rsidR="007F1B3D" w:rsidRDefault="007F1B3D" w:rsidP="007F1B3D">
      <w:pPr>
        <w:spacing w:after="0"/>
        <w:jc w:val="both"/>
        <w:rPr>
          <w:rFonts w:ascii="Swis721 Th BT" w:hAnsi="Swis721 Th BT" w:cs="Arial"/>
          <w:sz w:val="23"/>
          <w:szCs w:val="23"/>
          <w:lang w:val="en-US"/>
        </w:rPr>
      </w:pPr>
    </w:p>
    <w:p w:rsidR="007F1B3D" w:rsidRDefault="007F1B3D" w:rsidP="007F1B3D">
      <w:pPr>
        <w:spacing w:after="0"/>
        <w:jc w:val="both"/>
        <w:rPr>
          <w:rFonts w:ascii="Swis721 Th BT" w:hAnsi="Swis721 Th BT" w:cs="Arial"/>
          <w:sz w:val="23"/>
          <w:szCs w:val="23"/>
          <w:lang w:val="en-US"/>
        </w:rPr>
      </w:pPr>
    </w:p>
    <w:p w:rsidR="007F1B3D" w:rsidRDefault="007F1B3D" w:rsidP="007F1B3D">
      <w:pPr>
        <w:spacing w:after="0"/>
        <w:jc w:val="both"/>
        <w:rPr>
          <w:rFonts w:ascii="Swis721 Th BT" w:hAnsi="Swis721 Th BT" w:cs="Arial"/>
          <w:sz w:val="23"/>
          <w:szCs w:val="23"/>
          <w:lang w:val="en-US"/>
        </w:rPr>
      </w:pPr>
    </w:p>
    <w:p w:rsidR="007F1B3D" w:rsidRDefault="007F1B3D" w:rsidP="007F1B3D">
      <w:pPr>
        <w:spacing w:after="0"/>
        <w:jc w:val="both"/>
        <w:rPr>
          <w:rFonts w:ascii="Swis721 Th BT" w:hAnsi="Swis721 Th BT" w:cs="Arial"/>
          <w:sz w:val="23"/>
          <w:szCs w:val="23"/>
          <w:lang w:val="en-US"/>
        </w:rPr>
      </w:pP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J Clin Endocrinol Metab. 2017 Feb 1;102(2):425-433. doi: 10.1210/jc.2016-2875.</w:t>
      </w:r>
    </w:p>
    <w:p w:rsidR="007F1B3D" w:rsidRPr="007F1B3D" w:rsidRDefault="007F1B3D" w:rsidP="007F1B3D">
      <w:pPr>
        <w:spacing w:after="0"/>
        <w:jc w:val="both"/>
        <w:rPr>
          <w:rFonts w:ascii="Swis721 Th BT" w:hAnsi="Swis721 Th BT" w:cs="Arial"/>
          <w:b/>
          <w:sz w:val="23"/>
          <w:szCs w:val="23"/>
          <w:lang w:val="en-US"/>
        </w:rPr>
      </w:pPr>
      <w:r w:rsidRPr="007F1B3D">
        <w:rPr>
          <w:rFonts w:ascii="Swis721 Th BT" w:hAnsi="Swis721 Th BT" w:cs="Arial"/>
          <w:b/>
          <w:sz w:val="23"/>
          <w:szCs w:val="23"/>
          <w:lang w:val="en-US"/>
        </w:rPr>
        <w:t>Effect of Soy in Men With Type 2 Diabetes Mellitus and Subclinical Hypogonadism: A Randomized Controlled Study.</w:t>
      </w:r>
    </w:p>
    <w:p w:rsidR="007F1B3D" w:rsidRPr="007F1B3D" w:rsidRDefault="007F1B3D" w:rsidP="007F1B3D">
      <w:pPr>
        <w:spacing w:after="0"/>
        <w:jc w:val="both"/>
        <w:rPr>
          <w:rFonts w:ascii="Swis721 Th BT" w:hAnsi="Swis721 Th BT" w:cs="Arial"/>
          <w:sz w:val="23"/>
          <w:szCs w:val="23"/>
          <w:u w:val="single"/>
          <w:lang w:val="en-US"/>
        </w:rPr>
      </w:pPr>
      <w:r w:rsidRPr="007F1B3D">
        <w:rPr>
          <w:rFonts w:ascii="Swis721 Th BT" w:hAnsi="Swis721 Th BT" w:cs="Arial"/>
          <w:sz w:val="23"/>
          <w:szCs w:val="23"/>
          <w:u w:val="single"/>
          <w:lang w:val="en-US"/>
        </w:rPr>
        <w:t>Sathyapalan T1, Rigby AS2, Bhasin S3, Thatcher NJ4, Kilpatrick ES5, Atkin SL6.</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Abstract</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CONTEXT:</w:t>
      </w:r>
      <w:r>
        <w:rPr>
          <w:rFonts w:ascii="Swis721 Th BT" w:hAnsi="Swis721 Th BT" w:cs="Arial"/>
          <w:sz w:val="23"/>
          <w:szCs w:val="23"/>
          <w:lang w:val="en-US"/>
        </w:rPr>
        <w:t xml:space="preserve"> </w:t>
      </w:r>
      <w:r w:rsidRPr="007F1B3D">
        <w:rPr>
          <w:rFonts w:ascii="Swis721 Th BT" w:hAnsi="Swis721 Th BT" w:cs="Arial"/>
          <w:sz w:val="23"/>
          <w:szCs w:val="23"/>
          <w:lang w:val="en-US"/>
        </w:rPr>
        <w:t>Isoflavones found in soy products have a chemical structure similar to estrogen, leading to concerns of an adverse estrogenic effect in men, particularly in those with type 2 diabetes mellitus (T2DM) who have low testosterone levels due to hypogonadism.</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OBJECTIVE:</w:t>
      </w:r>
      <w:r>
        <w:rPr>
          <w:rFonts w:ascii="Swis721 Th BT" w:hAnsi="Swis721 Th BT" w:cs="Arial"/>
          <w:sz w:val="23"/>
          <w:szCs w:val="23"/>
          <w:lang w:val="en-US"/>
        </w:rPr>
        <w:t xml:space="preserve"> </w:t>
      </w:r>
      <w:r w:rsidRPr="007F1B3D">
        <w:rPr>
          <w:rFonts w:ascii="Swis721 Th BT" w:hAnsi="Swis721 Th BT" w:cs="Arial"/>
          <w:sz w:val="23"/>
          <w:szCs w:val="23"/>
          <w:lang w:val="en-US"/>
        </w:rPr>
        <w:t>The primary outcome was change in total testosterone levels. The secondary outcomes were the changes in glycemia and cardiovascular risk markers.</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DESIGN:</w:t>
      </w:r>
      <w:r>
        <w:rPr>
          <w:rFonts w:ascii="Swis721 Th BT" w:hAnsi="Swis721 Th BT" w:cs="Arial"/>
          <w:sz w:val="23"/>
          <w:szCs w:val="23"/>
          <w:lang w:val="en-US"/>
        </w:rPr>
        <w:t xml:space="preserve"> </w:t>
      </w:r>
      <w:r w:rsidRPr="007F1B3D">
        <w:rPr>
          <w:rFonts w:ascii="Swis721 Th BT" w:hAnsi="Swis721 Th BT" w:cs="Arial"/>
          <w:sz w:val="23"/>
          <w:szCs w:val="23"/>
          <w:lang w:val="en-US"/>
        </w:rPr>
        <w:t>This was a randomized double-blind parallel study.</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SETTING:</w:t>
      </w:r>
      <w:r>
        <w:rPr>
          <w:rFonts w:ascii="Swis721 Th BT" w:hAnsi="Swis721 Th BT" w:cs="Arial"/>
          <w:sz w:val="23"/>
          <w:szCs w:val="23"/>
          <w:lang w:val="en-US"/>
        </w:rPr>
        <w:t xml:space="preserve"> </w:t>
      </w:r>
      <w:r w:rsidRPr="007F1B3D">
        <w:rPr>
          <w:rFonts w:ascii="Swis721 Th BT" w:hAnsi="Swis721 Th BT" w:cs="Arial"/>
          <w:sz w:val="23"/>
          <w:szCs w:val="23"/>
          <w:lang w:val="en-US"/>
        </w:rPr>
        <w:t>This study occurred in a secondary care setting in United Kingdom.</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PARTICIPANTS:</w:t>
      </w:r>
      <w:r>
        <w:rPr>
          <w:rFonts w:ascii="Swis721 Th BT" w:hAnsi="Swis721 Th BT" w:cs="Arial"/>
          <w:sz w:val="23"/>
          <w:szCs w:val="23"/>
          <w:lang w:val="en-US"/>
        </w:rPr>
        <w:t xml:space="preserve"> </w:t>
      </w:r>
      <w:r w:rsidRPr="007F1B3D">
        <w:rPr>
          <w:rFonts w:ascii="Swis721 Th BT" w:hAnsi="Swis721 Th BT" w:cs="Arial"/>
          <w:sz w:val="23"/>
          <w:szCs w:val="23"/>
          <w:lang w:val="en-US"/>
        </w:rPr>
        <w:t>Two hundred men with T2DM and a total testosterone level ≤12 nmol/L were included.</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INTERVENTION:</w:t>
      </w:r>
      <w:r>
        <w:rPr>
          <w:rFonts w:ascii="Swis721 Th BT" w:hAnsi="Swis721 Th BT" w:cs="Arial"/>
          <w:sz w:val="23"/>
          <w:szCs w:val="23"/>
          <w:lang w:val="en-US"/>
        </w:rPr>
        <w:t xml:space="preserve"> </w:t>
      </w:r>
      <w:r w:rsidRPr="007F1B3D">
        <w:rPr>
          <w:rFonts w:ascii="Swis721 Th BT" w:hAnsi="Swis721 Th BT" w:cs="Arial"/>
          <w:sz w:val="23"/>
          <w:szCs w:val="23"/>
          <w:lang w:val="en-US"/>
        </w:rPr>
        <w:t>Fifteen grams of soy protein with 66 mg of isoflavones (SPI) or 15 g soy protein alone without isoflavones (SP) daily as snack bars for 3 months were administered.</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RESULTS:</w:t>
      </w:r>
      <w:r>
        <w:rPr>
          <w:rFonts w:ascii="Swis721 Th BT" w:hAnsi="Swis721 Th BT" w:cs="Arial"/>
          <w:sz w:val="23"/>
          <w:szCs w:val="23"/>
          <w:lang w:val="en-US"/>
        </w:rPr>
        <w:t xml:space="preserve"> </w:t>
      </w:r>
      <w:r w:rsidRPr="007F1B3D">
        <w:rPr>
          <w:rFonts w:ascii="Swis721 Th BT" w:hAnsi="Swis721 Th BT" w:cs="Arial"/>
          <w:sz w:val="23"/>
          <w:szCs w:val="23"/>
          <w:lang w:val="en-US"/>
        </w:rPr>
        <w:t>There was no change in either total testosterone or in absolute free testosterone levels with either SPI or SP. There was an increase in thyrotropin (TSH) and reduction in free thyroxine (fT4; P &lt; 0.01) after SPI supplementation. Glycemic control improved with a significant reduction in hemoglobin A1c (-4.19 [7.29] mmol/mol, P &lt; 0.01) and homeostasis model of assessment - insulin resistance after SPI. Cardiovascular risk improved with a reduction in triglycerides, C-reactive protein, and diastolic blood pressure (DBP; P &lt; 0.05) with SPI vs SP supplementation. There was a 6% improvement in 10-year coronary heart disease risk after 3 months of SPI supplementation. Endothelial function improved with both SPI and SP supplementation (P &lt; 0.01), with an increased reactive hyperemia index that was greater for the SPI group (P &lt; 0.05).</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CONCLUSIONS:</w:t>
      </w:r>
      <w:r>
        <w:rPr>
          <w:rFonts w:ascii="Swis721 Th BT" w:hAnsi="Swis721 Th BT" w:cs="Arial"/>
          <w:sz w:val="23"/>
          <w:szCs w:val="23"/>
          <w:lang w:val="en-US"/>
        </w:rPr>
        <w:t xml:space="preserve"> </w:t>
      </w:r>
      <w:r w:rsidRPr="007F1B3D">
        <w:rPr>
          <w:rFonts w:ascii="Swis721 Th BT" w:hAnsi="Swis721 Th BT" w:cs="Arial"/>
          <w:sz w:val="23"/>
          <w:szCs w:val="23"/>
          <w:lang w:val="en-US"/>
        </w:rPr>
        <w:t>Testosterone levels were unchanged and there was a substantial improvement in glycaemia and cardiovascular risk markers with SPI compared with SP alone over 3 months. There was also a substantial increase in TSH and a reduction in fT4.</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Copyright © 2017 by the Endocrine Society</w:t>
      </w:r>
    </w:p>
    <w:p w:rsid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PMID: 27797674 DOI: 10.1210/jc.2016-2875</w:t>
      </w:r>
    </w:p>
    <w:p w:rsidR="007F1B3D" w:rsidRDefault="007F1B3D" w:rsidP="007F1B3D">
      <w:pPr>
        <w:spacing w:after="0"/>
        <w:jc w:val="both"/>
        <w:rPr>
          <w:rFonts w:ascii="Swis721 Th BT" w:hAnsi="Swis721 Th BT" w:cs="Arial"/>
          <w:sz w:val="23"/>
          <w:szCs w:val="23"/>
          <w:lang w:val="en-US"/>
        </w:rPr>
      </w:pPr>
    </w:p>
    <w:p w:rsidR="007F1B3D" w:rsidRDefault="007F1B3D" w:rsidP="007F1B3D">
      <w:pPr>
        <w:spacing w:after="0"/>
        <w:jc w:val="both"/>
        <w:rPr>
          <w:rFonts w:ascii="Swis721 Th BT" w:hAnsi="Swis721 Th BT" w:cs="Arial"/>
          <w:sz w:val="23"/>
          <w:szCs w:val="23"/>
          <w:lang w:val="en-US"/>
        </w:rPr>
      </w:pPr>
    </w:p>
    <w:p w:rsidR="007F1B3D" w:rsidRDefault="007F1B3D" w:rsidP="007F1B3D">
      <w:pPr>
        <w:spacing w:after="0"/>
        <w:jc w:val="both"/>
        <w:rPr>
          <w:rFonts w:ascii="Swis721 Th BT" w:hAnsi="Swis721 Th BT" w:cs="Arial"/>
          <w:sz w:val="23"/>
          <w:szCs w:val="23"/>
          <w:lang w:val="en-US"/>
        </w:rPr>
      </w:pP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Lipids Health Dis. 2012 Dec 27;11:176. doi: 10.1186/1476-511X-11-176.</w:t>
      </w:r>
    </w:p>
    <w:p w:rsidR="007F1B3D" w:rsidRPr="007F1B3D" w:rsidRDefault="007F1B3D" w:rsidP="007F1B3D">
      <w:pPr>
        <w:spacing w:after="0"/>
        <w:jc w:val="both"/>
        <w:rPr>
          <w:rFonts w:ascii="Swis721 Th BT" w:hAnsi="Swis721 Th BT" w:cs="Arial"/>
          <w:b/>
          <w:sz w:val="23"/>
          <w:szCs w:val="23"/>
          <w:lang w:val="en-US"/>
        </w:rPr>
      </w:pPr>
      <w:r w:rsidRPr="007F1B3D">
        <w:rPr>
          <w:rFonts w:ascii="Swis721 Th BT" w:hAnsi="Swis721 Th BT" w:cs="Arial"/>
          <w:b/>
          <w:sz w:val="23"/>
          <w:szCs w:val="23"/>
          <w:lang w:val="en-US"/>
        </w:rPr>
        <w:t>Efficacy of an herbal formulation LI10903F containing Dolichos biflorus and Piper betle extracts on weight management.</w:t>
      </w:r>
    </w:p>
    <w:p w:rsidR="007F1B3D" w:rsidRPr="007F1B3D" w:rsidRDefault="007F1B3D" w:rsidP="007F1B3D">
      <w:pPr>
        <w:spacing w:after="0"/>
        <w:jc w:val="both"/>
        <w:rPr>
          <w:rFonts w:ascii="Swis721 Th BT" w:hAnsi="Swis721 Th BT" w:cs="Arial"/>
          <w:sz w:val="23"/>
          <w:szCs w:val="23"/>
          <w:u w:val="single"/>
          <w:lang w:val="en-US"/>
        </w:rPr>
      </w:pPr>
      <w:r w:rsidRPr="007F1B3D">
        <w:rPr>
          <w:rFonts w:ascii="Swis721 Th BT" w:hAnsi="Swis721 Th BT" w:cs="Arial"/>
          <w:sz w:val="23"/>
          <w:szCs w:val="23"/>
          <w:u w:val="single"/>
          <w:lang w:val="en-US"/>
        </w:rPr>
        <w:t>Sengupta K1, Mishra AT, Rao MK, Sarma KV, Krishnaraju AV, Trimurtulu G.</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Abstract</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BACKGROUND:</w:t>
      </w:r>
      <w:r>
        <w:rPr>
          <w:rFonts w:ascii="Swis721 Th BT" w:hAnsi="Swis721 Th BT" w:cs="Arial"/>
          <w:sz w:val="23"/>
          <w:szCs w:val="23"/>
          <w:lang w:val="en-US"/>
        </w:rPr>
        <w:t xml:space="preserve"> </w:t>
      </w:r>
      <w:r w:rsidRPr="007F1B3D">
        <w:rPr>
          <w:rFonts w:ascii="Swis721 Th BT" w:hAnsi="Swis721 Th BT" w:cs="Arial"/>
          <w:sz w:val="23"/>
          <w:szCs w:val="23"/>
          <w:lang w:val="en-US"/>
        </w:rPr>
        <w:t>A novel herbal formulation LI10903F, alternatively known as LOWAT was developed based on its ability to inhibit adipogenesis and lipogenesis in 3T3-L1 adipocytes model. The clinical efficacy and tolerability of LI10903F were evaluated in an eight-week, randomized, double-blind, placebo-controlled, clinical trial in 50 human subjects with body mass index (BMI) between 30 and 40 kg/m² (clinical trial registration number: ISRCTN37381706). Participants were randomly assigned to either a placebo or LI10903F group. Subjects in the LI10903F group received 300 mg of herbal formulation thrice daily, while subjects in the placebo group received 300 mg of placebo capsules thrice daily. All subjects were provided a standard diet (2,000 kcal daily) and participated in a moderate exercise of 30 min walk for five days a week. Additionally, the safety of this herbal formulation was evaluated by a series of acute, sub-acute toxicity and genotoxicity studies in animals and cellular models.</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RESULTS:</w:t>
      </w:r>
      <w:r>
        <w:rPr>
          <w:rFonts w:ascii="Swis721 Th BT" w:hAnsi="Swis721 Th BT" w:cs="Arial"/>
          <w:sz w:val="23"/>
          <w:szCs w:val="23"/>
          <w:lang w:val="en-US"/>
        </w:rPr>
        <w:t xml:space="preserve"> </w:t>
      </w:r>
      <w:r w:rsidRPr="007F1B3D">
        <w:rPr>
          <w:rFonts w:ascii="Swis721 Th BT" w:hAnsi="Swis721 Th BT" w:cs="Arial"/>
          <w:sz w:val="23"/>
          <w:szCs w:val="23"/>
          <w:lang w:val="en-US"/>
        </w:rPr>
        <w:t>After eight weeks of supplementation, statistically significant net reductions in body weight (2.49 kg; p=0.00005) and BMI (0.96 kg/m²; p=0.00004) were observed in the LI10903F group versus placebo group. Additionally, significant increase in serum adiponectin concentration (p=0.0076) and significant decrease in serum ghrelin concentration (p=0.0066) were found in LI10903F group compared to placebo group. Adverse events were mild and were equally distributed between the two groups. Interestingly, LI10903F showed broad spectrum safety in a series of acute, sub-acute toxicity and genotoxicity studies.</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CONCLUSIONS:</w:t>
      </w:r>
      <w:r>
        <w:rPr>
          <w:rFonts w:ascii="Swis721 Th BT" w:hAnsi="Swis721 Th BT" w:cs="Arial"/>
          <w:sz w:val="23"/>
          <w:szCs w:val="23"/>
          <w:lang w:val="en-US"/>
        </w:rPr>
        <w:t xml:space="preserve"> </w:t>
      </w:r>
      <w:r w:rsidRPr="007F1B3D">
        <w:rPr>
          <w:rFonts w:ascii="Swis721 Th BT" w:hAnsi="Swis721 Th BT" w:cs="Arial"/>
          <w:sz w:val="23"/>
          <w:szCs w:val="23"/>
          <w:lang w:val="en-US"/>
        </w:rPr>
        <w:t>Results from the current research suggest that LI10903F or LOWAT is well-tolerated, safe and effective for weight management.</w:t>
      </w:r>
    </w:p>
    <w:p w:rsid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PMID: 23270333 PMCID: PMC3551693 DOI: 10.1186/1476-511X-11-176</w:t>
      </w:r>
    </w:p>
    <w:p w:rsidR="007F1B3D" w:rsidRDefault="007F1B3D" w:rsidP="007F1B3D">
      <w:pPr>
        <w:spacing w:after="0"/>
        <w:jc w:val="both"/>
        <w:rPr>
          <w:rFonts w:ascii="Swis721 Th BT" w:hAnsi="Swis721 Th BT" w:cs="Arial"/>
          <w:sz w:val="23"/>
          <w:szCs w:val="23"/>
          <w:lang w:val="en-US"/>
        </w:rPr>
      </w:pPr>
    </w:p>
    <w:p w:rsidR="007F1B3D" w:rsidRDefault="007F1B3D" w:rsidP="007F1B3D">
      <w:pPr>
        <w:spacing w:after="0"/>
        <w:jc w:val="both"/>
        <w:rPr>
          <w:rFonts w:ascii="Swis721 Th BT" w:hAnsi="Swis721 Th BT" w:cs="Arial"/>
          <w:sz w:val="23"/>
          <w:szCs w:val="23"/>
          <w:lang w:val="en-US"/>
        </w:rPr>
      </w:pPr>
    </w:p>
    <w:p w:rsidR="007F1B3D" w:rsidRDefault="007F1B3D" w:rsidP="007F1B3D">
      <w:pPr>
        <w:spacing w:after="0"/>
        <w:jc w:val="both"/>
        <w:rPr>
          <w:rFonts w:ascii="Swis721 Th BT" w:hAnsi="Swis721 Th BT" w:cs="Arial"/>
          <w:sz w:val="23"/>
          <w:szCs w:val="23"/>
          <w:lang w:val="en-US"/>
        </w:rPr>
      </w:pP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Lipids Health Dis. 2012 Sep 20;11:122. doi: 10.1186/1476-511X-11-122.</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b/>
          <w:sz w:val="23"/>
          <w:szCs w:val="23"/>
          <w:lang w:val="en-US"/>
        </w:rPr>
        <w:t>Efficacy and tolerability of a novel herbal formulation for weight management in obese subjects: a randomized double blind placebo controlled clinical study</w:t>
      </w:r>
      <w:r w:rsidRPr="007F1B3D">
        <w:rPr>
          <w:rFonts w:ascii="Swis721 Th BT" w:hAnsi="Swis721 Th BT" w:cs="Arial"/>
          <w:sz w:val="23"/>
          <w:szCs w:val="23"/>
          <w:lang w:val="en-US"/>
        </w:rPr>
        <w:t>.</w:t>
      </w:r>
    </w:p>
    <w:p w:rsidR="007F1B3D" w:rsidRPr="007F1B3D" w:rsidRDefault="007F1B3D" w:rsidP="007F1B3D">
      <w:pPr>
        <w:spacing w:after="0"/>
        <w:jc w:val="both"/>
        <w:rPr>
          <w:rFonts w:ascii="Swis721 Th BT" w:hAnsi="Swis721 Th BT" w:cs="Arial"/>
          <w:sz w:val="23"/>
          <w:szCs w:val="23"/>
          <w:u w:val="single"/>
          <w:lang w:val="en-US"/>
        </w:rPr>
      </w:pPr>
      <w:r w:rsidRPr="007F1B3D">
        <w:rPr>
          <w:rFonts w:ascii="Swis721 Th BT" w:hAnsi="Swis721 Th BT" w:cs="Arial"/>
          <w:sz w:val="23"/>
          <w:szCs w:val="23"/>
          <w:u w:val="single"/>
          <w:lang w:val="en-US"/>
        </w:rPr>
        <w:t>Sengupta K1, Mishra AT, Rao MK, Sarma KV, Krishnaraju AV, Trimurtulu G.</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Abstract</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BACKGROUND:</w:t>
      </w:r>
      <w:r>
        <w:rPr>
          <w:rFonts w:ascii="Swis721 Th BT" w:hAnsi="Swis721 Th BT" w:cs="Arial"/>
          <w:sz w:val="23"/>
          <w:szCs w:val="23"/>
          <w:lang w:val="en-US"/>
        </w:rPr>
        <w:t xml:space="preserve"> </w:t>
      </w:r>
      <w:r w:rsidRPr="007F1B3D">
        <w:rPr>
          <w:rFonts w:ascii="Swis721 Th BT" w:hAnsi="Swis721 Th BT" w:cs="Arial"/>
          <w:sz w:val="23"/>
          <w:szCs w:val="23"/>
          <w:lang w:val="en-US"/>
        </w:rPr>
        <w:t>The effect of an herbal formulation LI85008F on weight loss in obese human subjects was evaluated in an 8-weeks randomized, double-blind, placebo-controlled study (Clinical Trial Registration no. ISRCTN37381706). Fifty obese subjects (Body mass index 30 to 40</w:t>
      </w:r>
      <w:r w:rsidRPr="007F1B3D">
        <w:rPr>
          <w:rFonts w:ascii="Arial" w:hAnsi="Arial" w:cs="Arial"/>
          <w:sz w:val="23"/>
          <w:szCs w:val="23"/>
          <w:lang w:val="en-US"/>
        </w:rPr>
        <w:t> </w:t>
      </w:r>
      <w:r w:rsidRPr="007F1B3D">
        <w:rPr>
          <w:rFonts w:ascii="Swis721 Th BT" w:hAnsi="Swis721 Th BT" w:cs="Arial"/>
          <w:sz w:val="23"/>
          <w:szCs w:val="23"/>
          <w:lang w:val="en-US"/>
        </w:rPr>
        <w:t>kg/m</w:t>
      </w:r>
      <w:r w:rsidRPr="007F1B3D">
        <w:rPr>
          <w:rFonts w:ascii="Swis721 Th BT" w:hAnsi="Swis721 Th BT" w:cs="Swis721 Th BT"/>
          <w:sz w:val="23"/>
          <w:szCs w:val="23"/>
          <w:lang w:val="en-US"/>
        </w:rPr>
        <w:t>²</w:t>
      </w:r>
      <w:r w:rsidRPr="007F1B3D">
        <w:rPr>
          <w:rFonts w:ascii="Swis721 Th BT" w:hAnsi="Swis721 Th BT" w:cs="Arial"/>
          <w:sz w:val="23"/>
          <w:szCs w:val="23"/>
          <w:lang w:val="en-US"/>
        </w:rPr>
        <w:t>, 29.3% male; 70.7% female; ages 27-50</w:t>
      </w:r>
      <w:r w:rsidRPr="007F1B3D">
        <w:rPr>
          <w:rFonts w:ascii="Arial" w:hAnsi="Arial" w:cs="Arial"/>
          <w:sz w:val="23"/>
          <w:szCs w:val="23"/>
          <w:lang w:val="en-US"/>
        </w:rPr>
        <w:t> </w:t>
      </w:r>
      <w:r w:rsidRPr="007F1B3D">
        <w:rPr>
          <w:rFonts w:ascii="Swis721 Th BT" w:hAnsi="Swis721 Th BT" w:cs="Arial"/>
          <w:sz w:val="23"/>
          <w:szCs w:val="23"/>
          <w:lang w:val="en-US"/>
        </w:rPr>
        <w:t>years) were randomized into two groups; placebo (n</w:t>
      </w:r>
      <w:r w:rsidRPr="007F1B3D">
        <w:rPr>
          <w:rFonts w:ascii="Arial" w:hAnsi="Arial" w:cs="Arial"/>
          <w:sz w:val="23"/>
          <w:szCs w:val="23"/>
          <w:lang w:val="en-US"/>
        </w:rPr>
        <w:t> </w:t>
      </w:r>
      <w:r w:rsidRPr="007F1B3D">
        <w:rPr>
          <w:rFonts w:ascii="Swis721 Th BT" w:hAnsi="Swis721 Th BT" w:cs="Arial"/>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25) and LI85008F formulation (n</w:t>
      </w:r>
      <w:r w:rsidRPr="007F1B3D">
        <w:rPr>
          <w:rFonts w:ascii="Arial" w:hAnsi="Arial" w:cs="Arial"/>
          <w:sz w:val="23"/>
          <w:szCs w:val="23"/>
          <w:lang w:val="en-US"/>
        </w:rPr>
        <w:t> </w:t>
      </w:r>
      <w:r w:rsidRPr="007F1B3D">
        <w:rPr>
          <w:rFonts w:ascii="Swis721 Th BT" w:hAnsi="Swis721 Th BT" w:cs="Arial"/>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25). The participants received either 900</w:t>
      </w:r>
      <w:r w:rsidRPr="007F1B3D">
        <w:rPr>
          <w:rFonts w:ascii="Arial" w:hAnsi="Arial" w:cs="Arial"/>
          <w:sz w:val="23"/>
          <w:szCs w:val="23"/>
          <w:lang w:val="en-US"/>
        </w:rPr>
        <w:t> </w:t>
      </w:r>
      <w:r w:rsidRPr="007F1B3D">
        <w:rPr>
          <w:rFonts w:ascii="Swis721 Th BT" w:hAnsi="Swis721 Th BT" w:cs="Arial"/>
          <w:sz w:val="23"/>
          <w:szCs w:val="23"/>
          <w:lang w:val="en-US"/>
        </w:rPr>
        <w:t>mg/day of LI85008F formulation in three divided doses or three identical placebo capsules and all of them remained on a calorie-controlled diet (2000 cal/day) and 30</w:t>
      </w:r>
      <w:r w:rsidRPr="007F1B3D">
        <w:rPr>
          <w:rFonts w:ascii="Arial" w:hAnsi="Arial" w:cs="Arial"/>
          <w:sz w:val="23"/>
          <w:szCs w:val="23"/>
          <w:lang w:val="en-US"/>
        </w:rPr>
        <w:t> </w:t>
      </w:r>
      <w:r w:rsidRPr="007F1B3D">
        <w:rPr>
          <w:rFonts w:ascii="Swis721 Th BT" w:hAnsi="Swis721 Th BT" w:cs="Arial"/>
          <w:sz w:val="23"/>
          <w:szCs w:val="23"/>
          <w:lang w:val="en-US"/>
        </w:rPr>
        <w:t>min walking for 5</w:t>
      </w:r>
      <w:r w:rsidRPr="007F1B3D">
        <w:rPr>
          <w:rFonts w:ascii="Arial" w:hAnsi="Arial" w:cs="Arial"/>
          <w:sz w:val="23"/>
          <w:szCs w:val="23"/>
          <w:lang w:val="en-US"/>
        </w:rPr>
        <w:t> </w:t>
      </w:r>
      <w:r w:rsidRPr="007F1B3D">
        <w:rPr>
          <w:rFonts w:ascii="Swis721 Th BT" w:hAnsi="Swis721 Th BT" w:cs="Arial"/>
          <w:sz w:val="23"/>
          <w:szCs w:val="23"/>
          <w:lang w:val="en-US"/>
        </w:rPr>
        <w:t>days a week during the entire duration of the study.</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RESULTS AND DISCUSSION:</w:t>
      </w:r>
      <w:r>
        <w:rPr>
          <w:rFonts w:ascii="Swis721 Th BT" w:hAnsi="Swis721 Th BT" w:cs="Arial"/>
          <w:sz w:val="23"/>
          <w:szCs w:val="23"/>
          <w:lang w:val="en-US"/>
        </w:rPr>
        <w:t xml:space="preserve"> </w:t>
      </w:r>
      <w:r w:rsidRPr="007F1B3D">
        <w:rPr>
          <w:rFonts w:ascii="Swis721 Th BT" w:hAnsi="Swis721 Th BT" w:cs="Arial"/>
          <w:sz w:val="23"/>
          <w:szCs w:val="23"/>
          <w:lang w:val="en-US"/>
        </w:rPr>
        <w:t>At the end of the trial period, LI85008F supplemented group showed significant net reductions in body weight and Body Mass Index (BMI). The participants who received the herbal formulation, showed reduced fasting blood glucose, LDL, LDL/HDL ratio, and triglycerides. At the end of the study, LI85008F supplementation also provided 21.26% (p</w:t>
      </w:r>
      <w:r w:rsidRPr="007F1B3D">
        <w:rPr>
          <w:rFonts w:ascii="Arial" w:hAnsi="Arial" w:cs="Arial"/>
          <w:sz w:val="23"/>
          <w:szCs w:val="23"/>
          <w:lang w:val="en-US"/>
        </w:rPr>
        <w:t> </w:t>
      </w:r>
      <w:r w:rsidRPr="007F1B3D">
        <w:rPr>
          <w:rFonts w:ascii="Swis721 Th BT" w:hAnsi="Swis721 Th BT" w:cs="Arial"/>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0.012) increase in serum adiponectin level, compared with the placebo group. No major adverse events were reported by the participants in the study duration. In addition, Adipokine profiling study in 3T3-L1 adipocytes demonstrates that LI85008F modulates key regulatory factors of adipogenic differentiation and insulin sensitivity, such as Adiponectin, Pref-1, and resistin.</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CONCLUSION:</w:t>
      </w:r>
      <w:r>
        <w:rPr>
          <w:rFonts w:ascii="Swis721 Th BT" w:hAnsi="Swis721 Th BT" w:cs="Arial"/>
          <w:sz w:val="23"/>
          <w:szCs w:val="23"/>
          <w:lang w:val="en-US"/>
        </w:rPr>
        <w:t xml:space="preserve"> </w:t>
      </w:r>
      <w:r w:rsidRPr="007F1B3D">
        <w:rPr>
          <w:rFonts w:ascii="Swis721 Th BT" w:hAnsi="Swis721 Th BT" w:cs="Arial"/>
          <w:sz w:val="23"/>
          <w:szCs w:val="23"/>
          <w:lang w:val="en-US"/>
        </w:rPr>
        <w:t>The herbal formulation LI85008F (Adipromin) is prepared from commonly used medicinal plants extracts, which provides useful and safe application for weight loss in obese humans. It also demonstrates potential promise in controlling healthy blood glucose level in obesity linked type 2 diabetes.</w:t>
      </w:r>
    </w:p>
    <w:p w:rsid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PMID: 22995673 PMCID: PMC3492046 DOI: 10.1186/1476-511X-11-122</w:t>
      </w:r>
    </w:p>
    <w:p w:rsidR="007F1B3D" w:rsidRDefault="007F1B3D" w:rsidP="007F1B3D">
      <w:pPr>
        <w:spacing w:after="0"/>
        <w:jc w:val="both"/>
        <w:rPr>
          <w:rFonts w:ascii="Swis721 Th BT" w:hAnsi="Swis721 Th BT" w:cs="Arial"/>
          <w:sz w:val="23"/>
          <w:szCs w:val="23"/>
          <w:lang w:val="en-US"/>
        </w:rPr>
      </w:pPr>
    </w:p>
    <w:p w:rsidR="007F1B3D" w:rsidRDefault="007F1B3D" w:rsidP="007F1B3D">
      <w:pPr>
        <w:spacing w:after="0"/>
        <w:jc w:val="both"/>
        <w:rPr>
          <w:rFonts w:ascii="Swis721 Th BT" w:hAnsi="Swis721 Th BT" w:cs="Arial"/>
          <w:sz w:val="23"/>
          <w:szCs w:val="23"/>
          <w:lang w:val="en-US"/>
        </w:rPr>
      </w:pPr>
    </w:p>
    <w:p w:rsidR="007F1B3D" w:rsidRDefault="007F1B3D" w:rsidP="007F1B3D">
      <w:pPr>
        <w:spacing w:after="0"/>
        <w:jc w:val="both"/>
        <w:rPr>
          <w:rFonts w:ascii="Swis721 Th BT" w:hAnsi="Swis721 Th BT" w:cs="Arial"/>
          <w:sz w:val="23"/>
          <w:szCs w:val="23"/>
          <w:lang w:val="en-US"/>
        </w:rPr>
      </w:pPr>
    </w:p>
    <w:p w:rsidR="007F1B3D" w:rsidRDefault="007F1B3D" w:rsidP="007F1B3D">
      <w:pPr>
        <w:spacing w:after="0"/>
        <w:jc w:val="both"/>
        <w:rPr>
          <w:rFonts w:ascii="Swis721 Th BT" w:hAnsi="Swis721 Th BT" w:cs="Arial"/>
          <w:sz w:val="23"/>
          <w:szCs w:val="23"/>
          <w:lang w:val="en-US"/>
        </w:rPr>
      </w:pP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J Altern Complement Med. 2018 Mar;24(3):243-248. doi: 10.1089/acm.2017.0183. Epub 2017 Aug 22.</w:t>
      </w:r>
    </w:p>
    <w:p w:rsidR="007F1B3D" w:rsidRPr="007F1B3D" w:rsidRDefault="007F1B3D" w:rsidP="007F1B3D">
      <w:pPr>
        <w:spacing w:after="0"/>
        <w:jc w:val="both"/>
        <w:rPr>
          <w:rFonts w:ascii="Swis721 Th BT" w:hAnsi="Swis721 Th BT" w:cs="Arial"/>
          <w:b/>
          <w:sz w:val="23"/>
          <w:szCs w:val="23"/>
          <w:lang w:val="en-US"/>
        </w:rPr>
      </w:pPr>
      <w:r w:rsidRPr="007F1B3D">
        <w:rPr>
          <w:rFonts w:ascii="Swis721 Th BT" w:hAnsi="Swis721 Th BT" w:cs="Arial"/>
          <w:b/>
          <w:sz w:val="23"/>
          <w:szCs w:val="23"/>
          <w:lang w:val="en-US"/>
        </w:rPr>
        <w:t>Efficacy and Safety of Ashwagandha Root Extract in Subclinical Hypothyroid Patients: A Double-Blind, Randomized Placebo-Controlled Trial.</w:t>
      </w:r>
    </w:p>
    <w:p w:rsidR="007F1B3D" w:rsidRPr="007F1B3D" w:rsidRDefault="007F1B3D" w:rsidP="007F1B3D">
      <w:pPr>
        <w:spacing w:after="0"/>
        <w:jc w:val="both"/>
        <w:rPr>
          <w:rFonts w:ascii="Swis721 Th BT" w:hAnsi="Swis721 Th BT" w:cs="Arial"/>
          <w:sz w:val="23"/>
          <w:szCs w:val="23"/>
          <w:u w:val="single"/>
          <w:lang w:val="en-US"/>
        </w:rPr>
      </w:pPr>
      <w:r w:rsidRPr="007F1B3D">
        <w:rPr>
          <w:rFonts w:ascii="Swis721 Th BT" w:hAnsi="Swis721 Th BT" w:cs="Arial"/>
          <w:sz w:val="23"/>
          <w:szCs w:val="23"/>
          <w:u w:val="single"/>
          <w:lang w:val="en-US"/>
        </w:rPr>
        <w:t>Sharma AK1, Basu I1, Singh S1.</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Abstract</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BACKGROUND:</w:t>
      </w:r>
      <w:r>
        <w:rPr>
          <w:rFonts w:ascii="Swis721 Th BT" w:hAnsi="Swis721 Th BT" w:cs="Arial"/>
          <w:sz w:val="23"/>
          <w:szCs w:val="23"/>
          <w:lang w:val="en-US"/>
        </w:rPr>
        <w:t xml:space="preserve"> </w:t>
      </w:r>
      <w:r w:rsidRPr="007F1B3D">
        <w:rPr>
          <w:rFonts w:ascii="Swis721 Th BT" w:hAnsi="Swis721 Th BT" w:cs="Arial"/>
          <w:sz w:val="23"/>
          <w:szCs w:val="23"/>
          <w:lang w:val="en-US"/>
        </w:rPr>
        <w:t>Subclinical hypothyroidism, a thyroid disorder without obvious symptoms of thyroid deficiency, occurs in 3%-8% of the global population. Ashwagandha [Withania somnifera (L.) Dunal], a traditional medicine in Ayurveda, is often prescribed for thyroid dysfunctions.</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OBJECTIVE:</w:t>
      </w:r>
      <w:r>
        <w:rPr>
          <w:rFonts w:ascii="Swis721 Th BT" w:hAnsi="Swis721 Th BT" w:cs="Arial"/>
          <w:sz w:val="23"/>
          <w:szCs w:val="23"/>
          <w:lang w:val="en-US"/>
        </w:rPr>
        <w:t xml:space="preserve"> </w:t>
      </w:r>
      <w:r w:rsidRPr="007F1B3D">
        <w:rPr>
          <w:rFonts w:ascii="Swis721 Th BT" w:hAnsi="Swis721 Th BT" w:cs="Arial"/>
          <w:sz w:val="23"/>
          <w:szCs w:val="23"/>
          <w:lang w:val="en-US"/>
        </w:rPr>
        <w:t>This pilot study was designed to evaluate the efficacy and safety of ashwagandha root extract in subclinical hypothyroid patients.</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DESIGN, SETTING, AND PARTICIPANTS:</w:t>
      </w:r>
      <w:r>
        <w:rPr>
          <w:rFonts w:ascii="Swis721 Th BT" w:hAnsi="Swis721 Th BT" w:cs="Arial"/>
          <w:sz w:val="23"/>
          <w:szCs w:val="23"/>
          <w:lang w:val="en-US"/>
        </w:rPr>
        <w:t xml:space="preserve"> </w:t>
      </w:r>
      <w:r w:rsidRPr="007F1B3D">
        <w:rPr>
          <w:rFonts w:ascii="Swis721 Th BT" w:hAnsi="Swis721 Th BT" w:cs="Arial"/>
          <w:sz w:val="23"/>
          <w:szCs w:val="23"/>
          <w:lang w:val="en-US"/>
        </w:rPr>
        <w:t>A prospective, randomized, double-blind, single-center placebo-controlled study was performed at Sudbhawana Hospital, Varanasi, India between May 2016 and September 2016. Fifty subjects with elevated serum thyroid stimulating hormone (TSH) levels (4.5-10</w:t>
      </w:r>
      <w:r w:rsidRPr="007F1B3D">
        <w:rPr>
          <w:rFonts w:ascii="Arial" w:hAnsi="Arial" w:cs="Arial"/>
          <w:sz w:val="23"/>
          <w:szCs w:val="23"/>
          <w:lang w:val="en-US"/>
        </w:rPr>
        <w:t> μ</w:t>
      </w:r>
      <w:r w:rsidRPr="007F1B3D">
        <w:rPr>
          <w:rFonts w:ascii="Swis721 Th BT" w:hAnsi="Swis721 Th BT" w:cs="Arial"/>
          <w:sz w:val="23"/>
          <w:szCs w:val="23"/>
          <w:lang w:val="en-US"/>
        </w:rPr>
        <w:t>IU/L) aged between 18 and 50 were randomized in either treatment (n</w:t>
      </w:r>
      <w:r w:rsidRPr="007F1B3D">
        <w:rPr>
          <w:rFonts w:ascii="Arial" w:hAnsi="Arial" w:cs="Arial"/>
          <w:sz w:val="23"/>
          <w:szCs w:val="23"/>
          <w:lang w:val="en-US"/>
        </w:rPr>
        <w:t> </w:t>
      </w:r>
      <w:r w:rsidRPr="007F1B3D">
        <w:rPr>
          <w:rFonts w:ascii="Swis721 Th BT" w:hAnsi="Swis721 Th BT" w:cs="Arial"/>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25) or placebo (n</w:t>
      </w:r>
      <w:r w:rsidRPr="007F1B3D">
        <w:rPr>
          <w:rFonts w:ascii="Arial" w:hAnsi="Arial" w:cs="Arial"/>
          <w:sz w:val="23"/>
          <w:szCs w:val="23"/>
          <w:lang w:val="en-US"/>
        </w:rPr>
        <w:t> </w:t>
      </w:r>
      <w:r w:rsidRPr="007F1B3D">
        <w:rPr>
          <w:rFonts w:ascii="Swis721 Th BT" w:hAnsi="Swis721 Th BT" w:cs="Arial"/>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25) groups for an 8-week treatment period.</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INTERVENTIONS:</w:t>
      </w:r>
      <w:r>
        <w:rPr>
          <w:rFonts w:ascii="Swis721 Th BT" w:hAnsi="Swis721 Th BT" w:cs="Arial"/>
          <w:sz w:val="23"/>
          <w:szCs w:val="23"/>
          <w:lang w:val="en-US"/>
        </w:rPr>
        <w:t xml:space="preserve"> </w:t>
      </w:r>
      <w:r w:rsidRPr="007F1B3D">
        <w:rPr>
          <w:rFonts w:ascii="Swis721 Th BT" w:hAnsi="Swis721 Th BT" w:cs="Arial"/>
          <w:sz w:val="23"/>
          <w:szCs w:val="23"/>
          <w:lang w:val="en-US"/>
        </w:rPr>
        <w:t>Ashwagandha root extract (600</w:t>
      </w:r>
      <w:r w:rsidRPr="007F1B3D">
        <w:rPr>
          <w:rFonts w:ascii="Arial" w:hAnsi="Arial" w:cs="Arial"/>
          <w:sz w:val="23"/>
          <w:szCs w:val="23"/>
          <w:lang w:val="en-US"/>
        </w:rPr>
        <w:t> </w:t>
      </w:r>
      <w:r w:rsidRPr="007F1B3D">
        <w:rPr>
          <w:rFonts w:ascii="Swis721 Th BT" w:hAnsi="Swis721 Th BT" w:cs="Arial"/>
          <w:sz w:val="23"/>
          <w:szCs w:val="23"/>
          <w:lang w:val="en-US"/>
        </w:rPr>
        <w:t>mg daily) or starch as placebo. Efficacy Variables: Serum TSH, serum triiodothyronine (T3), and thyroxine (T4) levels.</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RESULTS:</w:t>
      </w:r>
      <w:r>
        <w:rPr>
          <w:rFonts w:ascii="Swis721 Th BT" w:hAnsi="Swis721 Th BT" w:cs="Arial"/>
          <w:sz w:val="23"/>
          <w:szCs w:val="23"/>
          <w:lang w:val="en-US"/>
        </w:rPr>
        <w:t xml:space="preserve"> </w:t>
      </w:r>
      <w:r w:rsidRPr="007F1B3D">
        <w:rPr>
          <w:rFonts w:ascii="Swis721 Th BT" w:hAnsi="Swis721 Th BT" w:cs="Arial"/>
          <w:sz w:val="23"/>
          <w:szCs w:val="23"/>
          <w:lang w:val="en-US"/>
        </w:rPr>
        <w:t>A total of four subjects (two from each group) withdrew their consent before the second visit. Eight weeks of treatment with ashwagandha improved serum TSH (p</w:t>
      </w:r>
      <w:r w:rsidRPr="007F1B3D">
        <w:rPr>
          <w:rFonts w:ascii="Arial" w:hAnsi="Arial" w:cs="Arial"/>
          <w:sz w:val="23"/>
          <w:szCs w:val="23"/>
          <w:lang w:val="en-US"/>
        </w:rPr>
        <w:t> </w:t>
      </w:r>
      <w:r w:rsidRPr="007F1B3D">
        <w:rPr>
          <w:rFonts w:ascii="Swis721 Th BT" w:hAnsi="Swis721 Th BT" w:cs="Arial"/>
          <w:sz w:val="23"/>
          <w:szCs w:val="23"/>
          <w:lang w:val="en-US"/>
        </w:rPr>
        <w:t>&lt;</w:t>
      </w:r>
      <w:r w:rsidRPr="007F1B3D">
        <w:rPr>
          <w:rFonts w:ascii="Arial" w:hAnsi="Arial" w:cs="Arial"/>
          <w:sz w:val="23"/>
          <w:szCs w:val="23"/>
          <w:lang w:val="en-US"/>
        </w:rPr>
        <w:t> </w:t>
      </w:r>
      <w:r w:rsidRPr="007F1B3D">
        <w:rPr>
          <w:rFonts w:ascii="Swis721 Th BT" w:hAnsi="Swis721 Th BT" w:cs="Arial"/>
          <w:sz w:val="23"/>
          <w:szCs w:val="23"/>
          <w:lang w:val="en-US"/>
        </w:rPr>
        <w:t>0.001), T3 (p</w:t>
      </w:r>
      <w:r w:rsidRPr="007F1B3D">
        <w:rPr>
          <w:rFonts w:ascii="Arial" w:hAnsi="Arial" w:cs="Arial"/>
          <w:sz w:val="23"/>
          <w:szCs w:val="23"/>
          <w:lang w:val="en-US"/>
        </w:rPr>
        <w:t> </w:t>
      </w:r>
      <w:r w:rsidRPr="007F1B3D">
        <w:rPr>
          <w:rFonts w:ascii="Swis721 Th BT" w:hAnsi="Swis721 Th BT" w:cs="Arial"/>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0.0031), and T4 (p</w:t>
      </w:r>
      <w:r w:rsidRPr="007F1B3D">
        <w:rPr>
          <w:rFonts w:ascii="Arial" w:hAnsi="Arial" w:cs="Arial"/>
          <w:sz w:val="23"/>
          <w:szCs w:val="23"/>
          <w:lang w:val="en-US"/>
        </w:rPr>
        <w:t> </w:t>
      </w:r>
      <w:r w:rsidRPr="007F1B3D">
        <w:rPr>
          <w:rFonts w:ascii="Swis721 Th BT" w:hAnsi="Swis721 Th BT" w:cs="Arial"/>
          <w:sz w:val="23"/>
          <w:szCs w:val="23"/>
          <w:lang w:val="en-US"/>
        </w:rPr>
        <w:t>=</w:t>
      </w:r>
      <w:r w:rsidRPr="007F1B3D">
        <w:rPr>
          <w:rFonts w:ascii="Arial" w:hAnsi="Arial" w:cs="Arial"/>
          <w:sz w:val="23"/>
          <w:szCs w:val="23"/>
          <w:lang w:val="en-US"/>
        </w:rPr>
        <w:t> </w:t>
      </w:r>
      <w:r w:rsidRPr="007F1B3D">
        <w:rPr>
          <w:rFonts w:ascii="Swis721 Th BT" w:hAnsi="Swis721 Th BT" w:cs="Arial"/>
          <w:sz w:val="23"/>
          <w:szCs w:val="23"/>
          <w:lang w:val="en-US"/>
        </w:rPr>
        <w:t>0.0096) levels significantly compared to placebo. Ashwagandha treatment effectively normalized the serum thyroid indices during the 8-week treatment period in a significant manner (time-effects: TSH [p</w:t>
      </w:r>
      <w:r w:rsidRPr="007F1B3D">
        <w:rPr>
          <w:rFonts w:ascii="Arial" w:hAnsi="Arial" w:cs="Arial"/>
          <w:sz w:val="23"/>
          <w:szCs w:val="23"/>
          <w:lang w:val="en-US"/>
        </w:rPr>
        <w:t> </w:t>
      </w:r>
      <w:r w:rsidRPr="007F1B3D">
        <w:rPr>
          <w:rFonts w:ascii="Swis721 Th BT" w:hAnsi="Swis721 Th BT" w:cs="Arial"/>
          <w:sz w:val="23"/>
          <w:szCs w:val="23"/>
          <w:lang w:val="en-US"/>
        </w:rPr>
        <w:t>&lt;</w:t>
      </w:r>
      <w:r w:rsidRPr="007F1B3D">
        <w:rPr>
          <w:rFonts w:ascii="Arial" w:hAnsi="Arial" w:cs="Arial"/>
          <w:sz w:val="23"/>
          <w:szCs w:val="23"/>
          <w:lang w:val="en-US"/>
        </w:rPr>
        <w:t> </w:t>
      </w:r>
      <w:r w:rsidRPr="007F1B3D">
        <w:rPr>
          <w:rFonts w:ascii="Swis721 Th BT" w:hAnsi="Swis721 Th BT" w:cs="Arial"/>
          <w:sz w:val="23"/>
          <w:szCs w:val="23"/>
          <w:lang w:val="en-US"/>
        </w:rPr>
        <w:t>0.001], T3 [p</w:t>
      </w:r>
      <w:r w:rsidRPr="007F1B3D">
        <w:rPr>
          <w:rFonts w:ascii="Arial" w:hAnsi="Arial" w:cs="Arial"/>
          <w:sz w:val="23"/>
          <w:szCs w:val="23"/>
          <w:lang w:val="en-US"/>
        </w:rPr>
        <w:t> </w:t>
      </w:r>
      <w:r w:rsidRPr="007F1B3D">
        <w:rPr>
          <w:rFonts w:ascii="Swis721 Th BT" w:hAnsi="Swis721 Th BT" w:cs="Arial"/>
          <w:sz w:val="23"/>
          <w:szCs w:val="23"/>
          <w:lang w:val="en-US"/>
        </w:rPr>
        <w:t>&lt;</w:t>
      </w:r>
      <w:r w:rsidRPr="007F1B3D">
        <w:rPr>
          <w:rFonts w:ascii="Arial" w:hAnsi="Arial" w:cs="Arial"/>
          <w:sz w:val="23"/>
          <w:szCs w:val="23"/>
          <w:lang w:val="en-US"/>
        </w:rPr>
        <w:t> </w:t>
      </w:r>
      <w:r w:rsidRPr="007F1B3D">
        <w:rPr>
          <w:rFonts w:ascii="Swis721 Th BT" w:hAnsi="Swis721 Th BT" w:cs="Arial"/>
          <w:sz w:val="23"/>
          <w:szCs w:val="23"/>
          <w:lang w:val="en-US"/>
        </w:rPr>
        <w:t>0.001], and T4 [p</w:t>
      </w:r>
      <w:r w:rsidRPr="007F1B3D">
        <w:rPr>
          <w:rFonts w:ascii="Arial" w:hAnsi="Arial" w:cs="Arial"/>
          <w:sz w:val="23"/>
          <w:szCs w:val="23"/>
          <w:lang w:val="en-US"/>
        </w:rPr>
        <w:t> </w:t>
      </w:r>
      <w:r w:rsidRPr="007F1B3D">
        <w:rPr>
          <w:rFonts w:ascii="Swis721 Th BT" w:hAnsi="Swis721 Th BT" w:cs="Arial"/>
          <w:sz w:val="23"/>
          <w:szCs w:val="23"/>
          <w:lang w:val="en-US"/>
        </w:rPr>
        <w:t>&lt;</w:t>
      </w:r>
      <w:r w:rsidRPr="007F1B3D">
        <w:rPr>
          <w:rFonts w:ascii="Arial" w:hAnsi="Arial" w:cs="Arial"/>
          <w:sz w:val="23"/>
          <w:szCs w:val="23"/>
          <w:lang w:val="en-US"/>
        </w:rPr>
        <w:t> </w:t>
      </w:r>
      <w:r w:rsidRPr="007F1B3D">
        <w:rPr>
          <w:rFonts w:ascii="Swis721 Th BT" w:hAnsi="Swis721 Th BT" w:cs="Arial"/>
          <w:sz w:val="23"/>
          <w:szCs w:val="23"/>
          <w:lang w:val="en-US"/>
        </w:rPr>
        <w:t>0.001]). Four subjects (8%) (ashwagandha: 1[4%]; Placebo: 3[12%]) out of 50 reported few mild and temporary adverse effects during this study.</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CONCLUSION:</w:t>
      </w:r>
      <w:r>
        <w:rPr>
          <w:rFonts w:ascii="Swis721 Th BT" w:hAnsi="Swis721 Th BT" w:cs="Arial"/>
          <w:sz w:val="23"/>
          <w:szCs w:val="23"/>
          <w:lang w:val="en-US"/>
        </w:rPr>
        <w:t xml:space="preserve"> </w:t>
      </w:r>
      <w:r w:rsidRPr="007F1B3D">
        <w:rPr>
          <w:rFonts w:ascii="Swis721 Th BT" w:hAnsi="Swis721 Th BT" w:cs="Arial"/>
          <w:sz w:val="23"/>
          <w:szCs w:val="23"/>
          <w:lang w:val="en-US"/>
        </w:rPr>
        <w:t>Treatment with ashwagandha may be beneficial for normalizing thyroid indices in subclinical hypothyroid patients.</w:t>
      </w:r>
    </w:p>
    <w:p w:rsidR="007F1B3D" w:rsidRP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KEYWORDS:</w:t>
      </w:r>
      <w:r>
        <w:rPr>
          <w:rFonts w:ascii="Swis721 Th BT" w:hAnsi="Swis721 Th BT" w:cs="Arial"/>
          <w:sz w:val="23"/>
          <w:szCs w:val="23"/>
          <w:lang w:val="en-US"/>
        </w:rPr>
        <w:t xml:space="preserve"> </w:t>
      </w:r>
      <w:r w:rsidRPr="007F1B3D">
        <w:rPr>
          <w:rFonts w:ascii="Swis721 Th BT" w:hAnsi="Swis721 Th BT" w:cs="Arial"/>
          <w:sz w:val="23"/>
          <w:szCs w:val="23"/>
          <w:lang w:val="en-US"/>
        </w:rPr>
        <w:t>Withania somnifera (L.) Dunal,; ashwagandha; efficacy; safety; subclinical hypothyroidism</w:t>
      </w:r>
    </w:p>
    <w:p w:rsidR="007F1B3D" w:rsidRDefault="007F1B3D" w:rsidP="007F1B3D">
      <w:pPr>
        <w:spacing w:after="0"/>
        <w:jc w:val="both"/>
        <w:rPr>
          <w:rFonts w:ascii="Swis721 Th BT" w:hAnsi="Swis721 Th BT" w:cs="Arial"/>
          <w:sz w:val="23"/>
          <w:szCs w:val="23"/>
          <w:lang w:val="en-US"/>
        </w:rPr>
      </w:pPr>
      <w:r w:rsidRPr="007F1B3D">
        <w:rPr>
          <w:rFonts w:ascii="Swis721 Th BT" w:hAnsi="Swis721 Th BT" w:cs="Arial"/>
          <w:sz w:val="23"/>
          <w:szCs w:val="23"/>
          <w:lang w:val="en-US"/>
        </w:rPr>
        <w:t>PMID: 28829155 DOI: 10.1089/acm.2017.0183</w:t>
      </w:r>
    </w:p>
    <w:p w:rsidR="001964C0" w:rsidRDefault="001964C0" w:rsidP="007F1B3D">
      <w:pPr>
        <w:spacing w:after="0"/>
        <w:jc w:val="both"/>
        <w:rPr>
          <w:rFonts w:ascii="Swis721 Th BT" w:hAnsi="Swis721 Th BT" w:cs="Arial"/>
          <w:sz w:val="23"/>
          <w:szCs w:val="23"/>
          <w:lang w:val="en-US"/>
        </w:rPr>
      </w:pPr>
    </w:p>
    <w:p w:rsidR="001964C0" w:rsidRDefault="001964C0" w:rsidP="007F1B3D">
      <w:pPr>
        <w:spacing w:after="0"/>
        <w:jc w:val="both"/>
        <w:rPr>
          <w:rFonts w:ascii="Swis721 Th BT" w:hAnsi="Swis721 Th BT" w:cs="Arial"/>
          <w:sz w:val="23"/>
          <w:szCs w:val="23"/>
          <w:lang w:val="en-US"/>
        </w:rPr>
      </w:pPr>
    </w:p>
    <w:p w:rsidR="001964C0" w:rsidRDefault="001964C0" w:rsidP="007F1B3D">
      <w:pPr>
        <w:spacing w:after="0"/>
        <w:jc w:val="both"/>
        <w:rPr>
          <w:rFonts w:ascii="Swis721 Th BT" w:hAnsi="Swis721 Th BT" w:cs="Arial"/>
          <w:sz w:val="23"/>
          <w:szCs w:val="23"/>
          <w:lang w:val="en-US"/>
        </w:rPr>
      </w:pP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J Altern Complement Med. 2018 Mar;24(3):243-248. doi: 10.1089/acm.2017.0183. Epub 2017 Aug 22.</w:t>
      </w:r>
    </w:p>
    <w:p w:rsidR="001964C0" w:rsidRPr="001964C0" w:rsidRDefault="001964C0" w:rsidP="001964C0">
      <w:pPr>
        <w:spacing w:after="0"/>
        <w:jc w:val="both"/>
        <w:rPr>
          <w:rFonts w:ascii="Swis721 Th BT" w:hAnsi="Swis721 Th BT" w:cs="Arial"/>
          <w:b/>
          <w:sz w:val="23"/>
          <w:szCs w:val="23"/>
          <w:lang w:val="en-US"/>
        </w:rPr>
      </w:pPr>
      <w:r w:rsidRPr="001964C0">
        <w:rPr>
          <w:rFonts w:ascii="Swis721 Th BT" w:hAnsi="Swis721 Th BT" w:cs="Arial"/>
          <w:b/>
          <w:sz w:val="23"/>
          <w:szCs w:val="23"/>
          <w:lang w:val="en-US"/>
        </w:rPr>
        <w:t>Efficacy and Safety of Ashwagandha Root Extract in Subclinical Hypothyroid Patients: A Double-Blind, Randomized Placebo-Controlled Trial.</w:t>
      </w:r>
    </w:p>
    <w:p w:rsidR="001964C0" w:rsidRPr="001964C0" w:rsidRDefault="001964C0" w:rsidP="001964C0">
      <w:pPr>
        <w:spacing w:after="0"/>
        <w:jc w:val="both"/>
        <w:rPr>
          <w:rFonts w:ascii="Swis721 Th BT" w:hAnsi="Swis721 Th BT" w:cs="Arial"/>
          <w:sz w:val="23"/>
          <w:szCs w:val="23"/>
          <w:u w:val="single"/>
          <w:lang w:val="en-US"/>
        </w:rPr>
      </w:pPr>
      <w:r w:rsidRPr="001964C0">
        <w:rPr>
          <w:rFonts w:ascii="Swis721 Th BT" w:hAnsi="Swis721 Th BT" w:cs="Arial"/>
          <w:sz w:val="23"/>
          <w:szCs w:val="23"/>
          <w:u w:val="single"/>
          <w:lang w:val="en-US"/>
        </w:rPr>
        <w:t>Sharma AK1, Basu I1, Singh S1.</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Abstract</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BACKGROUND:</w:t>
      </w:r>
      <w:r>
        <w:rPr>
          <w:rFonts w:ascii="Swis721 Th BT" w:hAnsi="Swis721 Th BT" w:cs="Arial"/>
          <w:sz w:val="23"/>
          <w:szCs w:val="23"/>
          <w:lang w:val="en-US"/>
        </w:rPr>
        <w:t xml:space="preserve"> </w:t>
      </w:r>
      <w:r w:rsidRPr="001964C0">
        <w:rPr>
          <w:rFonts w:ascii="Swis721 Th BT" w:hAnsi="Swis721 Th BT" w:cs="Arial"/>
          <w:sz w:val="23"/>
          <w:szCs w:val="23"/>
          <w:lang w:val="en-US"/>
        </w:rPr>
        <w:t>Subclinical hypothyroidism, a thyroid disorder without obvious symptoms of thyroid deficiency, occurs in 3%-8% of the global population. Ashwagandha [Withania somnifera (L.) Dunal], a traditional medicine in Ayurveda, is often prescribed for thyroid dysfunctions.</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OBJECTIVE:</w:t>
      </w:r>
      <w:r>
        <w:rPr>
          <w:rFonts w:ascii="Swis721 Th BT" w:hAnsi="Swis721 Th BT" w:cs="Arial"/>
          <w:sz w:val="23"/>
          <w:szCs w:val="23"/>
          <w:lang w:val="en-US"/>
        </w:rPr>
        <w:t xml:space="preserve"> </w:t>
      </w:r>
      <w:r w:rsidRPr="001964C0">
        <w:rPr>
          <w:rFonts w:ascii="Swis721 Th BT" w:hAnsi="Swis721 Th BT" w:cs="Arial"/>
          <w:sz w:val="23"/>
          <w:szCs w:val="23"/>
          <w:lang w:val="en-US"/>
        </w:rPr>
        <w:t>This pilot study was designed to evaluate the efficacy and safety of ashwagandha root extract in subclinical hypothyroid patients.</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DESIGN, SETTING, AND PARTICIPANTS:</w:t>
      </w:r>
      <w:r>
        <w:rPr>
          <w:rFonts w:ascii="Swis721 Th BT" w:hAnsi="Swis721 Th BT" w:cs="Arial"/>
          <w:sz w:val="23"/>
          <w:szCs w:val="23"/>
          <w:lang w:val="en-US"/>
        </w:rPr>
        <w:t xml:space="preserve"> </w:t>
      </w:r>
      <w:r w:rsidRPr="001964C0">
        <w:rPr>
          <w:rFonts w:ascii="Swis721 Th BT" w:hAnsi="Swis721 Th BT" w:cs="Arial"/>
          <w:sz w:val="23"/>
          <w:szCs w:val="23"/>
          <w:lang w:val="en-US"/>
        </w:rPr>
        <w:t>A prospective, randomized, double-blind, single-center placebo-controlled study was performed at Sudbhawana Hospital, Varanasi, India between May 2016 and September 2016. Fifty subjects with elevated serum thyroid stimulating hormone (TSH) levels (4.5-10</w:t>
      </w:r>
      <w:r w:rsidRPr="001964C0">
        <w:rPr>
          <w:rFonts w:ascii="Arial" w:hAnsi="Arial" w:cs="Arial"/>
          <w:sz w:val="23"/>
          <w:szCs w:val="23"/>
          <w:lang w:val="en-US"/>
        </w:rPr>
        <w:t> μ</w:t>
      </w:r>
      <w:r w:rsidRPr="001964C0">
        <w:rPr>
          <w:rFonts w:ascii="Swis721 Th BT" w:hAnsi="Swis721 Th BT" w:cs="Arial"/>
          <w:sz w:val="23"/>
          <w:szCs w:val="23"/>
          <w:lang w:val="en-US"/>
        </w:rPr>
        <w:t>IU/L) aged between 18 and 50 were randomized in either treatment (n</w:t>
      </w:r>
      <w:r w:rsidRPr="001964C0">
        <w:rPr>
          <w:rFonts w:ascii="Arial" w:hAnsi="Arial" w:cs="Arial"/>
          <w:sz w:val="23"/>
          <w:szCs w:val="23"/>
          <w:lang w:val="en-US"/>
        </w:rPr>
        <w:t> </w:t>
      </w:r>
      <w:r w:rsidRPr="001964C0">
        <w:rPr>
          <w:rFonts w:ascii="Swis721 Th BT" w:hAnsi="Swis721 Th BT" w:cs="Arial"/>
          <w:sz w:val="23"/>
          <w:szCs w:val="23"/>
          <w:lang w:val="en-US"/>
        </w:rPr>
        <w:t>=</w:t>
      </w:r>
      <w:r w:rsidRPr="001964C0">
        <w:rPr>
          <w:rFonts w:ascii="Arial" w:hAnsi="Arial" w:cs="Arial"/>
          <w:sz w:val="23"/>
          <w:szCs w:val="23"/>
          <w:lang w:val="en-US"/>
        </w:rPr>
        <w:t> </w:t>
      </w:r>
      <w:r w:rsidRPr="001964C0">
        <w:rPr>
          <w:rFonts w:ascii="Swis721 Th BT" w:hAnsi="Swis721 Th BT" w:cs="Arial"/>
          <w:sz w:val="23"/>
          <w:szCs w:val="23"/>
          <w:lang w:val="en-US"/>
        </w:rPr>
        <w:t>25) or placebo (n</w:t>
      </w:r>
      <w:r w:rsidRPr="001964C0">
        <w:rPr>
          <w:rFonts w:ascii="Arial" w:hAnsi="Arial" w:cs="Arial"/>
          <w:sz w:val="23"/>
          <w:szCs w:val="23"/>
          <w:lang w:val="en-US"/>
        </w:rPr>
        <w:t> </w:t>
      </w:r>
      <w:r w:rsidRPr="001964C0">
        <w:rPr>
          <w:rFonts w:ascii="Swis721 Th BT" w:hAnsi="Swis721 Th BT" w:cs="Arial"/>
          <w:sz w:val="23"/>
          <w:szCs w:val="23"/>
          <w:lang w:val="en-US"/>
        </w:rPr>
        <w:t>=</w:t>
      </w:r>
      <w:r w:rsidRPr="001964C0">
        <w:rPr>
          <w:rFonts w:ascii="Arial" w:hAnsi="Arial" w:cs="Arial"/>
          <w:sz w:val="23"/>
          <w:szCs w:val="23"/>
          <w:lang w:val="en-US"/>
        </w:rPr>
        <w:t> </w:t>
      </w:r>
      <w:r w:rsidRPr="001964C0">
        <w:rPr>
          <w:rFonts w:ascii="Swis721 Th BT" w:hAnsi="Swis721 Th BT" w:cs="Arial"/>
          <w:sz w:val="23"/>
          <w:szCs w:val="23"/>
          <w:lang w:val="en-US"/>
        </w:rPr>
        <w:t>25) groups for an 8-week treatment period.</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INTERVENTIONS:</w:t>
      </w:r>
      <w:r>
        <w:rPr>
          <w:rFonts w:ascii="Swis721 Th BT" w:hAnsi="Swis721 Th BT" w:cs="Arial"/>
          <w:sz w:val="23"/>
          <w:szCs w:val="23"/>
          <w:lang w:val="en-US"/>
        </w:rPr>
        <w:t xml:space="preserve"> </w:t>
      </w:r>
      <w:r w:rsidRPr="001964C0">
        <w:rPr>
          <w:rFonts w:ascii="Swis721 Th BT" w:hAnsi="Swis721 Th BT" w:cs="Arial"/>
          <w:sz w:val="23"/>
          <w:szCs w:val="23"/>
          <w:lang w:val="en-US"/>
        </w:rPr>
        <w:t>Ashwagandha root extract (600</w:t>
      </w:r>
      <w:r w:rsidRPr="001964C0">
        <w:rPr>
          <w:rFonts w:ascii="Arial" w:hAnsi="Arial" w:cs="Arial"/>
          <w:sz w:val="23"/>
          <w:szCs w:val="23"/>
          <w:lang w:val="en-US"/>
        </w:rPr>
        <w:t> </w:t>
      </w:r>
      <w:r w:rsidRPr="001964C0">
        <w:rPr>
          <w:rFonts w:ascii="Swis721 Th BT" w:hAnsi="Swis721 Th BT" w:cs="Arial"/>
          <w:sz w:val="23"/>
          <w:szCs w:val="23"/>
          <w:lang w:val="en-US"/>
        </w:rPr>
        <w:t>mg daily) or starch as placebo. Efficacy Variables: Serum TSH, serum triiodothyronine (T3), and thyroxine (T4) levels.</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RESULTS:</w:t>
      </w:r>
      <w:r>
        <w:rPr>
          <w:rFonts w:ascii="Swis721 Th BT" w:hAnsi="Swis721 Th BT" w:cs="Arial"/>
          <w:sz w:val="23"/>
          <w:szCs w:val="23"/>
          <w:lang w:val="en-US"/>
        </w:rPr>
        <w:t xml:space="preserve"> </w:t>
      </w:r>
      <w:r w:rsidRPr="001964C0">
        <w:rPr>
          <w:rFonts w:ascii="Swis721 Th BT" w:hAnsi="Swis721 Th BT" w:cs="Arial"/>
          <w:sz w:val="23"/>
          <w:szCs w:val="23"/>
          <w:lang w:val="en-US"/>
        </w:rPr>
        <w:t>A total of four subjects (two from each group) withdrew their consent before the second visit. Eight weeks of treatment with ashwagandha improved serum TSH (p</w:t>
      </w:r>
      <w:r w:rsidRPr="001964C0">
        <w:rPr>
          <w:rFonts w:ascii="Arial" w:hAnsi="Arial" w:cs="Arial"/>
          <w:sz w:val="23"/>
          <w:szCs w:val="23"/>
          <w:lang w:val="en-US"/>
        </w:rPr>
        <w:t> </w:t>
      </w:r>
      <w:r w:rsidRPr="001964C0">
        <w:rPr>
          <w:rFonts w:ascii="Swis721 Th BT" w:hAnsi="Swis721 Th BT" w:cs="Arial"/>
          <w:sz w:val="23"/>
          <w:szCs w:val="23"/>
          <w:lang w:val="en-US"/>
        </w:rPr>
        <w:t>&lt;</w:t>
      </w:r>
      <w:r w:rsidRPr="001964C0">
        <w:rPr>
          <w:rFonts w:ascii="Arial" w:hAnsi="Arial" w:cs="Arial"/>
          <w:sz w:val="23"/>
          <w:szCs w:val="23"/>
          <w:lang w:val="en-US"/>
        </w:rPr>
        <w:t> </w:t>
      </w:r>
      <w:r w:rsidRPr="001964C0">
        <w:rPr>
          <w:rFonts w:ascii="Swis721 Th BT" w:hAnsi="Swis721 Th BT" w:cs="Arial"/>
          <w:sz w:val="23"/>
          <w:szCs w:val="23"/>
          <w:lang w:val="en-US"/>
        </w:rPr>
        <w:t>0.001), T3 (p</w:t>
      </w:r>
      <w:r w:rsidRPr="001964C0">
        <w:rPr>
          <w:rFonts w:ascii="Arial" w:hAnsi="Arial" w:cs="Arial"/>
          <w:sz w:val="23"/>
          <w:szCs w:val="23"/>
          <w:lang w:val="en-US"/>
        </w:rPr>
        <w:t> </w:t>
      </w:r>
      <w:r w:rsidRPr="001964C0">
        <w:rPr>
          <w:rFonts w:ascii="Swis721 Th BT" w:hAnsi="Swis721 Th BT" w:cs="Arial"/>
          <w:sz w:val="23"/>
          <w:szCs w:val="23"/>
          <w:lang w:val="en-US"/>
        </w:rPr>
        <w:t>=</w:t>
      </w:r>
      <w:r w:rsidRPr="001964C0">
        <w:rPr>
          <w:rFonts w:ascii="Arial" w:hAnsi="Arial" w:cs="Arial"/>
          <w:sz w:val="23"/>
          <w:szCs w:val="23"/>
          <w:lang w:val="en-US"/>
        </w:rPr>
        <w:t> </w:t>
      </w:r>
      <w:r w:rsidRPr="001964C0">
        <w:rPr>
          <w:rFonts w:ascii="Swis721 Th BT" w:hAnsi="Swis721 Th BT" w:cs="Arial"/>
          <w:sz w:val="23"/>
          <w:szCs w:val="23"/>
          <w:lang w:val="en-US"/>
        </w:rPr>
        <w:t>0.0031), and T4 (p</w:t>
      </w:r>
      <w:r w:rsidRPr="001964C0">
        <w:rPr>
          <w:rFonts w:ascii="Arial" w:hAnsi="Arial" w:cs="Arial"/>
          <w:sz w:val="23"/>
          <w:szCs w:val="23"/>
          <w:lang w:val="en-US"/>
        </w:rPr>
        <w:t> </w:t>
      </w:r>
      <w:r w:rsidRPr="001964C0">
        <w:rPr>
          <w:rFonts w:ascii="Swis721 Th BT" w:hAnsi="Swis721 Th BT" w:cs="Arial"/>
          <w:sz w:val="23"/>
          <w:szCs w:val="23"/>
          <w:lang w:val="en-US"/>
        </w:rPr>
        <w:t>=</w:t>
      </w:r>
      <w:r w:rsidRPr="001964C0">
        <w:rPr>
          <w:rFonts w:ascii="Arial" w:hAnsi="Arial" w:cs="Arial"/>
          <w:sz w:val="23"/>
          <w:szCs w:val="23"/>
          <w:lang w:val="en-US"/>
        </w:rPr>
        <w:t> </w:t>
      </w:r>
      <w:r w:rsidRPr="001964C0">
        <w:rPr>
          <w:rFonts w:ascii="Swis721 Th BT" w:hAnsi="Swis721 Th BT" w:cs="Arial"/>
          <w:sz w:val="23"/>
          <w:szCs w:val="23"/>
          <w:lang w:val="en-US"/>
        </w:rPr>
        <w:t>0.0096) levels significantly compared to placebo. Ashwagandha treatment effectively normalized the serum thyroid indices during the 8-week treatment period in a significant manner (time-effects: TSH [p</w:t>
      </w:r>
      <w:r w:rsidRPr="001964C0">
        <w:rPr>
          <w:rFonts w:ascii="Arial" w:hAnsi="Arial" w:cs="Arial"/>
          <w:sz w:val="23"/>
          <w:szCs w:val="23"/>
          <w:lang w:val="en-US"/>
        </w:rPr>
        <w:t> </w:t>
      </w:r>
      <w:r w:rsidRPr="001964C0">
        <w:rPr>
          <w:rFonts w:ascii="Swis721 Th BT" w:hAnsi="Swis721 Th BT" w:cs="Arial"/>
          <w:sz w:val="23"/>
          <w:szCs w:val="23"/>
          <w:lang w:val="en-US"/>
        </w:rPr>
        <w:t>&lt;</w:t>
      </w:r>
      <w:r w:rsidRPr="001964C0">
        <w:rPr>
          <w:rFonts w:ascii="Arial" w:hAnsi="Arial" w:cs="Arial"/>
          <w:sz w:val="23"/>
          <w:szCs w:val="23"/>
          <w:lang w:val="en-US"/>
        </w:rPr>
        <w:t> </w:t>
      </w:r>
      <w:r w:rsidRPr="001964C0">
        <w:rPr>
          <w:rFonts w:ascii="Swis721 Th BT" w:hAnsi="Swis721 Th BT" w:cs="Arial"/>
          <w:sz w:val="23"/>
          <w:szCs w:val="23"/>
          <w:lang w:val="en-US"/>
        </w:rPr>
        <w:t>0.001], T3 [p</w:t>
      </w:r>
      <w:r w:rsidRPr="001964C0">
        <w:rPr>
          <w:rFonts w:ascii="Arial" w:hAnsi="Arial" w:cs="Arial"/>
          <w:sz w:val="23"/>
          <w:szCs w:val="23"/>
          <w:lang w:val="en-US"/>
        </w:rPr>
        <w:t> </w:t>
      </w:r>
      <w:r w:rsidRPr="001964C0">
        <w:rPr>
          <w:rFonts w:ascii="Swis721 Th BT" w:hAnsi="Swis721 Th BT" w:cs="Arial"/>
          <w:sz w:val="23"/>
          <w:szCs w:val="23"/>
          <w:lang w:val="en-US"/>
        </w:rPr>
        <w:t>&lt;</w:t>
      </w:r>
      <w:r w:rsidRPr="001964C0">
        <w:rPr>
          <w:rFonts w:ascii="Arial" w:hAnsi="Arial" w:cs="Arial"/>
          <w:sz w:val="23"/>
          <w:szCs w:val="23"/>
          <w:lang w:val="en-US"/>
        </w:rPr>
        <w:t> </w:t>
      </w:r>
      <w:r w:rsidRPr="001964C0">
        <w:rPr>
          <w:rFonts w:ascii="Swis721 Th BT" w:hAnsi="Swis721 Th BT" w:cs="Arial"/>
          <w:sz w:val="23"/>
          <w:szCs w:val="23"/>
          <w:lang w:val="en-US"/>
        </w:rPr>
        <w:t>0.001], and T4 [p</w:t>
      </w:r>
      <w:r w:rsidRPr="001964C0">
        <w:rPr>
          <w:rFonts w:ascii="Arial" w:hAnsi="Arial" w:cs="Arial"/>
          <w:sz w:val="23"/>
          <w:szCs w:val="23"/>
          <w:lang w:val="en-US"/>
        </w:rPr>
        <w:t> </w:t>
      </w:r>
      <w:r w:rsidRPr="001964C0">
        <w:rPr>
          <w:rFonts w:ascii="Swis721 Th BT" w:hAnsi="Swis721 Th BT" w:cs="Arial"/>
          <w:sz w:val="23"/>
          <w:szCs w:val="23"/>
          <w:lang w:val="en-US"/>
        </w:rPr>
        <w:t>&lt;</w:t>
      </w:r>
      <w:r w:rsidRPr="001964C0">
        <w:rPr>
          <w:rFonts w:ascii="Arial" w:hAnsi="Arial" w:cs="Arial"/>
          <w:sz w:val="23"/>
          <w:szCs w:val="23"/>
          <w:lang w:val="en-US"/>
        </w:rPr>
        <w:t> </w:t>
      </w:r>
      <w:r w:rsidRPr="001964C0">
        <w:rPr>
          <w:rFonts w:ascii="Swis721 Th BT" w:hAnsi="Swis721 Th BT" w:cs="Arial"/>
          <w:sz w:val="23"/>
          <w:szCs w:val="23"/>
          <w:lang w:val="en-US"/>
        </w:rPr>
        <w:t>0.001]). Four subjects (8%) (ashwagandha: 1[4%]; Placebo: 3[12%]) out of 50 reported few mild and temporary adverse effects during this study.</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CONCLUSION:</w:t>
      </w:r>
      <w:r>
        <w:rPr>
          <w:rFonts w:ascii="Swis721 Th BT" w:hAnsi="Swis721 Th BT" w:cs="Arial"/>
          <w:sz w:val="23"/>
          <w:szCs w:val="23"/>
          <w:lang w:val="en-US"/>
        </w:rPr>
        <w:t xml:space="preserve"> </w:t>
      </w:r>
      <w:r w:rsidRPr="001964C0">
        <w:rPr>
          <w:rFonts w:ascii="Swis721 Th BT" w:hAnsi="Swis721 Th BT" w:cs="Arial"/>
          <w:sz w:val="23"/>
          <w:szCs w:val="23"/>
          <w:lang w:val="en-US"/>
        </w:rPr>
        <w:t>Treatment with ashwagandha may be beneficial for normalizing thyroid indices in subclinical hypothyroid patients.</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KEYWORDS:</w:t>
      </w:r>
      <w:r>
        <w:rPr>
          <w:rFonts w:ascii="Swis721 Th BT" w:hAnsi="Swis721 Th BT" w:cs="Arial"/>
          <w:sz w:val="23"/>
          <w:szCs w:val="23"/>
          <w:lang w:val="en-US"/>
        </w:rPr>
        <w:t xml:space="preserve"> </w:t>
      </w:r>
      <w:r w:rsidRPr="001964C0">
        <w:rPr>
          <w:rFonts w:ascii="Swis721 Th BT" w:hAnsi="Swis721 Th BT" w:cs="Arial"/>
          <w:sz w:val="23"/>
          <w:szCs w:val="23"/>
          <w:lang w:val="en-US"/>
        </w:rPr>
        <w:t>Withania somnifera (L.) Dunal,; ashwagandha; efficacy; safety; subclinical hypothyroidism</w:t>
      </w:r>
    </w:p>
    <w:p w:rsid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PMID: 28829155 DOI: 10.1089/acm.2017.0183</w:t>
      </w:r>
    </w:p>
    <w:p w:rsidR="001964C0" w:rsidRDefault="001964C0" w:rsidP="001964C0">
      <w:pPr>
        <w:spacing w:after="0"/>
        <w:jc w:val="both"/>
        <w:rPr>
          <w:rFonts w:ascii="Swis721 Th BT" w:hAnsi="Swis721 Th BT" w:cs="Arial"/>
          <w:sz w:val="23"/>
          <w:szCs w:val="23"/>
          <w:lang w:val="en-US"/>
        </w:rPr>
      </w:pP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Int J Biomed Sci. 2015 Jun;11(2):67-75.</w:t>
      </w:r>
    </w:p>
    <w:p w:rsidR="001964C0" w:rsidRPr="001964C0" w:rsidRDefault="001964C0" w:rsidP="001964C0">
      <w:pPr>
        <w:spacing w:after="0"/>
        <w:jc w:val="both"/>
        <w:rPr>
          <w:rFonts w:ascii="Swis721 Th BT" w:hAnsi="Swis721 Th BT" w:cs="Arial"/>
          <w:b/>
          <w:sz w:val="23"/>
          <w:szCs w:val="23"/>
          <w:lang w:val="en-US"/>
        </w:rPr>
      </w:pPr>
      <w:r w:rsidRPr="001964C0">
        <w:rPr>
          <w:rFonts w:ascii="Swis721 Th BT" w:hAnsi="Swis721 Th BT" w:cs="Arial"/>
          <w:b/>
          <w:sz w:val="23"/>
          <w:szCs w:val="23"/>
          <w:lang w:val="en-US"/>
        </w:rPr>
        <w:t>Purple Tea and Its Extract Suppress Diet-induced Fat Accumulation in Mice and Human Subjects by Inhibiting Fat Absorption and Enhancing Hepatic Carnitine Palmitoyltransferase Expression.</w:t>
      </w:r>
    </w:p>
    <w:p w:rsidR="001964C0" w:rsidRPr="001964C0" w:rsidRDefault="001964C0" w:rsidP="001964C0">
      <w:pPr>
        <w:spacing w:after="0"/>
        <w:jc w:val="both"/>
        <w:rPr>
          <w:rFonts w:ascii="Swis721 Th BT" w:hAnsi="Swis721 Th BT" w:cs="Arial"/>
          <w:sz w:val="23"/>
          <w:szCs w:val="23"/>
          <w:u w:val="single"/>
        </w:rPr>
      </w:pPr>
      <w:r w:rsidRPr="001964C0">
        <w:rPr>
          <w:rFonts w:ascii="Swis721 Th BT" w:hAnsi="Swis721 Th BT" w:cs="Arial"/>
          <w:sz w:val="23"/>
          <w:szCs w:val="23"/>
          <w:u w:val="single"/>
        </w:rPr>
        <w:t>Shimoda H1, Hitoe S1, Nakamura S2, Matsuda H2.</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Abstract</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A number of clinical trials have been completed using green tea and black tea to investigate their effect in controlling weight in overweight adults. The results of these investigations, however, have often been contradictory, with some trials reporting positive effects of tea supplementation and some trials reporting no effect. As a result, the use of these teas for weight loss is controversial. Purple tea is a variety of green tea developed in Kenya (called TRFK306), which in addition to certain tea constituents found in green tea, also contains anthocyanins. The major constituents in the leaves of purple tea are caffeine, theobromine, epigallocatechin (ECG), epigallocatechin gallate (EGCG) and 1,2-di-O-galloyl-4,6-O-(S)-hexahydroxydiphenoyl-</w:t>
      </w:r>
      <w:r w:rsidRPr="001964C0">
        <w:rPr>
          <w:rFonts w:ascii="Calibri" w:hAnsi="Calibri" w:cs="Calibri"/>
          <w:sz w:val="23"/>
          <w:szCs w:val="23"/>
          <w:lang w:val="en-US"/>
        </w:rPr>
        <w:t>β</w:t>
      </w:r>
      <w:r w:rsidRPr="001964C0">
        <w:rPr>
          <w:rFonts w:ascii="Swis721 Th BT" w:hAnsi="Swis721 Th BT" w:cs="Arial"/>
          <w:sz w:val="23"/>
          <w:szCs w:val="23"/>
          <w:lang w:val="en-US"/>
        </w:rPr>
        <w:t xml:space="preserve">-D-glucose (GHG). We investigated the efficacy of purple tea extract (PTE) on diet-induced fat accumulation in mice. PTE administration (200 mg/kg) significantly suppressed body weight gain, liver weight, abdominal fat and triglycerides in serum and liver. Protein expression of carnitine palmitoyltransferase (CPT) 1A was also enhanced. In olive oil loaded mice, PTE (100 mg/kg) and caffeine (25 mg/kg) suppressed fat absorption. PTE (10 </w:t>
      </w:r>
      <w:r w:rsidRPr="001964C0">
        <w:rPr>
          <w:rFonts w:ascii="Calibri" w:hAnsi="Calibri" w:cs="Calibri"/>
          <w:sz w:val="23"/>
          <w:szCs w:val="23"/>
          <w:lang w:val="en-US"/>
        </w:rPr>
        <w:t>μ</w:t>
      </w:r>
      <w:r w:rsidRPr="001964C0">
        <w:rPr>
          <w:rFonts w:ascii="Swis721 Th BT" w:hAnsi="Swis721 Th BT" w:cs="Arial"/>
          <w:sz w:val="23"/>
          <w:szCs w:val="23"/>
          <w:lang w:val="en-US"/>
        </w:rPr>
        <w:t xml:space="preserve">g/mL) and GHG (10 </w:t>
      </w:r>
      <w:r w:rsidRPr="001964C0">
        <w:rPr>
          <w:rFonts w:ascii="Calibri" w:hAnsi="Calibri" w:cs="Calibri"/>
          <w:sz w:val="23"/>
          <w:szCs w:val="23"/>
          <w:lang w:val="en-US"/>
        </w:rPr>
        <w:t>μ</w:t>
      </w:r>
      <w:r w:rsidRPr="001964C0">
        <w:rPr>
          <w:rFonts w:ascii="Swis721 Th BT" w:hAnsi="Swis721 Th BT" w:cs="Arial"/>
          <w:sz w:val="23"/>
          <w:szCs w:val="23"/>
          <w:lang w:val="en-US"/>
        </w:rPr>
        <w:t>g/mL) also enhanced protein expression of CPT1A in HepG2 hepatoma. Moreover, 4-week daily consumption of purple tea drink in humans improved obesity parameters compared to baseline, including body weight (79.9 ± 3.1 kg vs 80.8 ± 3.2, p&lt;0.05), body mass index (BMI) (26.8 ± 0.6 vs 27.0 ± 0.6, p&lt;0.05) and body fat mass (21.0 ± 1.4 kg vs 21.8 ± 1.5, p&lt;0.01). In conclusion, PTE could control diet-induced weight gain by suppression of fat absorption and enhancement of hepatic fat metabolism.</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KEYWORDS:</w:t>
      </w:r>
      <w:r>
        <w:rPr>
          <w:rFonts w:ascii="Swis721 Th BT" w:hAnsi="Swis721 Th BT" w:cs="Arial"/>
          <w:sz w:val="23"/>
          <w:szCs w:val="23"/>
          <w:lang w:val="en-US"/>
        </w:rPr>
        <w:t xml:space="preserve"> </w:t>
      </w:r>
      <w:r w:rsidRPr="001964C0">
        <w:rPr>
          <w:rFonts w:ascii="Swis721 Th BT" w:hAnsi="Swis721 Th BT" w:cs="Arial"/>
          <w:sz w:val="23"/>
          <w:szCs w:val="23"/>
          <w:lang w:val="en-US"/>
        </w:rPr>
        <w:t>1,2-di-O-galloyl-4,6-O-(S)-hexahydroxydiphenoyl-</w:t>
      </w:r>
      <w:r w:rsidRPr="001964C0">
        <w:rPr>
          <w:rFonts w:ascii="Calibri" w:hAnsi="Calibri" w:cs="Calibri"/>
          <w:sz w:val="23"/>
          <w:szCs w:val="23"/>
          <w:lang w:val="en-US"/>
        </w:rPr>
        <w:t>β</w:t>
      </w:r>
      <w:r w:rsidRPr="001964C0">
        <w:rPr>
          <w:rFonts w:ascii="Swis721 Th BT" w:hAnsi="Swis721 Th BT" w:cs="Arial"/>
          <w:sz w:val="23"/>
          <w:szCs w:val="23"/>
          <w:lang w:val="en-US"/>
        </w:rPr>
        <w:t>-D-glucose; caffeine; carnitine palmitoyltransferase; epigallocatechin gallate; purple teac</w:t>
      </w:r>
    </w:p>
    <w:p w:rsid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PMID: 26199579 PMCID: PMC4502735</w:t>
      </w: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Pr="001964C0" w:rsidRDefault="001964C0" w:rsidP="001964C0">
      <w:pPr>
        <w:spacing w:after="0"/>
        <w:jc w:val="both"/>
        <w:rPr>
          <w:rFonts w:ascii="Swis721 Th BT" w:hAnsi="Swis721 Th BT" w:cs="Arial"/>
          <w:sz w:val="23"/>
          <w:szCs w:val="23"/>
        </w:rPr>
      </w:pPr>
      <w:r w:rsidRPr="0044221E">
        <w:rPr>
          <w:rFonts w:ascii="Swis721 Th BT" w:hAnsi="Swis721 Th BT" w:cs="Arial"/>
          <w:sz w:val="23"/>
          <w:szCs w:val="23"/>
          <w:lang w:val="en-US"/>
        </w:rPr>
        <w:t xml:space="preserve">World J Diabetes. </w:t>
      </w:r>
      <w:r w:rsidRPr="001964C0">
        <w:rPr>
          <w:rFonts w:ascii="Swis721 Th BT" w:hAnsi="Swis721 Th BT" w:cs="Arial"/>
          <w:sz w:val="23"/>
          <w:szCs w:val="23"/>
        </w:rPr>
        <w:t>2016 Mar 10;7(5):74-88. doi: 10.4239/wjd.v7.i5.74.</w:t>
      </w:r>
    </w:p>
    <w:p w:rsidR="001964C0" w:rsidRPr="001964C0" w:rsidRDefault="001964C0" w:rsidP="001964C0">
      <w:pPr>
        <w:spacing w:after="0"/>
        <w:jc w:val="both"/>
        <w:rPr>
          <w:rFonts w:ascii="Swis721 Th BT" w:hAnsi="Swis721 Th BT" w:cs="Arial"/>
          <w:b/>
          <w:sz w:val="23"/>
          <w:szCs w:val="23"/>
          <w:lang w:val="en-US"/>
        </w:rPr>
      </w:pPr>
      <w:r w:rsidRPr="001964C0">
        <w:rPr>
          <w:rFonts w:ascii="Swis721 Th BT" w:hAnsi="Swis721 Th BT" w:cs="Arial"/>
          <w:b/>
          <w:sz w:val="23"/>
          <w:szCs w:val="23"/>
          <w:lang w:val="en-US"/>
        </w:rPr>
        <w:t>Use of fibrates in the metabolic syndrome: A review.</w:t>
      </w:r>
    </w:p>
    <w:p w:rsidR="001964C0" w:rsidRPr="001964C0" w:rsidRDefault="001964C0" w:rsidP="001964C0">
      <w:pPr>
        <w:spacing w:after="0"/>
        <w:jc w:val="both"/>
        <w:rPr>
          <w:rFonts w:ascii="Swis721 Th BT" w:hAnsi="Swis721 Th BT" w:cs="Arial"/>
          <w:sz w:val="23"/>
          <w:szCs w:val="23"/>
          <w:u w:val="single"/>
          <w:lang w:val="en-US"/>
        </w:rPr>
      </w:pPr>
      <w:r w:rsidRPr="001964C0">
        <w:rPr>
          <w:rFonts w:ascii="Swis721 Th BT" w:hAnsi="Swis721 Th BT" w:cs="Arial"/>
          <w:sz w:val="23"/>
          <w:szCs w:val="23"/>
          <w:u w:val="single"/>
          <w:lang w:val="en-US"/>
        </w:rPr>
        <w:t>Shipman KE1, Strange RC1, Ramachandran S1.</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Abstract</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The use of fibrates in the treatment of dyslipidaemia has changed significantly over recent years. Their role appeared clear at the start of this century. The Helsinki Heart Study and Veterans Affairs High-Density Cholesterol Intervention Trial suggested significant benefit, especially in patients with atherogenic dyslipidaemia. However, this clarity disintegrated following the negative outcomes reported by the Bezafibrate Infarction Prevention, Fenofibrate Intervention and Event Lowering in Diabetes and Action to Control Cardiovascular Risk in Diabetes randomised controlled trials. In this review we discuss these and other relevant trials and consider patient subgroups such as those with the metabolic syndrome and those needing treatment to prevent the microvascular complications associated with diabetes in whom fibrates may be useful. We also discuss observations from our group that may provide some explanation for the varying outcomes reported in large trials. The actions of fibrates in patients who are also on statins are interesting and appear to differ from those in patients not on statins. Understanding this is key as statins are the primary lipid lowering agents and likely to occupy that position for the foreseeable future. We also present other features of fibrate treatment we have observed in our clinical practice; changes in creatinine, liver function tests and the paradoxical high density lipoprotein reduction. Our purpose is to provide enough data for the reader to make objective decisions in their own clinical practice regarding fibrate use.</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KEYWORDS:</w:t>
      </w:r>
      <w:r>
        <w:rPr>
          <w:rFonts w:ascii="Swis721 Th BT" w:hAnsi="Swis721 Th BT" w:cs="Arial"/>
          <w:sz w:val="23"/>
          <w:szCs w:val="23"/>
          <w:lang w:val="en-US"/>
        </w:rPr>
        <w:t xml:space="preserve"> </w:t>
      </w:r>
      <w:r w:rsidRPr="001964C0">
        <w:rPr>
          <w:rFonts w:ascii="Swis721 Th BT" w:hAnsi="Swis721 Th BT" w:cs="Arial"/>
          <w:sz w:val="23"/>
          <w:szCs w:val="23"/>
          <w:lang w:val="en-US"/>
        </w:rPr>
        <w:t>Cardiovascular disease; Fibrates; High density lipoprotein cholesterol; Metabolic syndrome; Paradoxical high density lipoprotein cholesterol decrease; Peroxisome proliferator-activated receptor; Randomised control trial; Triglycerides</w:t>
      </w:r>
    </w:p>
    <w:p w:rsid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PMID: 26981181 PMCID: PMC4781903 DOI: 10.4239/wjd.v7.i5.74</w:t>
      </w: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Int J Food Sci Nutr. 2017 Mar;68(2):249-255. doi: 10.1080/09637486.2016.1229760. Epub 2016 Sep 16.</w:t>
      </w:r>
    </w:p>
    <w:p w:rsidR="001964C0" w:rsidRPr="001964C0" w:rsidRDefault="001964C0" w:rsidP="001964C0">
      <w:pPr>
        <w:spacing w:after="0"/>
        <w:jc w:val="both"/>
        <w:rPr>
          <w:rFonts w:ascii="Swis721 Th BT" w:hAnsi="Swis721 Th BT" w:cs="Arial"/>
          <w:b/>
          <w:sz w:val="23"/>
          <w:szCs w:val="23"/>
          <w:lang w:val="en-US"/>
        </w:rPr>
      </w:pPr>
      <w:r w:rsidRPr="001964C0">
        <w:rPr>
          <w:rFonts w:ascii="Swis721 Th BT" w:hAnsi="Swis721 Th BT" w:cs="Arial"/>
          <w:b/>
          <w:sz w:val="23"/>
          <w:szCs w:val="23"/>
          <w:lang w:val="en-US"/>
        </w:rPr>
        <w:t>Effects of pomegranate juice consumption on oxidative stress in patients with type 2 diabetes: a single-blind, randomized clinical trial.</w:t>
      </w:r>
    </w:p>
    <w:p w:rsidR="001964C0" w:rsidRPr="001964C0" w:rsidRDefault="001964C0" w:rsidP="001964C0">
      <w:pPr>
        <w:spacing w:after="0"/>
        <w:jc w:val="both"/>
        <w:rPr>
          <w:rFonts w:ascii="Swis721 Th BT" w:hAnsi="Swis721 Th BT" w:cs="Arial"/>
          <w:sz w:val="23"/>
          <w:szCs w:val="23"/>
          <w:u w:val="single"/>
          <w:lang w:val="en-US"/>
        </w:rPr>
      </w:pPr>
      <w:r w:rsidRPr="001964C0">
        <w:rPr>
          <w:rFonts w:ascii="Swis721 Th BT" w:hAnsi="Swis721 Th BT" w:cs="Arial"/>
          <w:sz w:val="23"/>
          <w:szCs w:val="23"/>
          <w:u w:val="single"/>
          <w:lang w:val="en-US"/>
        </w:rPr>
        <w:t>Sohrab G1, Ebrahimof S2, Sotoudeh G3, Neyestani TR4, Angoorani P2, Hedayati M5, Siasi F3.</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Abstract</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Increased free radicals production due to hyperglycemia produces oxidative stress in patients with diabetes. Pomegranate juice (PJ) has antioxidant properties. This study was conducted to determine the effects of PJ consumption in oxidative stress in type 2 diabetic patients. This study was a randomized clinical trial performed on 60, 40-65 years old diabetic patients. The patients were randomly allocated either to PJ consumption group or control. Patients in PJ group consumed 200</w:t>
      </w:r>
      <w:r w:rsidRPr="001964C0">
        <w:rPr>
          <w:rFonts w:ascii="Arial" w:hAnsi="Arial" w:cs="Arial"/>
          <w:sz w:val="23"/>
          <w:szCs w:val="23"/>
          <w:lang w:val="en-US"/>
        </w:rPr>
        <w:t> </w:t>
      </w:r>
      <w:r w:rsidRPr="001964C0">
        <w:rPr>
          <w:rFonts w:ascii="Swis721 Th BT" w:hAnsi="Swis721 Th BT" w:cs="Arial"/>
          <w:sz w:val="23"/>
          <w:szCs w:val="23"/>
          <w:lang w:val="en-US"/>
        </w:rPr>
        <w:t>ml of PJ daily for six weeks. Sex distribution and the mean age were not different between two groups. After six weeks intervention, oxidized LDL and anti-oxidized LDL antibodies decreased and total serum antioxidant capacity and arylesterase activity of paraoxonase increased significantly in the PJ-treated group compared to the control group. Our data have shown that six weeks supplementation of PJ could have favorable effects on oxidative stress in patients with type 2 diabetes (T2D).</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KEYWORDS:</w:t>
      </w:r>
      <w:r>
        <w:rPr>
          <w:rFonts w:ascii="Swis721 Th BT" w:hAnsi="Swis721 Th BT" w:cs="Arial"/>
          <w:sz w:val="23"/>
          <w:szCs w:val="23"/>
          <w:lang w:val="en-US"/>
        </w:rPr>
        <w:t xml:space="preserve"> </w:t>
      </w:r>
      <w:r w:rsidRPr="001964C0">
        <w:rPr>
          <w:rFonts w:ascii="Swis721 Th BT" w:hAnsi="Swis721 Th BT" w:cs="Arial"/>
          <w:sz w:val="23"/>
          <w:szCs w:val="23"/>
          <w:lang w:val="en-US"/>
        </w:rPr>
        <w:t>Pomegranate juice; cardiovascular disease; diabetes; oxidative stress</w:t>
      </w:r>
    </w:p>
    <w:p w:rsid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PMID: 27633135 DOI: 10.1080/09637486.2016.1229760</w:t>
      </w: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Ann Nutr Metab. 2017;70(4):277-285. doi: 10.1159/000471889. Epub 2017 Jun 9.</w:t>
      </w:r>
    </w:p>
    <w:p w:rsidR="001964C0" w:rsidRPr="001964C0" w:rsidRDefault="001964C0" w:rsidP="001964C0">
      <w:pPr>
        <w:spacing w:after="0"/>
        <w:jc w:val="both"/>
        <w:rPr>
          <w:rFonts w:ascii="Swis721 Th BT" w:hAnsi="Swis721 Th BT" w:cs="Arial"/>
          <w:b/>
          <w:sz w:val="23"/>
          <w:szCs w:val="23"/>
          <w:lang w:val="en-US"/>
        </w:rPr>
      </w:pPr>
      <w:r w:rsidRPr="001964C0">
        <w:rPr>
          <w:rFonts w:ascii="Swis721 Th BT" w:hAnsi="Swis721 Th BT" w:cs="Arial"/>
          <w:b/>
          <w:sz w:val="23"/>
          <w:szCs w:val="23"/>
          <w:lang w:val="en-US"/>
        </w:rPr>
        <w:t>The Effect of Dietary Supplements Containing Green Tea, Capsaicin and Ginger Extracts on Weight Loss and Metabolic Profiles in Overweight Women: A Randomized Double-Blind Placebo-Controlled Clinical Trial.</w:t>
      </w:r>
    </w:p>
    <w:p w:rsidR="001964C0" w:rsidRPr="001964C0" w:rsidRDefault="001964C0" w:rsidP="001964C0">
      <w:pPr>
        <w:spacing w:after="0"/>
        <w:jc w:val="both"/>
        <w:rPr>
          <w:rFonts w:ascii="Swis721 Th BT" w:hAnsi="Swis721 Th BT" w:cs="Arial"/>
          <w:sz w:val="23"/>
          <w:szCs w:val="23"/>
          <w:u w:val="single"/>
          <w:lang w:val="en-US"/>
        </w:rPr>
      </w:pPr>
      <w:r w:rsidRPr="001964C0">
        <w:rPr>
          <w:rFonts w:ascii="Swis721 Th BT" w:hAnsi="Swis721 Th BT" w:cs="Arial"/>
          <w:sz w:val="23"/>
          <w:szCs w:val="23"/>
          <w:u w:val="single"/>
          <w:lang w:val="en-US"/>
        </w:rPr>
        <w:t>Taghizadeh M1, Farzin N, Taheri S, Mahlouji M, Akbari H, Karamali F, Asemi Z.</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Abstract</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BACKGROUND:</w:t>
      </w:r>
      <w:r>
        <w:rPr>
          <w:rFonts w:ascii="Swis721 Th BT" w:hAnsi="Swis721 Th BT" w:cs="Arial"/>
          <w:sz w:val="23"/>
          <w:szCs w:val="23"/>
          <w:lang w:val="en-US"/>
        </w:rPr>
        <w:t xml:space="preserve"> </w:t>
      </w:r>
      <w:r w:rsidRPr="001964C0">
        <w:rPr>
          <w:rFonts w:ascii="Swis721 Th BT" w:hAnsi="Swis721 Th BT" w:cs="Arial"/>
          <w:sz w:val="23"/>
          <w:szCs w:val="23"/>
          <w:lang w:val="en-US"/>
        </w:rPr>
        <w:t>This study was conducted to determine the effects of dietary supplements containing green tea, capsaicin and ginger extracts on weight loss and metabolic profiles among overweight women.</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METHODS:</w:t>
      </w:r>
      <w:r>
        <w:rPr>
          <w:rFonts w:ascii="Swis721 Th BT" w:hAnsi="Swis721 Th BT" w:cs="Arial"/>
          <w:sz w:val="23"/>
          <w:szCs w:val="23"/>
          <w:lang w:val="en-US"/>
        </w:rPr>
        <w:t xml:space="preserve"> </w:t>
      </w:r>
      <w:r w:rsidRPr="001964C0">
        <w:rPr>
          <w:rFonts w:ascii="Swis721 Th BT" w:hAnsi="Swis721 Th BT" w:cs="Arial"/>
          <w:sz w:val="23"/>
          <w:szCs w:val="23"/>
          <w:lang w:val="en-US"/>
        </w:rPr>
        <w:t>This randomized double-blind placebo-controlled clinical trial was implemented among 50 overweight women. Participants were randomly divided into 2 groups. Group A received dietary supplements containing 125 mg green tea, 25 mg capsaicin and 50 mg ginger extracts (n = 25) group B received placebos (n = 25) twice with lunch and twice with dinner daily for 8 weeks.</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RESULTS:</w:t>
      </w:r>
      <w:r>
        <w:rPr>
          <w:rFonts w:ascii="Swis721 Th BT" w:hAnsi="Swis721 Th BT" w:cs="Arial"/>
          <w:sz w:val="23"/>
          <w:szCs w:val="23"/>
          <w:lang w:val="en-US"/>
        </w:rPr>
        <w:t xml:space="preserve"> </w:t>
      </w:r>
      <w:r w:rsidRPr="001964C0">
        <w:rPr>
          <w:rFonts w:ascii="Swis721 Th BT" w:hAnsi="Swis721 Th BT" w:cs="Arial"/>
          <w:sz w:val="23"/>
          <w:szCs w:val="23"/>
          <w:lang w:val="en-US"/>
        </w:rPr>
        <w:t>Compared with placebo, taking dietary supplements containing green tea, capsaicin and ginger resulted in a significant decrease in weight (-1.8 ± 1.5 vs. +0.4 ± 1.2 kg, respectively, p &lt; 0.001) and body mass index (BMI; -0.7 ± 0.5 vs. +0.1 ± 0.5 kg/m2, respectively, p &lt; 0.001). In addition, subjects who received green tea, capsaicin and ginger co-supplements had significantly decreased serum insulin concentrations (-2.6 ± 3.9 vs. -0.6 ± 2.0 µIU/mL, p = 0.02), homeostatic model of assessment for insulin resistance (-0.5 ± 0.8 vs. -0.05 ± 0.6, p = 0.01), and increased quantitative insulin sensitivity check index (+0.01 ± 0.01 vs. +0.001 ± 0.01, p = 0.008) and plasma glutathione (GSH) levels (+73.8 ± 120.6 vs. -28.3 ± 193.4 µmol/L, p = 0.03) compared with the placebo.</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CONCLUSIONS:</w:t>
      </w:r>
      <w:r>
        <w:rPr>
          <w:rFonts w:ascii="Swis721 Th BT" w:hAnsi="Swis721 Th BT" w:cs="Arial"/>
          <w:sz w:val="23"/>
          <w:szCs w:val="23"/>
          <w:lang w:val="en-US"/>
        </w:rPr>
        <w:t xml:space="preserve"> </w:t>
      </w:r>
      <w:r w:rsidRPr="001964C0">
        <w:rPr>
          <w:rFonts w:ascii="Swis721 Th BT" w:hAnsi="Swis721 Th BT" w:cs="Arial"/>
          <w:sz w:val="23"/>
          <w:szCs w:val="23"/>
          <w:lang w:val="en-US"/>
        </w:rPr>
        <w:t>Our study indicated that taking green tea, capsaicin and ginger co-supplements for 8 weeks among overweight women had beneficial effects on weight, BMI, markers of insulin metabolism and plasma GSH levels.</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 2017 S. Karger AG, Basel.</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KEYWORDS:</w:t>
      </w:r>
      <w:r>
        <w:rPr>
          <w:rFonts w:ascii="Swis721 Th BT" w:hAnsi="Swis721 Th BT" w:cs="Arial"/>
          <w:sz w:val="23"/>
          <w:szCs w:val="23"/>
          <w:lang w:val="en-US"/>
        </w:rPr>
        <w:t xml:space="preserve"> </w:t>
      </w:r>
      <w:r w:rsidRPr="001964C0">
        <w:rPr>
          <w:rFonts w:ascii="Swis721 Th BT" w:hAnsi="Swis721 Th BT" w:cs="Arial"/>
          <w:sz w:val="23"/>
          <w:szCs w:val="23"/>
          <w:lang w:val="en-US"/>
        </w:rPr>
        <w:t>Dietary supplements; Insulin resistance; Overweight; Weight loss</w:t>
      </w:r>
    </w:p>
    <w:p w:rsid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PMID: 28595182 DOI: 10.1159/000471889</w:t>
      </w: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J Agric Food Chem. 2008 Feb 13;56(3):642-6. doi: 10.1021/jf073113b. Epub 2008 Jan 23.</w:t>
      </w:r>
    </w:p>
    <w:p w:rsidR="001964C0" w:rsidRPr="001964C0" w:rsidRDefault="001964C0" w:rsidP="001964C0">
      <w:pPr>
        <w:spacing w:after="0"/>
        <w:jc w:val="both"/>
        <w:rPr>
          <w:rFonts w:ascii="Swis721 Th BT" w:hAnsi="Swis721 Th BT" w:cs="Arial"/>
          <w:b/>
          <w:sz w:val="23"/>
          <w:szCs w:val="23"/>
          <w:lang w:val="en-US"/>
        </w:rPr>
      </w:pPr>
      <w:r w:rsidRPr="001964C0">
        <w:rPr>
          <w:rFonts w:ascii="Swis721 Th BT" w:hAnsi="Swis721 Th BT" w:cs="Arial"/>
          <w:b/>
          <w:sz w:val="23"/>
          <w:szCs w:val="23"/>
          <w:lang w:val="en-US"/>
        </w:rPr>
        <w:t>Regulation of adipocyte function by anthocyanins; possibility of preventing the metabolic syndrome.</w:t>
      </w:r>
    </w:p>
    <w:p w:rsidR="001964C0" w:rsidRPr="001964C0" w:rsidRDefault="001964C0" w:rsidP="001964C0">
      <w:pPr>
        <w:spacing w:after="0"/>
        <w:jc w:val="both"/>
        <w:rPr>
          <w:rFonts w:ascii="Swis721 Th BT" w:hAnsi="Swis721 Th BT" w:cs="Arial"/>
          <w:sz w:val="23"/>
          <w:szCs w:val="23"/>
          <w:u w:val="single"/>
          <w:lang w:val="en-US"/>
        </w:rPr>
      </w:pPr>
      <w:r w:rsidRPr="001964C0">
        <w:rPr>
          <w:rFonts w:ascii="Swis721 Th BT" w:hAnsi="Swis721 Th BT" w:cs="Arial"/>
          <w:sz w:val="23"/>
          <w:szCs w:val="23"/>
          <w:u w:val="single"/>
          <w:lang w:val="en-US"/>
        </w:rPr>
        <w:t>Tsuda T1.</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Abstract</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Obesity is defined as the accumulation of excess adipose tissue resulting from various metabolic disorders. Adipocyte dysfunction is strongly associated with the development of obesity and insulin resistance. Metabolic syndrome is characterized by a group of metabolic risk factors in one person. Abdominal obesity and adipocyte dysfunction play an important role in the development of this syndrome. Anthocyanins are used as a food coloring, and they are widely distributed in human diets including berries, suggesting that large amounts of anthocyanins are ingested from plant-based foods. This study shows that anthocyanins have a significant potency of antiobesity and ameliorate adipocyte function in in vitro and in vivo systems and also that they have important implications for preventing metabolic syndrome.</w:t>
      </w:r>
    </w:p>
    <w:p w:rsidR="001964C0" w:rsidRPr="0044221E" w:rsidRDefault="001964C0" w:rsidP="001964C0">
      <w:pPr>
        <w:spacing w:after="0"/>
        <w:jc w:val="both"/>
        <w:rPr>
          <w:rFonts w:ascii="Swis721 Th BT" w:hAnsi="Swis721 Th BT" w:cs="Arial"/>
          <w:sz w:val="23"/>
          <w:szCs w:val="23"/>
        </w:rPr>
      </w:pPr>
      <w:r w:rsidRPr="0044221E">
        <w:rPr>
          <w:rFonts w:ascii="Swis721 Th BT" w:hAnsi="Swis721 Th BT" w:cs="Arial"/>
          <w:sz w:val="23"/>
          <w:szCs w:val="23"/>
        </w:rPr>
        <w:t>PMID: 18211021 DOI: 10.1021/jf073113b</w:t>
      </w:r>
    </w:p>
    <w:p w:rsidR="001964C0" w:rsidRPr="0044221E" w:rsidRDefault="001964C0" w:rsidP="001964C0">
      <w:pPr>
        <w:spacing w:after="0"/>
        <w:jc w:val="both"/>
        <w:rPr>
          <w:rFonts w:ascii="Swis721 Th BT" w:hAnsi="Swis721 Th BT" w:cs="Arial"/>
          <w:sz w:val="23"/>
          <w:szCs w:val="23"/>
        </w:rPr>
      </w:pPr>
    </w:p>
    <w:p w:rsidR="001964C0" w:rsidRPr="0044221E" w:rsidRDefault="001964C0" w:rsidP="001964C0">
      <w:pPr>
        <w:spacing w:after="0"/>
        <w:jc w:val="both"/>
        <w:rPr>
          <w:rFonts w:ascii="Swis721 Th BT" w:hAnsi="Swis721 Th BT" w:cs="Arial"/>
          <w:sz w:val="23"/>
          <w:szCs w:val="23"/>
        </w:rPr>
      </w:pPr>
    </w:p>
    <w:p w:rsidR="001964C0" w:rsidRPr="0044221E" w:rsidRDefault="001964C0" w:rsidP="001964C0">
      <w:pPr>
        <w:spacing w:after="0"/>
        <w:jc w:val="both"/>
        <w:rPr>
          <w:rFonts w:ascii="Swis721 Th BT" w:hAnsi="Swis721 Th BT" w:cs="Arial"/>
          <w:sz w:val="23"/>
          <w:szCs w:val="23"/>
        </w:rPr>
      </w:pPr>
    </w:p>
    <w:p w:rsidR="001964C0" w:rsidRPr="0044221E" w:rsidRDefault="001964C0" w:rsidP="001964C0">
      <w:pPr>
        <w:spacing w:after="0"/>
        <w:jc w:val="both"/>
        <w:rPr>
          <w:rFonts w:ascii="Swis721 Th BT" w:hAnsi="Swis721 Th BT" w:cs="Arial"/>
          <w:sz w:val="23"/>
          <w:szCs w:val="23"/>
        </w:rPr>
      </w:pPr>
    </w:p>
    <w:p w:rsidR="001964C0" w:rsidRPr="001964C0" w:rsidRDefault="001964C0" w:rsidP="001964C0">
      <w:pPr>
        <w:spacing w:after="0"/>
        <w:jc w:val="both"/>
        <w:rPr>
          <w:rFonts w:ascii="Swis721 Th BT" w:hAnsi="Swis721 Th BT" w:cs="Arial"/>
          <w:sz w:val="23"/>
          <w:szCs w:val="23"/>
          <w:lang w:val="en-US"/>
        </w:rPr>
      </w:pPr>
      <w:r w:rsidRPr="0044221E">
        <w:rPr>
          <w:rFonts w:ascii="Swis721 Th BT" w:hAnsi="Swis721 Th BT" w:cs="Arial"/>
          <w:sz w:val="23"/>
          <w:szCs w:val="23"/>
        </w:rPr>
        <w:t xml:space="preserve">Cardiovasc Diabetol. </w:t>
      </w:r>
      <w:r w:rsidRPr="001964C0">
        <w:rPr>
          <w:rFonts w:ascii="Swis721 Th BT" w:hAnsi="Swis721 Th BT" w:cs="Arial"/>
          <w:sz w:val="23"/>
          <w:szCs w:val="23"/>
          <w:lang w:val="en-US"/>
        </w:rPr>
        <w:t>2012 Mar 23;11:29. doi: 10.1186/1475-2840-11-29.</w:t>
      </w:r>
    </w:p>
    <w:p w:rsidR="001964C0" w:rsidRPr="001964C0" w:rsidRDefault="001964C0" w:rsidP="001964C0">
      <w:pPr>
        <w:spacing w:after="0"/>
        <w:jc w:val="both"/>
        <w:rPr>
          <w:rFonts w:ascii="Swis721 Th BT" w:hAnsi="Swis721 Th BT" w:cs="Arial"/>
          <w:b/>
          <w:sz w:val="23"/>
          <w:szCs w:val="23"/>
          <w:lang w:val="en-US"/>
        </w:rPr>
      </w:pPr>
      <w:r w:rsidRPr="001964C0">
        <w:rPr>
          <w:rFonts w:ascii="Swis721 Th BT" w:hAnsi="Swis721 Th BT" w:cs="Arial"/>
          <w:b/>
          <w:sz w:val="23"/>
          <w:szCs w:val="23"/>
          <w:lang w:val="en-US"/>
        </w:rPr>
        <w:t>Effects of bezafibrate on lipid and glucose metabolism in dyslipidemic patients with diabetes: the J-BENEFIT study.</w:t>
      </w:r>
    </w:p>
    <w:p w:rsidR="001964C0" w:rsidRPr="001964C0" w:rsidRDefault="001964C0" w:rsidP="001964C0">
      <w:pPr>
        <w:spacing w:after="0"/>
        <w:jc w:val="both"/>
        <w:rPr>
          <w:rFonts w:ascii="Swis721 Th BT" w:hAnsi="Swis721 Th BT" w:cs="Arial"/>
          <w:sz w:val="23"/>
          <w:szCs w:val="23"/>
          <w:u w:val="single"/>
        </w:rPr>
      </w:pPr>
      <w:r w:rsidRPr="001964C0">
        <w:rPr>
          <w:rFonts w:ascii="Swis721 Th BT" w:hAnsi="Swis721 Th BT" w:cs="Arial"/>
          <w:sz w:val="23"/>
          <w:szCs w:val="23"/>
          <w:u w:val="single"/>
        </w:rPr>
        <w:t>Teramoto T1, Shirai K, Daida H, Yamada N.</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Abstract</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BACKGROUND:</w:t>
      </w:r>
      <w:r>
        <w:rPr>
          <w:rFonts w:ascii="Swis721 Th BT" w:hAnsi="Swis721 Th BT" w:cs="Arial"/>
          <w:sz w:val="23"/>
          <w:szCs w:val="23"/>
          <w:lang w:val="en-US"/>
        </w:rPr>
        <w:t xml:space="preserve"> </w:t>
      </w:r>
      <w:r w:rsidRPr="001964C0">
        <w:rPr>
          <w:rFonts w:ascii="Swis721 Th BT" w:hAnsi="Swis721 Th BT" w:cs="Arial"/>
          <w:sz w:val="23"/>
          <w:szCs w:val="23"/>
          <w:lang w:val="en-US"/>
        </w:rPr>
        <w:t>The hypoglycemic effect of bezafibrate is well established, but administration to a large population of patients with diabetes has not been reported. We investigated glycemic control, relationship between lipid metabolism and HbA1c, and safety in diabetic patients treated with bezafibrate.</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METHODS:</w:t>
      </w:r>
      <w:r>
        <w:rPr>
          <w:rFonts w:ascii="Swis721 Th BT" w:hAnsi="Swis721 Th BT" w:cs="Arial"/>
          <w:sz w:val="23"/>
          <w:szCs w:val="23"/>
          <w:lang w:val="en-US"/>
        </w:rPr>
        <w:t xml:space="preserve"> </w:t>
      </w:r>
      <w:r w:rsidRPr="001964C0">
        <w:rPr>
          <w:rFonts w:ascii="Swis721 Th BT" w:hAnsi="Swis721 Th BT" w:cs="Arial"/>
          <w:sz w:val="23"/>
          <w:szCs w:val="23"/>
          <w:lang w:val="en-US"/>
        </w:rPr>
        <w:t>A prospective, observational analysis was conducted on 6,407 dyslipidemic patients suffering from diabetes or hyperglycemia who had not received bezafibrate previously. Subanalyses were performed on the concomitant use of diabetes drugs, diabetes duration, and baseline HbA1c levels.</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RESULTS:</w:t>
      </w:r>
      <w:r>
        <w:rPr>
          <w:rFonts w:ascii="Swis721 Th BT" w:hAnsi="Swis721 Th BT" w:cs="Arial"/>
          <w:sz w:val="23"/>
          <w:szCs w:val="23"/>
          <w:lang w:val="en-US"/>
        </w:rPr>
        <w:t xml:space="preserve"> </w:t>
      </w:r>
      <w:r w:rsidRPr="001964C0">
        <w:rPr>
          <w:rFonts w:ascii="Swis721 Th BT" w:hAnsi="Swis721 Th BT" w:cs="Arial"/>
          <w:sz w:val="23"/>
          <w:szCs w:val="23"/>
          <w:lang w:val="en-US"/>
        </w:rPr>
        <w:t>Bezafibrate significantly decreased HbA1c irrespective of concomitant use of other diabetes drugs in a baseline-HbA1c-dependent manner, with patients with a shorter diabetes duration showing a greater decrease in HbA1c than those with longer-term disease. The rate of change in triglyceride levels was significantly associated with that in HbA1c. Adverse drug reactions occurred in 306 patients (5.1%), of which reactions in 289 were not severe (94.4%).</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CONCLUSIONS:</w:t>
      </w:r>
      <w:r>
        <w:rPr>
          <w:rFonts w:ascii="Swis721 Th BT" w:hAnsi="Swis721 Th BT" w:cs="Arial"/>
          <w:sz w:val="23"/>
          <w:szCs w:val="23"/>
          <w:lang w:val="en-US"/>
        </w:rPr>
        <w:t xml:space="preserve"> </w:t>
      </w:r>
      <w:r w:rsidRPr="001964C0">
        <w:rPr>
          <w:rFonts w:ascii="Swis721 Th BT" w:hAnsi="Swis721 Th BT" w:cs="Arial"/>
          <w:sz w:val="23"/>
          <w:szCs w:val="23"/>
          <w:lang w:val="en-US"/>
        </w:rPr>
        <w:t>Bezafibrate significantly improved HbA1c in patients with diabetes given individualized treatment. Bezafibrate may offer clinicians an improved modality for the amelioration of disease course and improvement of outcome in these patients.</w:t>
      </w:r>
    </w:p>
    <w:p w:rsid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PMID: 22439599 PMCID: PMC3342914 DOI: 10.1186/1475-2840-11-29</w:t>
      </w: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Clin Nutr. 2017 Feb;36(1):85-92. doi: 10.1016/j.clnu.2015.11.011. Epub 2015 Dec 7.</w:t>
      </w:r>
    </w:p>
    <w:p w:rsidR="001964C0" w:rsidRPr="001964C0" w:rsidRDefault="001964C0" w:rsidP="001964C0">
      <w:pPr>
        <w:spacing w:after="0"/>
        <w:jc w:val="both"/>
        <w:rPr>
          <w:rFonts w:ascii="Swis721 Th BT" w:hAnsi="Swis721 Th BT" w:cs="Arial"/>
          <w:b/>
          <w:sz w:val="23"/>
          <w:szCs w:val="23"/>
          <w:lang w:val="en-US"/>
        </w:rPr>
      </w:pPr>
      <w:r w:rsidRPr="001964C0">
        <w:rPr>
          <w:rFonts w:ascii="Swis721 Th BT" w:hAnsi="Swis721 Th BT" w:cs="Arial"/>
          <w:b/>
          <w:sz w:val="23"/>
          <w:szCs w:val="23"/>
          <w:lang w:val="en-US"/>
        </w:rPr>
        <w:t>Clinical application of probiotics in type 2 diabetes mellitus: A randomized, double-blind, placebo-controlled study.</w:t>
      </w:r>
    </w:p>
    <w:p w:rsidR="001964C0" w:rsidRPr="001964C0" w:rsidRDefault="001964C0" w:rsidP="001964C0">
      <w:pPr>
        <w:spacing w:after="0"/>
        <w:jc w:val="both"/>
        <w:rPr>
          <w:rFonts w:ascii="Swis721 Th BT" w:hAnsi="Swis721 Th BT" w:cs="Arial"/>
          <w:sz w:val="23"/>
          <w:szCs w:val="23"/>
          <w:u w:val="single"/>
        </w:rPr>
      </w:pPr>
      <w:r w:rsidRPr="001964C0">
        <w:rPr>
          <w:rFonts w:ascii="Swis721 Th BT" w:hAnsi="Swis721 Th BT" w:cs="Arial"/>
          <w:sz w:val="23"/>
          <w:szCs w:val="23"/>
          <w:u w:val="single"/>
        </w:rPr>
        <w:t>Tonucci LB1, Olbrich Dos Santos KM2, Licursi de Oliveira L3, Rocha Ribeiro SM4, Duarte Martino HS4.</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Abstract</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BACKGROUND &amp; AIMS:</w:t>
      </w:r>
      <w:r>
        <w:rPr>
          <w:rFonts w:ascii="Swis721 Th BT" w:hAnsi="Swis721 Th BT" w:cs="Arial"/>
          <w:sz w:val="23"/>
          <w:szCs w:val="23"/>
          <w:lang w:val="en-US"/>
        </w:rPr>
        <w:t xml:space="preserve"> </w:t>
      </w:r>
      <w:r w:rsidRPr="001964C0">
        <w:rPr>
          <w:rFonts w:ascii="Swis721 Th BT" w:hAnsi="Swis721 Th BT" w:cs="Arial"/>
          <w:sz w:val="23"/>
          <w:szCs w:val="23"/>
          <w:lang w:val="en-US"/>
        </w:rPr>
        <w:t>Type 2 diabetes has been associated with dysbiosis and one of the possible routes to restore a healthy gut microbiota is by the regular ingestion of probiotics. We aimed to investigate the effects of probiotics on glycemic control, lipid profile, inflammation, oxidative stress and short chain fatty acids in T2D.</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METHODS:</w:t>
      </w:r>
      <w:r>
        <w:rPr>
          <w:rFonts w:ascii="Swis721 Th BT" w:hAnsi="Swis721 Th BT" w:cs="Arial"/>
          <w:sz w:val="23"/>
          <w:szCs w:val="23"/>
          <w:lang w:val="en-US"/>
        </w:rPr>
        <w:t xml:space="preserve"> </w:t>
      </w:r>
      <w:r w:rsidRPr="001964C0">
        <w:rPr>
          <w:rFonts w:ascii="Swis721 Th BT" w:hAnsi="Swis721 Th BT" w:cs="Arial"/>
          <w:sz w:val="23"/>
          <w:szCs w:val="23"/>
          <w:lang w:val="en-US"/>
        </w:rPr>
        <w:t>In a double-blind, randomized, placebo-controlled trial, 50 volunteers consumed daily 120 g/d of fermented milk for 6 wk. Participants were assigned into two groups: probiotic group, consuming fermented milk containing Lactobacillus acidophilus La-5 and Bifidobacterium animalis subsp lactis BB-12 (109 colony-forming units/d, each) and control group, consuming conventional fermented milk. Anthropometric measurements, body composition, fasting blood and faecal samples were taken at baseline and after 6 wk.</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RESULTS:</w:t>
      </w:r>
      <w:r>
        <w:rPr>
          <w:rFonts w:ascii="Swis721 Th BT" w:hAnsi="Swis721 Th BT" w:cs="Arial"/>
          <w:sz w:val="23"/>
          <w:szCs w:val="23"/>
          <w:lang w:val="en-US"/>
        </w:rPr>
        <w:t xml:space="preserve"> </w:t>
      </w:r>
      <w:r w:rsidRPr="001964C0">
        <w:rPr>
          <w:rFonts w:ascii="Swis721 Th BT" w:hAnsi="Swis721 Th BT" w:cs="Arial"/>
          <w:sz w:val="23"/>
          <w:szCs w:val="23"/>
          <w:lang w:val="en-US"/>
        </w:rPr>
        <w:t>45 subjects out of 50 (90%) completed follow-up. After 6 wk, there was a significant decrease in fructosamine levels (-9.91 mmol/L; p = 0.04) and hemoglobin A1c tended to be lower (-0.67%; p=0.06) in probiotic group. TNF-</w:t>
      </w:r>
      <w:r w:rsidRPr="001964C0">
        <w:rPr>
          <w:rFonts w:ascii="Calibri" w:hAnsi="Calibri" w:cs="Calibri"/>
          <w:sz w:val="23"/>
          <w:szCs w:val="23"/>
          <w:lang w:val="en-US"/>
        </w:rPr>
        <w:t>α</w:t>
      </w:r>
      <w:r w:rsidRPr="001964C0">
        <w:rPr>
          <w:rFonts w:ascii="Swis721 Th BT" w:hAnsi="Swis721 Th BT" w:cs="Arial"/>
          <w:sz w:val="23"/>
          <w:szCs w:val="23"/>
          <w:lang w:val="en-US"/>
        </w:rPr>
        <w:t xml:space="preserve"> and resistin were significantly reduced in probiotic and control groups (-1.5 and -1.3 pg/mL, -.1 and -2.8 ng/mL, respectively), while IL-10 was significantly reduced (- 0.65 pg/mL; p &lt;0.001) only in the control group. Fecal acetic acid was increased in both groups (0.58 and 0.59% in probiotic and control groups, respectively; p &lt;0.01). There was a significant difference between groups concerning mean changes of HbA1c (+0.31 for control group vs -0.65 for probiotic group; p=0.02), total cholesterol (+0.55 for control group vs -0.15 for probiotic group; p=0.04) and LDL-cholesterol (+0.36 for control group vs -0.20 for probiotic group p=0.03).</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CONCLUSIONS:</w:t>
      </w:r>
      <w:r>
        <w:rPr>
          <w:rFonts w:ascii="Swis721 Th BT" w:hAnsi="Swis721 Th BT" w:cs="Arial"/>
          <w:sz w:val="23"/>
          <w:szCs w:val="23"/>
          <w:lang w:val="en-US"/>
        </w:rPr>
        <w:t xml:space="preserve"> </w:t>
      </w:r>
      <w:r w:rsidRPr="001964C0">
        <w:rPr>
          <w:rFonts w:ascii="Swis721 Th BT" w:hAnsi="Swis721 Th BT" w:cs="Arial"/>
          <w:sz w:val="23"/>
          <w:szCs w:val="23"/>
          <w:lang w:val="en-US"/>
        </w:rPr>
        <w:t>Probiotic consumption improved the glycemic control in T2D subjects, however, the intake of fermented milk seems to be involved with others metabolic changes, such as decrease in inflammatory cytokines (TNF-</w:t>
      </w:r>
      <w:r w:rsidRPr="001964C0">
        <w:rPr>
          <w:rFonts w:ascii="Calibri" w:hAnsi="Calibri" w:cs="Calibri"/>
          <w:sz w:val="23"/>
          <w:szCs w:val="23"/>
          <w:lang w:val="en-US"/>
        </w:rPr>
        <w:t>α</w:t>
      </w:r>
      <w:r w:rsidRPr="001964C0">
        <w:rPr>
          <w:rFonts w:ascii="Swis721 Th BT" w:hAnsi="Swis721 Th BT" w:cs="Arial"/>
          <w:sz w:val="23"/>
          <w:szCs w:val="23"/>
          <w:lang w:val="en-US"/>
        </w:rPr>
        <w:t xml:space="preserve"> and resistin) and increase in the acetic acid.</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Copyright © 2015 Elsevier Ltd and European Society for Clinical Nutrition and Metabolism. All rights reserved.</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KEYWORDS:</w:t>
      </w:r>
      <w:r>
        <w:rPr>
          <w:rFonts w:ascii="Swis721 Th BT" w:hAnsi="Swis721 Th BT" w:cs="Arial"/>
          <w:sz w:val="23"/>
          <w:szCs w:val="23"/>
          <w:lang w:val="en-US"/>
        </w:rPr>
        <w:t xml:space="preserve"> </w:t>
      </w:r>
      <w:r w:rsidRPr="001964C0">
        <w:rPr>
          <w:rFonts w:ascii="Swis721 Th BT" w:hAnsi="Swis721 Th BT" w:cs="Arial"/>
          <w:sz w:val="23"/>
          <w:szCs w:val="23"/>
          <w:lang w:val="en-US"/>
        </w:rPr>
        <w:t>Gut microbiota; Inflammation; Probiotics; SCFA; Stress oxidative; Type 2 diabetes</w:t>
      </w:r>
    </w:p>
    <w:p w:rsid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PMID: 26732026 DOI: 10.1016/j.clnu.2015.11.011</w:t>
      </w: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Ann Indian Acad Neurol. 2014 Jan;17(1):19-24. doi: 10.4103/0972-2327.128535.</w:t>
      </w:r>
    </w:p>
    <w:p w:rsidR="001964C0" w:rsidRPr="001964C0" w:rsidRDefault="001964C0" w:rsidP="001964C0">
      <w:pPr>
        <w:spacing w:after="0"/>
        <w:jc w:val="both"/>
        <w:rPr>
          <w:rFonts w:ascii="Swis721 Th BT" w:hAnsi="Swis721 Th BT" w:cs="Arial"/>
          <w:b/>
          <w:sz w:val="23"/>
          <w:szCs w:val="23"/>
          <w:lang w:val="en-US"/>
        </w:rPr>
      </w:pPr>
      <w:r w:rsidRPr="001964C0">
        <w:rPr>
          <w:rFonts w:ascii="Swis721 Th BT" w:hAnsi="Swis721 Th BT" w:cs="Arial"/>
          <w:b/>
          <w:sz w:val="23"/>
          <w:szCs w:val="23"/>
          <w:lang w:val="en-US"/>
        </w:rPr>
        <w:t>Efficacy and safety of methylcobalamin, alpha lipoic acid and pregabalin combination versus pregabalin monotherapy in improving pain and nerve conduction velocity in type 2 diabetes associated impaired peripheral neuropathic condition. [MAINTAIN]: Results of a pilot study.</w:t>
      </w:r>
    </w:p>
    <w:p w:rsidR="001964C0" w:rsidRPr="001964C0" w:rsidRDefault="001964C0" w:rsidP="001964C0">
      <w:pPr>
        <w:spacing w:after="0"/>
        <w:jc w:val="both"/>
        <w:rPr>
          <w:rFonts w:ascii="Swis721 Th BT" w:hAnsi="Swis721 Th BT" w:cs="Arial"/>
          <w:sz w:val="23"/>
          <w:szCs w:val="23"/>
          <w:u w:val="single"/>
          <w:lang w:val="en-US"/>
        </w:rPr>
      </w:pPr>
      <w:r w:rsidRPr="001964C0">
        <w:rPr>
          <w:rFonts w:ascii="Swis721 Th BT" w:hAnsi="Swis721 Th BT" w:cs="Arial"/>
          <w:sz w:val="23"/>
          <w:szCs w:val="23"/>
          <w:u w:val="single"/>
          <w:lang w:val="en-US"/>
        </w:rPr>
        <w:t>Vasudevan D1, Naik MM2, Mukaddam QI2.</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Abstract</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BACKGROUND AND OBJECTIVE:</w:t>
      </w:r>
      <w:r>
        <w:rPr>
          <w:rFonts w:ascii="Swis721 Th BT" w:hAnsi="Swis721 Th BT" w:cs="Arial"/>
          <w:sz w:val="23"/>
          <w:szCs w:val="23"/>
          <w:lang w:val="en-US"/>
        </w:rPr>
        <w:t xml:space="preserve"> </w:t>
      </w:r>
      <w:r w:rsidRPr="001964C0">
        <w:rPr>
          <w:rFonts w:ascii="Swis721 Th BT" w:hAnsi="Swis721 Th BT" w:cs="Arial"/>
          <w:sz w:val="23"/>
          <w:szCs w:val="23"/>
          <w:lang w:val="en-US"/>
        </w:rPr>
        <w:t>To assess whether methylcobalamin and alpha lipoic acid (ALA) added to pregabalin provide additional benefit compared to pregabalin alone in type 2 diabetes mellitus associated peripheral neuropathy.</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SETTING AND DESIGN:</w:t>
      </w:r>
      <w:r>
        <w:rPr>
          <w:rFonts w:ascii="Swis721 Th BT" w:hAnsi="Swis721 Th BT" w:cs="Arial"/>
          <w:sz w:val="23"/>
          <w:szCs w:val="23"/>
          <w:lang w:val="en-US"/>
        </w:rPr>
        <w:t xml:space="preserve"> </w:t>
      </w:r>
      <w:r w:rsidRPr="001964C0">
        <w:rPr>
          <w:rFonts w:ascii="Swis721 Th BT" w:hAnsi="Swis721 Th BT" w:cs="Arial"/>
          <w:sz w:val="23"/>
          <w:szCs w:val="23"/>
          <w:lang w:val="en-US"/>
        </w:rPr>
        <w:t>An open label, randomized, controlled parallel-group pilot study.</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MATERIALS AND METHODS:</w:t>
      </w:r>
      <w:r>
        <w:rPr>
          <w:rFonts w:ascii="Swis721 Th BT" w:hAnsi="Swis721 Th BT" w:cs="Arial"/>
          <w:sz w:val="23"/>
          <w:szCs w:val="23"/>
          <w:lang w:val="en-US"/>
        </w:rPr>
        <w:t xml:space="preserve"> </w:t>
      </w:r>
      <w:r w:rsidRPr="001964C0">
        <w:rPr>
          <w:rFonts w:ascii="Swis721 Th BT" w:hAnsi="Swis721 Th BT" w:cs="Arial"/>
          <w:sz w:val="23"/>
          <w:szCs w:val="23"/>
          <w:lang w:val="en-US"/>
        </w:rPr>
        <w:t xml:space="preserve">Thirty adult patients with type 2 diabetes mellitus with symptoms of peripheral neuropathy for ≥6 months were randomized to receive pregabalin 75 mg, methylcobalamin 750 </w:t>
      </w:r>
      <w:r w:rsidRPr="001964C0">
        <w:rPr>
          <w:rFonts w:ascii="Calibri" w:hAnsi="Calibri" w:cs="Calibri"/>
          <w:sz w:val="23"/>
          <w:szCs w:val="23"/>
          <w:lang w:val="en-US"/>
        </w:rPr>
        <w:t>μ</w:t>
      </w:r>
      <w:r w:rsidRPr="001964C0">
        <w:rPr>
          <w:rFonts w:ascii="Swis721 Th BT" w:hAnsi="Swis721 Th BT" w:cs="Arial"/>
          <w:sz w:val="23"/>
          <w:szCs w:val="23"/>
          <w:lang w:val="en-US"/>
        </w:rPr>
        <w:t>g, and ALA 100 mg (PMA, n = 15); or pregabalin 75 mg (PG, n = 15) for 12 weeks. Assessment variables were numeric rating scale (NRS), sleep interference scores (SIS), response rate to pain, and global assessment for the usefulness of therapy. The nerve conduction velocity was assessed for sensory and motor nerves. Safety assessment included adverse events reported by the patients, clinical laboratory, and general medical, neurological examinations.</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STATISTICAL ANALYSIS:</w:t>
      </w:r>
      <w:r>
        <w:rPr>
          <w:rFonts w:ascii="Swis721 Th BT" w:hAnsi="Swis721 Th BT" w:cs="Arial"/>
          <w:sz w:val="23"/>
          <w:szCs w:val="23"/>
          <w:lang w:val="en-US"/>
        </w:rPr>
        <w:t xml:space="preserve"> </w:t>
      </w:r>
      <w:r w:rsidRPr="001964C0">
        <w:rPr>
          <w:rFonts w:ascii="Swis721 Th BT" w:hAnsi="Swis721 Th BT" w:cs="Arial"/>
          <w:sz w:val="23"/>
          <w:szCs w:val="23"/>
          <w:lang w:val="en-US"/>
        </w:rPr>
        <w:t>Efficacy analyses were done on per-protocol (PP) population, whereas safety analyses were done on intent-to-treat (ITT) population.</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RESULTS:</w:t>
      </w:r>
      <w:r>
        <w:rPr>
          <w:rFonts w:ascii="Swis721 Th BT" w:hAnsi="Swis721 Th BT" w:cs="Arial"/>
          <w:sz w:val="23"/>
          <w:szCs w:val="23"/>
          <w:lang w:val="en-US"/>
        </w:rPr>
        <w:t xml:space="preserve"> </w:t>
      </w:r>
      <w:r w:rsidRPr="001964C0">
        <w:rPr>
          <w:rFonts w:ascii="Swis721 Th BT" w:hAnsi="Swis721 Th BT" w:cs="Arial"/>
          <w:sz w:val="23"/>
          <w:szCs w:val="23"/>
          <w:lang w:val="en-US"/>
        </w:rPr>
        <w:t>Significant improvement was seen in pain and sleep interference in both groups. Mean nerve conduction velocity of left common peroneal nerve (CPN) showed significant improvement in PMA group at week 12 compared to baseline (P = 0.018). For right CPN both groups showed significant improvement. (PMA, P = 0.002, PG, P = 0.007). For sensory testing, at week 12, right superficial peroneal nerve showed reduction in nerve conduction velocity in PG group compared to baseline (P = 0.043).</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CONCLUSION:</w:t>
      </w:r>
      <w:r>
        <w:rPr>
          <w:rFonts w:ascii="Swis721 Th BT" w:hAnsi="Swis721 Th BT" w:cs="Arial"/>
          <w:sz w:val="23"/>
          <w:szCs w:val="23"/>
          <w:lang w:val="en-US"/>
        </w:rPr>
        <w:t xml:space="preserve"> </w:t>
      </w:r>
      <w:r w:rsidRPr="001964C0">
        <w:rPr>
          <w:rFonts w:ascii="Swis721 Th BT" w:hAnsi="Swis721 Th BT" w:cs="Arial"/>
          <w:sz w:val="23"/>
          <w:szCs w:val="23"/>
          <w:lang w:val="en-US"/>
        </w:rPr>
        <w:t>Methylcobalamine, ALA and pregabalin combination provides pain relief and improves sleep interference. Addition of methylcobalamin and ALA to pregabalin improves the nerve function. Due to small sample size, most of the efficacy parameters could not reach significant difference between groups; hence benefit of the 3-drug-combimation should be interpreted with reservation.</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KEYWORDS:</w:t>
      </w:r>
      <w:r>
        <w:rPr>
          <w:rFonts w:ascii="Swis721 Th BT" w:hAnsi="Swis721 Th BT" w:cs="Arial"/>
          <w:sz w:val="23"/>
          <w:szCs w:val="23"/>
          <w:lang w:val="en-US"/>
        </w:rPr>
        <w:t xml:space="preserve"> </w:t>
      </w:r>
      <w:r w:rsidRPr="001964C0">
        <w:rPr>
          <w:rFonts w:ascii="Swis721 Th BT" w:hAnsi="Swis721 Th BT" w:cs="Arial"/>
          <w:sz w:val="23"/>
          <w:szCs w:val="23"/>
          <w:lang w:val="en-US"/>
        </w:rPr>
        <w:t>Alpha lipoic acid (ALA); diabetic neuropathy; methylcobalamin; pregabalin</w:t>
      </w:r>
    </w:p>
    <w:p w:rsid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PMID: 24753654 PMCID: PMC3992764 DOI: 10.4103/0972-2327.128535</w:t>
      </w: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Arch Endocrinol Metab. 2017 Mar-Apr;61(2):188-192. doi: 10.1590/2359-3997000000242. Epub 2017 Feb 13.</w:t>
      </w:r>
    </w:p>
    <w:p w:rsidR="001964C0" w:rsidRPr="001964C0" w:rsidRDefault="001964C0" w:rsidP="001964C0">
      <w:pPr>
        <w:spacing w:after="0"/>
        <w:jc w:val="both"/>
        <w:rPr>
          <w:rFonts w:ascii="Swis721 Th BT" w:hAnsi="Swis721 Th BT" w:cs="Arial"/>
          <w:b/>
          <w:sz w:val="23"/>
          <w:szCs w:val="23"/>
          <w:lang w:val="en-US"/>
        </w:rPr>
      </w:pPr>
      <w:r w:rsidRPr="001964C0">
        <w:rPr>
          <w:rFonts w:ascii="Swis721 Th BT" w:hAnsi="Swis721 Th BT" w:cs="Arial"/>
          <w:b/>
          <w:sz w:val="23"/>
          <w:szCs w:val="23"/>
          <w:lang w:val="en-US"/>
        </w:rPr>
        <w:t>Effect of diacerein as an add-on to metformin in patients with type 2 diabetes mellitus and inadequate glycemic control.</w:t>
      </w:r>
    </w:p>
    <w:p w:rsidR="001964C0" w:rsidRPr="001964C0" w:rsidRDefault="001964C0" w:rsidP="001964C0">
      <w:pPr>
        <w:spacing w:after="0"/>
        <w:jc w:val="both"/>
        <w:rPr>
          <w:rFonts w:ascii="Swis721 Th BT" w:hAnsi="Swis721 Th BT" w:cs="Arial"/>
          <w:sz w:val="23"/>
          <w:szCs w:val="23"/>
          <w:u w:val="single"/>
        </w:rPr>
      </w:pPr>
      <w:r w:rsidRPr="001964C0">
        <w:rPr>
          <w:rFonts w:ascii="Swis721 Th BT" w:hAnsi="Swis721 Th BT" w:cs="Arial"/>
          <w:sz w:val="23"/>
          <w:szCs w:val="23"/>
          <w:u w:val="single"/>
        </w:rPr>
        <w:t>Villar MM1, Martínez-Abundis E1, Preciado-Márquez RO1, González-Ortiz M1.</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Abstract</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OBJECTIVE:</w:t>
      </w:r>
      <w:r>
        <w:rPr>
          <w:rFonts w:ascii="Swis721 Th BT" w:hAnsi="Swis721 Th BT" w:cs="Arial"/>
          <w:sz w:val="23"/>
          <w:szCs w:val="23"/>
          <w:lang w:val="en-US"/>
        </w:rPr>
        <w:t xml:space="preserve"> </w:t>
      </w:r>
      <w:r w:rsidRPr="001964C0">
        <w:rPr>
          <w:rFonts w:ascii="Swis721 Th BT" w:hAnsi="Swis721 Th BT" w:cs="Arial"/>
          <w:sz w:val="23"/>
          <w:szCs w:val="23"/>
          <w:lang w:val="en-US"/>
        </w:rPr>
        <w:t>To evaluate the effect of diacerein as an add-on to metformin in patients with type 2 diabetes mellitus (T2DM) and inadequate glycemic control.</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MATERIALS AND METHODS:</w:t>
      </w:r>
      <w:r>
        <w:rPr>
          <w:rFonts w:ascii="Swis721 Th BT" w:hAnsi="Swis721 Th BT" w:cs="Arial"/>
          <w:sz w:val="23"/>
          <w:szCs w:val="23"/>
          <w:lang w:val="en-US"/>
        </w:rPr>
        <w:t xml:space="preserve"> </w:t>
      </w:r>
      <w:r w:rsidRPr="001964C0">
        <w:rPr>
          <w:rFonts w:ascii="Swis721 Th BT" w:hAnsi="Swis721 Th BT" w:cs="Arial"/>
          <w:sz w:val="23"/>
          <w:szCs w:val="23"/>
          <w:lang w:val="en-US"/>
        </w:rPr>
        <w:t>A randomized, double-blind, placebo-controlled clinical trial was carried out on 12 patients with T2DM and inadequate glycemic control [glycated hemoglobin A1c (A1C) ≥ 7%] with metformin as monotherapy (≥ 1500 mg per day) for at least the previous 90 days. Fasting and postprandial glucose were measured before and after the pharmacological intervention. A1C, lipid profile, creatinine and uric acid were also evaluated. After randomization, all patients continued with their dose of metformin. Six subjects received placebo and the other six volunteers took diacerein. Data were tested using the Wilcoxon signed-rank, Mann-Whitney U and chi-square tests. The Institutional Ethics Committee approved the study protocol.</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RESULTS:</w:t>
      </w:r>
      <w:r>
        <w:rPr>
          <w:rFonts w:ascii="Swis721 Th BT" w:hAnsi="Swis721 Th BT" w:cs="Arial"/>
          <w:sz w:val="23"/>
          <w:szCs w:val="23"/>
          <w:lang w:val="en-US"/>
        </w:rPr>
        <w:t xml:space="preserve"> </w:t>
      </w:r>
      <w:r w:rsidRPr="001964C0">
        <w:rPr>
          <w:rFonts w:ascii="Swis721 Th BT" w:hAnsi="Swis721 Th BT" w:cs="Arial"/>
          <w:sz w:val="23"/>
          <w:szCs w:val="23"/>
          <w:lang w:val="en-US"/>
        </w:rPr>
        <w:t>After 90 days of diacerein as an add-on to metformin, there was a significant decrease in fasting glucose (196 ± 79 vs. 149 ± 70 mg/dL, p &lt; 0.05), postprandial glucose (262 ± 99 vs. 187 ± 70 mg/dlL, p &lt; 0.05) and A1C (8.4 ± 2.0 vs. 6.7 ± 1.7 %, p &lt; 0.05).</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CONCLUSIONS:</w:t>
      </w:r>
      <w:r>
        <w:rPr>
          <w:rFonts w:ascii="Swis721 Th BT" w:hAnsi="Swis721 Th BT" w:cs="Arial"/>
          <w:sz w:val="23"/>
          <w:szCs w:val="23"/>
          <w:lang w:val="en-US"/>
        </w:rPr>
        <w:t xml:space="preserve"> </w:t>
      </w:r>
      <w:r w:rsidRPr="001964C0">
        <w:rPr>
          <w:rFonts w:ascii="Swis721 Th BT" w:hAnsi="Swis721 Th BT" w:cs="Arial"/>
          <w:sz w:val="23"/>
          <w:szCs w:val="23"/>
          <w:lang w:val="en-US"/>
        </w:rPr>
        <w:t>Diacerein as an add-on to metformin in patients with T2DM improved their glycemic control.</w:t>
      </w:r>
    </w:p>
    <w:p w:rsid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PMID: 28225996 DOI: 10.1590/2359-3997000000242</w:t>
      </w: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Diabetes Metab Syndr Obes. 2018 Aug 28;11:447-458. doi: 10.2147/DMSO.S169925. eCollection 2018.</w:t>
      </w:r>
    </w:p>
    <w:p w:rsidR="001964C0" w:rsidRPr="001964C0" w:rsidRDefault="001964C0" w:rsidP="001964C0">
      <w:pPr>
        <w:spacing w:after="0"/>
        <w:jc w:val="both"/>
        <w:rPr>
          <w:rFonts w:ascii="Swis721 Th BT" w:hAnsi="Swis721 Th BT" w:cs="Arial"/>
          <w:b/>
          <w:sz w:val="23"/>
          <w:szCs w:val="23"/>
          <w:lang w:val="en-US"/>
        </w:rPr>
      </w:pPr>
      <w:r w:rsidRPr="001964C0">
        <w:rPr>
          <w:rFonts w:ascii="Swis721 Th BT" w:hAnsi="Swis721 Th BT" w:cs="Arial"/>
          <w:b/>
          <w:sz w:val="23"/>
          <w:szCs w:val="23"/>
          <w:lang w:val="en-US"/>
        </w:rPr>
        <w:t>Daily intake of Kaempferia parviflora extract decreases abdominal fat in overweight and preobese subjects: a randomized, double-blind, placebo-controlled clinical study.</w:t>
      </w:r>
    </w:p>
    <w:p w:rsidR="001964C0" w:rsidRPr="001964C0" w:rsidRDefault="001964C0" w:rsidP="001964C0">
      <w:pPr>
        <w:spacing w:after="0"/>
        <w:jc w:val="both"/>
        <w:rPr>
          <w:rFonts w:ascii="Swis721 Th BT" w:hAnsi="Swis721 Th BT" w:cs="Arial"/>
          <w:sz w:val="23"/>
          <w:szCs w:val="23"/>
          <w:u w:val="single"/>
        </w:rPr>
      </w:pPr>
      <w:r w:rsidRPr="001964C0">
        <w:rPr>
          <w:rFonts w:ascii="Swis721 Th BT" w:hAnsi="Swis721 Th BT" w:cs="Arial"/>
          <w:sz w:val="23"/>
          <w:szCs w:val="23"/>
          <w:u w:val="single"/>
        </w:rPr>
        <w:t>Yoshino S1, Awa R1, Miyake Y1, Fukuhara I2, Sato H3, Ashino T3, Tomita S3, Kuwahara H1.</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Abstract</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PURPOSE:</w:t>
      </w:r>
      <w:r>
        <w:rPr>
          <w:rFonts w:ascii="Swis721 Th BT" w:hAnsi="Swis721 Th BT" w:cs="Arial"/>
          <w:sz w:val="23"/>
          <w:szCs w:val="23"/>
          <w:lang w:val="en-US"/>
        </w:rPr>
        <w:t xml:space="preserve"> </w:t>
      </w:r>
      <w:r w:rsidRPr="001964C0">
        <w:rPr>
          <w:rFonts w:ascii="Swis721 Th BT" w:hAnsi="Swis721 Th BT" w:cs="Arial"/>
          <w:sz w:val="23"/>
          <w:szCs w:val="23"/>
          <w:lang w:val="en-US"/>
        </w:rPr>
        <w:t>Obesity is a serious problem, which is now a worldwide health problem. Kaempferia parviflora extract (KPE) exhibits anti-obesity effects in animals. However, as no clinical trials have evaluated the anti-obesity effects of KPE in humans, we examined the effects of KPE in reducing abdominal fat in overweight and preobese Japanese subjects.</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MATERIALS AND METHODS:</w:t>
      </w:r>
      <w:r>
        <w:rPr>
          <w:rFonts w:ascii="Swis721 Th BT" w:hAnsi="Swis721 Th BT" w:cs="Arial"/>
          <w:sz w:val="23"/>
          <w:szCs w:val="23"/>
          <w:lang w:val="en-US"/>
        </w:rPr>
        <w:t xml:space="preserve"> </w:t>
      </w:r>
      <w:r w:rsidRPr="001964C0">
        <w:rPr>
          <w:rFonts w:ascii="Swis721 Th BT" w:hAnsi="Swis721 Th BT" w:cs="Arial"/>
          <w:sz w:val="23"/>
          <w:szCs w:val="23"/>
          <w:lang w:val="en-US"/>
        </w:rPr>
        <w:t>A 12-week, single-center, randomized, double-blind, placebo-controlled clinical trial was conducted. Seventy-six subjects (males and females aged 20 to &lt;65 years) with a body mass index ≥24 and &lt;30 kg/m2 were randomly assigned into two groups. The subjects in each group ingested one capsule of placebo or active KPE (containing 150 mg of KPE) once daily for 12 weeks. The primary outcome was reduction in visceral fat area as determined by computed tomography scanning. The key secondary outcomes were reductions in subcutaneous fat area and total fat area. Subgroup analysis was also performed in healthy subjects without dyslipidemia, hypertension, or hyperglycemia. The safety of KPE ingestion was also evaluated.</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RESULTS:</w:t>
      </w:r>
      <w:r>
        <w:rPr>
          <w:rFonts w:ascii="Swis721 Th BT" w:hAnsi="Swis721 Th BT" w:cs="Arial"/>
          <w:sz w:val="23"/>
          <w:szCs w:val="23"/>
          <w:lang w:val="en-US"/>
        </w:rPr>
        <w:t xml:space="preserve"> </w:t>
      </w:r>
      <w:r w:rsidRPr="001964C0">
        <w:rPr>
          <w:rFonts w:ascii="Swis721 Th BT" w:hAnsi="Swis721 Th BT" w:cs="Arial"/>
          <w:sz w:val="23"/>
          <w:szCs w:val="23"/>
          <w:lang w:val="en-US"/>
        </w:rPr>
        <w:t>Compared with the placebo group, the active KPE group exhibited significant reduction in abdominal fat area (visceral, subcutaneous, and total fat) and triglyceride levels after 12 weeks. Subgroup analyses demonstrated a significant reduction in abdominal fat area and triglyceride levels in healthy subjects compared with the placebo group after 12 weeks. Neither group exhibited adverse events related to the test foods or clinically relevant abnormal changes in physical, biochemical, or hematologic parameters, or in urinalysis results and medical interview.</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CONCLUSION:</w:t>
      </w:r>
      <w:r>
        <w:rPr>
          <w:rFonts w:ascii="Swis721 Th BT" w:hAnsi="Swis721 Th BT" w:cs="Arial"/>
          <w:sz w:val="23"/>
          <w:szCs w:val="23"/>
          <w:lang w:val="en-US"/>
        </w:rPr>
        <w:t xml:space="preserve"> </w:t>
      </w:r>
      <w:r w:rsidRPr="001964C0">
        <w:rPr>
          <w:rFonts w:ascii="Swis721 Th BT" w:hAnsi="Swis721 Th BT" w:cs="Arial"/>
          <w:sz w:val="23"/>
          <w:szCs w:val="23"/>
          <w:lang w:val="en-US"/>
        </w:rPr>
        <w:t>Daily ingestion of KPE safely reduces body fat, particularly abdominal fat, in Japanese overweight and preobese subjects.</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KEYWORDS:</w:t>
      </w:r>
      <w:r>
        <w:rPr>
          <w:rFonts w:ascii="Swis721 Th BT" w:hAnsi="Swis721 Th BT" w:cs="Arial"/>
          <w:sz w:val="23"/>
          <w:szCs w:val="23"/>
          <w:lang w:val="en-US"/>
        </w:rPr>
        <w:t xml:space="preserve"> </w:t>
      </w:r>
      <w:r w:rsidRPr="001964C0">
        <w:rPr>
          <w:rFonts w:ascii="Swis721 Th BT" w:hAnsi="Swis721 Th BT" w:cs="Arial"/>
          <w:sz w:val="23"/>
          <w:szCs w:val="23"/>
          <w:lang w:val="en-US"/>
        </w:rPr>
        <w:t>healthy subjects; metabolic disorder; obesity; randomized clinical trial; triglyceride; visceral fat</w:t>
      </w:r>
    </w:p>
    <w:p w:rsid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PMID: 30214264 PMCID: PMC6120512 DOI: 10.2147/DMSO.S169925</w:t>
      </w: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Default="001964C0" w:rsidP="001964C0">
      <w:pPr>
        <w:spacing w:after="0"/>
        <w:jc w:val="both"/>
        <w:rPr>
          <w:rFonts w:ascii="Swis721 Th BT" w:hAnsi="Swis721 Th BT" w:cs="Arial"/>
          <w:sz w:val="23"/>
          <w:szCs w:val="23"/>
          <w:lang w:val="en-US"/>
        </w:rPr>
      </w:pP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BMC Complement Altern Med. 2017 Apr 21;17(1):225. doi: 10.1186/s12906-017-1670-y.</w:t>
      </w:r>
    </w:p>
    <w:p w:rsidR="001964C0" w:rsidRPr="001964C0" w:rsidRDefault="001964C0" w:rsidP="001964C0">
      <w:pPr>
        <w:spacing w:after="0"/>
        <w:jc w:val="both"/>
        <w:rPr>
          <w:rFonts w:ascii="Swis721 Th BT" w:hAnsi="Swis721 Th BT" w:cs="Arial"/>
          <w:b/>
          <w:sz w:val="23"/>
          <w:szCs w:val="23"/>
          <w:lang w:val="en-US"/>
        </w:rPr>
      </w:pPr>
      <w:r w:rsidRPr="001964C0">
        <w:rPr>
          <w:rFonts w:ascii="Swis721 Th BT" w:hAnsi="Swis721 Th BT" w:cs="Arial"/>
          <w:b/>
          <w:sz w:val="23"/>
          <w:szCs w:val="23"/>
          <w:lang w:val="en-US"/>
        </w:rPr>
        <w:t>The effects of Spirulina Platensis on anthropometric indices, appetite, lipid profile and serum vascular endothelial growth factor (VEGF) in obese individuals: a randomized double blinded placebo controlled trial.</w:t>
      </w:r>
    </w:p>
    <w:p w:rsidR="001964C0" w:rsidRPr="001964C0" w:rsidRDefault="001964C0" w:rsidP="001964C0">
      <w:pPr>
        <w:spacing w:after="0"/>
        <w:jc w:val="both"/>
        <w:rPr>
          <w:rFonts w:ascii="Swis721 Th BT" w:hAnsi="Swis721 Th BT" w:cs="Arial"/>
          <w:sz w:val="23"/>
          <w:szCs w:val="23"/>
          <w:u w:val="single"/>
          <w:lang w:val="en-US"/>
        </w:rPr>
      </w:pPr>
      <w:r w:rsidRPr="001964C0">
        <w:rPr>
          <w:rFonts w:ascii="Swis721 Th BT" w:hAnsi="Swis721 Th BT" w:cs="Arial"/>
          <w:sz w:val="23"/>
          <w:szCs w:val="23"/>
          <w:u w:val="single"/>
          <w:lang w:val="en-US"/>
        </w:rPr>
        <w:t>Zeinalian R1, Farhangi MA2, Shariat A3, Saghafi-Asl M1.</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Abstract</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BACKGROUND:</w:t>
      </w:r>
      <w:r>
        <w:rPr>
          <w:rFonts w:ascii="Swis721 Th BT" w:hAnsi="Swis721 Th BT" w:cs="Arial"/>
          <w:sz w:val="23"/>
          <w:szCs w:val="23"/>
          <w:lang w:val="en-US"/>
        </w:rPr>
        <w:t xml:space="preserve"> </w:t>
      </w:r>
      <w:r w:rsidRPr="001964C0">
        <w:rPr>
          <w:rFonts w:ascii="Swis721 Th BT" w:hAnsi="Swis721 Th BT" w:cs="Arial"/>
          <w:sz w:val="23"/>
          <w:szCs w:val="23"/>
          <w:lang w:val="en-US"/>
        </w:rPr>
        <w:t>In recent years, a great attention has been focused on Spirulina platensis as a source of potential valuable nutrients for prevention and treatment of chronic diseases. The objectives of the current study were to determine the effects of Spirulina platensis on anthropometric parameters, serum lipids, appetite and serum Vascular Endothelial Growth Factor (VEGF) in obese individuals.</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METHODS:</w:t>
      </w:r>
      <w:r>
        <w:rPr>
          <w:rFonts w:ascii="Swis721 Th BT" w:hAnsi="Swis721 Th BT" w:cs="Arial"/>
          <w:sz w:val="23"/>
          <w:szCs w:val="23"/>
          <w:lang w:val="en-US"/>
        </w:rPr>
        <w:t xml:space="preserve"> </w:t>
      </w:r>
      <w:r w:rsidRPr="001964C0">
        <w:rPr>
          <w:rFonts w:ascii="Swis721 Th BT" w:hAnsi="Swis721 Th BT" w:cs="Arial"/>
          <w:sz w:val="23"/>
          <w:szCs w:val="23"/>
          <w:lang w:val="en-US"/>
        </w:rPr>
        <w:t>In the current study sixty four obese individuals aged 20-50 years were enrolled and randomly allocated into two groups of intervention and placebo. Intervention group (n = 29) received each 500 mg of the Spirulina platensis a twice-daily dosage while the control group (n = 27) received two pills daily starch for 12 weeks. Anthropometric parameters and serum VEGF and lipid profile were measured in fasting blood samples at the beginning and end of the study period. Dietary intakes were assessed by a 24-h recall method and appetite was measured using standard visual analogue scale (VAS).</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RESULTS:</w:t>
      </w:r>
      <w:r>
        <w:rPr>
          <w:rFonts w:ascii="Swis721 Th BT" w:hAnsi="Swis721 Th BT" w:cs="Arial"/>
          <w:sz w:val="23"/>
          <w:szCs w:val="23"/>
          <w:lang w:val="en-US"/>
        </w:rPr>
        <w:t xml:space="preserve"> </w:t>
      </w:r>
      <w:r w:rsidRPr="001964C0">
        <w:rPr>
          <w:rFonts w:ascii="Swis721 Th BT" w:hAnsi="Swis721 Th BT" w:cs="Arial"/>
          <w:sz w:val="23"/>
          <w:szCs w:val="23"/>
          <w:lang w:val="en-US"/>
        </w:rPr>
        <w:t>Body weight and body mass index (BMI) were decreased in intervention and placebo treated groups although the mean reduction in Spirulina platensis-treated group was significantly higher (P &lt; 0.05). Serum total cholesterol (TC) significantly reduced in intervention group (P &lt; 0.05). Also, treatment with Spirulina platensis significantly reduced appetite (P = 0.008). Mean serum VEGF, low density lipoprotein-cholesterol, and triglycerides did not change significantly after intervention. Serum high density lipoprotein-cholesterol concentrations (HDL-c) significantly increased in both groups while no difference in mean difference of this change has been observed.</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CONCLUSION:</w:t>
      </w:r>
      <w:r>
        <w:rPr>
          <w:rFonts w:ascii="Swis721 Th BT" w:hAnsi="Swis721 Th BT" w:cs="Arial"/>
          <w:sz w:val="23"/>
          <w:szCs w:val="23"/>
          <w:lang w:val="en-US"/>
        </w:rPr>
        <w:t xml:space="preserve"> </w:t>
      </w:r>
      <w:r w:rsidRPr="001964C0">
        <w:rPr>
          <w:rFonts w:ascii="Swis721 Th BT" w:hAnsi="Swis721 Th BT" w:cs="Arial"/>
          <w:sz w:val="23"/>
          <w:szCs w:val="23"/>
          <w:lang w:val="en-US"/>
        </w:rPr>
        <w:t>Spirulina supplementation at a dose of 1 g/d for 12 weeks is effective in modulating body weight and appetite and partly modifies serum lipids. This can further confirm the efficacy of this herbal supplement in control and prevention of obesity and obesity- related disorders.</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TRIAL REGISTRATION:</w:t>
      </w:r>
      <w:r>
        <w:rPr>
          <w:rFonts w:ascii="Swis721 Th BT" w:hAnsi="Swis721 Th BT" w:cs="Arial"/>
          <w:sz w:val="23"/>
          <w:szCs w:val="23"/>
          <w:lang w:val="en-US"/>
        </w:rPr>
        <w:t xml:space="preserve"> </w:t>
      </w:r>
      <w:r w:rsidRPr="001964C0">
        <w:rPr>
          <w:rFonts w:ascii="Swis721 Th BT" w:hAnsi="Swis721 Th BT" w:cs="Arial"/>
          <w:sz w:val="23"/>
          <w:szCs w:val="23"/>
          <w:lang w:val="en-US"/>
        </w:rPr>
        <w:t>Iranian registry of clinical trials (IRCT registration number: IRCT2015071219082N7 ; Date registered: September 12, 2015).</w:t>
      </w:r>
    </w:p>
    <w:p w:rsidR="001964C0" w:rsidRP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KEYWORDS:</w:t>
      </w:r>
      <w:r>
        <w:rPr>
          <w:rFonts w:ascii="Swis721 Th BT" w:hAnsi="Swis721 Th BT" w:cs="Arial"/>
          <w:sz w:val="23"/>
          <w:szCs w:val="23"/>
          <w:lang w:val="en-US"/>
        </w:rPr>
        <w:t xml:space="preserve"> </w:t>
      </w:r>
      <w:r w:rsidRPr="001964C0">
        <w:rPr>
          <w:rFonts w:ascii="Swis721 Th BT" w:hAnsi="Swis721 Th BT" w:cs="Arial"/>
          <w:sz w:val="23"/>
          <w:szCs w:val="23"/>
          <w:lang w:val="en-US"/>
        </w:rPr>
        <w:t>Appetite; Lipid profile; Spirulina Platensis; Vascular endothelial growth factor (VEGF)</w:t>
      </w:r>
    </w:p>
    <w:p w:rsidR="001964C0" w:rsidRDefault="001964C0" w:rsidP="001964C0">
      <w:pPr>
        <w:spacing w:after="0"/>
        <w:jc w:val="both"/>
        <w:rPr>
          <w:rFonts w:ascii="Swis721 Th BT" w:hAnsi="Swis721 Th BT" w:cs="Arial"/>
          <w:sz w:val="23"/>
          <w:szCs w:val="23"/>
          <w:lang w:val="en-US"/>
        </w:rPr>
      </w:pPr>
      <w:r w:rsidRPr="001964C0">
        <w:rPr>
          <w:rFonts w:ascii="Swis721 Th BT" w:hAnsi="Swis721 Th BT" w:cs="Arial"/>
          <w:sz w:val="23"/>
          <w:szCs w:val="23"/>
          <w:lang w:val="en-US"/>
        </w:rPr>
        <w:t>PMID: 28431534 PMCID: PMC5399840 DOI: 10.1186/s12906-017-1670-y</w:t>
      </w:r>
    </w:p>
    <w:p w:rsidR="003A6B2E" w:rsidRDefault="003A6B2E" w:rsidP="001964C0">
      <w:pPr>
        <w:spacing w:after="0"/>
        <w:jc w:val="both"/>
        <w:rPr>
          <w:rFonts w:ascii="Swis721 Th BT" w:hAnsi="Swis721 Th BT" w:cs="Arial"/>
          <w:sz w:val="23"/>
          <w:szCs w:val="23"/>
          <w:lang w:val="en-US"/>
        </w:rPr>
      </w:pPr>
    </w:p>
    <w:p w:rsidR="003A6B2E" w:rsidRDefault="003A6B2E" w:rsidP="001964C0">
      <w:pPr>
        <w:spacing w:after="0"/>
        <w:jc w:val="both"/>
        <w:rPr>
          <w:rFonts w:ascii="Swis721 Th BT" w:hAnsi="Swis721 Th BT" w:cs="Arial"/>
          <w:sz w:val="23"/>
          <w:szCs w:val="23"/>
          <w:lang w:val="en-US"/>
        </w:rPr>
      </w:pPr>
    </w:p>
    <w:p w:rsidR="003A6B2E" w:rsidRDefault="003A6B2E" w:rsidP="001964C0">
      <w:pPr>
        <w:spacing w:after="0"/>
        <w:jc w:val="both"/>
        <w:rPr>
          <w:rFonts w:ascii="Swis721 Th BT" w:hAnsi="Swis721 Th BT" w:cs="Arial"/>
          <w:sz w:val="23"/>
          <w:szCs w:val="23"/>
          <w:lang w:val="en-US"/>
        </w:rPr>
      </w:pPr>
    </w:p>
    <w:p w:rsidR="003A6B2E" w:rsidRDefault="003A6B2E" w:rsidP="001964C0">
      <w:pPr>
        <w:spacing w:after="0"/>
        <w:jc w:val="both"/>
        <w:rPr>
          <w:rFonts w:ascii="Swis721 Th BT" w:hAnsi="Swis721 Th BT" w:cs="Arial"/>
          <w:sz w:val="23"/>
          <w:szCs w:val="23"/>
          <w:lang w:val="en-US"/>
        </w:rPr>
      </w:pPr>
      <w:r>
        <w:rPr>
          <w:rFonts w:ascii="Swis721 Th BT" w:hAnsi="Swis721 Th BT" w:cs="Arial"/>
          <w:sz w:val="23"/>
          <w:szCs w:val="23"/>
          <w:lang w:val="en-US"/>
        </w:rPr>
        <w:t xml:space="preserve">International journal of advances in medicine </w:t>
      </w:r>
      <w:r w:rsidRPr="003A6B2E">
        <w:rPr>
          <w:rFonts w:ascii="Swis721 Th BT" w:hAnsi="Swis721 Th BT" w:cs="Arial"/>
          <w:sz w:val="23"/>
          <w:szCs w:val="23"/>
          <w:lang w:val="en-US"/>
        </w:rPr>
        <w:t>Home &gt; Vol 1, No 3 (2014)</w:t>
      </w:r>
    </w:p>
    <w:p w:rsidR="003A6B2E" w:rsidRPr="003A6B2E" w:rsidRDefault="003A6B2E" w:rsidP="001964C0">
      <w:pPr>
        <w:spacing w:after="0"/>
        <w:jc w:val="both"/>
        <w:rPr>
          <w:rFonts w:ascii="Swis721 Th BT" w:hAnsi="Swis721 Th BT" w:cs="Arial"/>
          <w:b/>
          <w:sz w:val="23"/>
          <w:szCs w:val="23"/>
          <w:lang w:val="en-US"/>
        </w:rPr>
      </w:pPr>
      <w:r w:rsidRPr="003A6B2E">
        <w:rPr>
          <w:rFonts w:ascii="Swis721 Th BT" w:hAnsi="Swis721 Th BT" w:cs="Arial"/>
          <w:b/>
          <w:sz w:val="23"/>
          <w:szCs w:val="23"/>
          <w:lang w:val="en-US"/>
        </w:rPr>
        <w:t>Potential additive effects of garcinia cambogia on atorvastatin treated hyperlipidemic patients: randomized crossover clinical study</w:t>
      </w:r>
    </w:p>
    <w:p w:rsidR="003A6B2E" w:rsidRPr="003A6B2E" w:rsidRDefault="003A6B2E" w:rsidP="001964C0">
      <w:pPr>
        <w:spacing w:after="0"/>
        <w:jc w:val="both"/>
        <w:rPr>
          <w:rFonts w:ascii="Swis721 Th BT" w:hAnsi="Swis721 Th BT" w:cs="Arial"/>
          <w:sz w:val="23"/>
          <w:szCs w:val="23"/>
          <w:u w:val="single"/>
          <w:lang w:val="en-US"/>
        </w:rPr>
      </w:pPr>
      <w:r w:rsidRPr="003A6B2E">
        <w:rPr>
          <w:rFonts w:ascii="Swis721 Th BT" w:hAnsi="Swis721 Th BT" w:cs="Arial"/>
          <w:sz w:val="23"/>
          <w:szCs w:val="23"/>
          <w:u w:val="single"/>
          <w:lang w:val="en-US"/>
        </w:rPr>
        <w:t>Hayder M. Alkuraishy, Ali I. Algareeb, Ali K. Albuhadilly, Basim M. ALmgoter</w:t>
      </w:r>
    </w:p>
    <w:p w:rsidR="003A6B2E" w:rsidRPr="003A6B2E" w:rsidRDefault="003A6B2E" w:rsidP="003A6B2E">
      <w:pPr>
        <w:spacing w:after="0"/>
        <w:jc w:val="both"/>
        <w:rPr>
          <w:rFonts w:ascii="Swis721 Th BT" w:hAnsi="Swis721 Th BT" w:cs="Arial"/>
          <w:sz w:val="23"/>
          <w:szCs w:val="23"/>
          <w:lang w:val="en-US"/>
        </w:rPr>
      </w:pPr>
      <w:r w:rsidRPr="003A6B2E">
        <w:rPr>
          <w:rFonts w:ascii="Swis721 Th BT" w:hAnsi="Swis721 Th BT" w:cs="Arial"/>
          <w:sz w:val="23"/>
          <w:szCs w:val="23"/>
          <w:lang w:val="en-US"/>
        </w:rPr>
        <w:t>Abstract</w:t>
      </w:r>
    </w:p>
    <w:p w:rsidR="003A6B2E" w:rsidRPr="003A6B2E" w:rsidRDefault="003A6B2E" w:rsidP="003A6B2E">
      <w:pPr>
        <w:spacing w:after="0"/>
        <w:jc w:val="both"/>
        <w:rPr>
          <w:rFonts w:ascii="Swis721 Th BT" w:hAnsi="Swis721 Th BT" w:cs="Arial"/>
          <w:sz w:val="23"/>
          <w:szCs w:val="23"/>
          <w:lang w:val="en-US"/>
        </w:rPr>
      </w:pPr>
      <w:r w:rsidRPr="003A6B2E">
        <w:rPr>
          <w:rFonts w:ascii="Swis721 Th BT" w:hAnsi="Swis721 Th BT" w:cs="Arial"/>
          <w:sz w:val="23"/>
          <w:szCs w:val="23"/>
          <w:lang w:val="en-US"/>
        </w:rPr>
        <w:t>Background: Dyslipidemia is a major risk factor linking in the direction of the progression of ischemic heart diseases, which is measured to be the chief principal reason of international morbidity and mortality. Numerous lessons seeming for substitute treatments include attempted herbal medicine for reducing the expansion of ischemic heart and vascular diseases. Along with herbs with hypolipidemic actions were garlic, garcinia cambogia, gum guggul and others plants. Garcinia cambogia is an herbal agent found in different fruit plants inhibit lipid synthesis via its active materials hydroxycitric acid that inhibit cytoplasmic adenosine triphosphate-dependent citrate lyase, which responsible for hepatic lipogenesis in dose dependent manner. Thus, the objective of this experimental research was for elucidation the potential combined effects of atorvastatin and garcinia cambogia resting on lipid profile in hyperlipidemic patients.</w:t>
      </w:r>
    </w:p>
    <w:p w:rsidR="003A6B2E" w:rsidRPr="003A6B2E" w:rsidRDefault="003A6B2E" w:rsidP="003A6B2E">
      <w:pPr>
        <w:spacing w:after="0"/>
        <w:jc w:val="both"/>
        <w:rPr>
          <w:rFonts w:ascii="Swis721 Th BT" w:hAnsi="Swis721 Th BT" w:cs="Arial"/>
          <w:sz w:val="23"/>
          <w:szCs w:val="23"/>
          <w:lang w:val="en-US"/>
        </w:rPr>
      </w:pPr>
      <w:r w:rsidRPr="003A6B2E">
        <w:rPr>
          <w:rFonts w:ascii="Swis721 Th BT" w:hAnsi="Swis721 Th BT" w:cs="Arial"/>
          <w:sz w:val="23"/>
          <w:szCs w:val="23"/>
          <w:lang w:val="en-US"/>
        </w:rPr>
        <w:t>Methods: A total of 25 hyperlipidemic patients enrolled in this clinical trial under scientific approval committee and spoken consent taken from all patients. Five patients were withdrawn from this study due to incompliance so, only 20 patients (12 males + 8 females) continue this clinical trial. All patients not took any medications through 2 weeks and all non-diabetic or hypertensive with age ranged 45-65 years. The patients divided into two groups: Group A: 10 patients (4 females + 6 males) take atorvastatin 40/day. Group B: 10 patients (6 males + 4 females) take atorvastatin 40/day + garcinia cambogia 500/day. The duration of treatment was 8 weeks, and baseline lipid profile measurements were done and regarded as control.</w:t>
      </w:r>
    </w:p>
    <w:p w:rsidR="003A6B2E" w:rsidRPr="003A6B2E" w:rsidRDefault="003A6B2E" w:rsidP="003A6B2E">
      <w:pPr>
        <w:spacing w:after="0"/>
        <w:jc w:val="both"/>
        <w:rPr>
          <w:rFonts w:ascii="Swis721 Th BT" w:hAnsi="Swis721 Th BT" w:cs="Arial"/>
          <w:sz w:val="23"/>
          <w:szCs w:val="23"/>
          <w:lang w:val="en-US"/>
        </w:rPr>
      </w:pPr>
      <w:r w:rsidRPr="003A6B2E">
        <w:rPr>
          <w:rFonts w:ascii="Swis721 Th BT" w:hAnsi="Swis721 Th BT" w:cs="Arial"/>
          <w:sz w:val="23"/>
          <w:szCs w:val="23"/>
          <w:lang w:val="en-US"/>
        </w:rPr>
        <w:t>Results: The atorvastatin effects during 8 weeks treatment at dose of 40 mg/day produced significant effects on all lipid profile p &lt; 0.05, mainly on serum cholesterol and low-density lipoprotein (LDL) levels and less significant effects on atherogenic index (AI), triglyceride and very LDL (VLDL). While garcinia cambogia produced significant reductions in serum lipid and improve other lipid parameters, garcinia cambogia 500 mg/day significantly improve serum cholesterol, VLDL, and LDL p &lt; 0.05 but produced insignificant effect on high-density lipoprotein and AI p &gt;0.05. The combined effects of garcinia cambogia 500 mg/day and atorvastatin 40 mg/day showed significant effects on all lipid profiles and AI p &lt; 0.05.</w:t>
      </w:r>
    </w:p>
    <w:p w:rsidR="003A6B2E" w:rsidRDefault="003A6B2E" w:rsidP="003A6B2E">
      <w:pPr>
        <w:spacing w:after="0"/>
        <w:jc w:val="both"/>
        <w:rPr>
          <w:rFonts w:ascii="Swis721 Th BT" w:hAnsi="Swis721 Th BT" w:cs="Arial"/>
          <w:sz w:val="23"/>
          <w:szCs w:val="23"/>
          <w:lang w:val="en-US"/>
        </w:rPr>
      </w:pPr>
      <w:r w:rsidRPr="003A6B2E">
        <w:rPr>
          <w:rFonts w:ascii="Swis721 Th BT" w:hAnsi="Swis721 Th BT" w:cs="Arial"/>
          <w:sz w:val="23"/>
          <w:szCs w:val="23"/>
          <w:lang w:val="en-US"/>
        </w:rPr>
        <w:t>Conclusion: This study scrutinizes the value of garcinia cambogia in treatment of hyperlipidemia alone or in combination with atorvastatin. It produced significant additive effect with atorvastatin and hence atorvastatine doses can be reduced and substituted with garcinia cambogia for reduction serious atorvastatin associated adverse effects.</w:t>
      </w:r>
    </w:p>
    <w:p w:rsidR="003A6B2E" w:rsidRDefault="003A6B2E" w:rsidP="003A6B2E">
      <w:pPr>
        <w:spacing w:after="0"/>
        <w:jc w:val="both"/>
        <w:rPr>
          <w:rFonts w:ascii="Swis721 Th BT" w:hAnsi="Swis721 Th BT" w:cs="Arial"/>
          <w:sz w:val="23"/>
          <w:szCs w:val="23"/>
          <w:lang w:val="en-US"/>
        </w:rPr>
      </w:pPr>
    </w:p>
    <w:p w:rsidR="003A6B2E" w:rsidRDefault="003A6B2E" w:rsidP="003A6B2E">
      <w:pPr>
        <w:spacing w:after="0"/>
        <w:jc w:val="both"/>
        <w:rPr>
          <w:rFonts w:ascii="Swis721 Th BT" w:hAnsi="Swis721 Th BT" w:cs="Arial"/>
          <w:sz w:val="23"/>
          <w:szCs w:val="23"/>
          <w:lang w:val="en-US"/>
        </w:rPr>
      </w:pPr>
    </w:p>
    <w:p w:rsidR="003A6B2E" w:rsidRDefault="003A6B2E" w:rsidP="003A6B2E">
      <w:pPr>
        <w:spacing w:after="0"/>
        <w:jc w:val="both"/>
        <w:rPr>
          <w:rFonts w:ascii="Swis721 Th BT" w:hAnsi="Swis721 Th BT" w:cs="Arial"/>
          <w:sz w:val="23"/>
          <w:szCs w:val="23"/>
          <w:lang w:val="en-US"/>
        </w:rPr>
      </w:pPr>
    </w:p>
    <w:p w:rsidR="003A6B2E" w:rsidRDefault="003A6B2E" w:rsidP="003A6B2E">
      <w:pPr>
        <w:spacing w:after="0"/>
        <w:jc w:val="both"/>
        <w:rPr>
          <w:rFonts w:ascii="Swis721 Th BT" w:hAnsi="Swis721 Th BT" w:cs="Arial"/>
          <w:sz w:val="23"/>
          <w:szCs w:val="23"/>
          <w:lang w:val="en-US"/>
        </w:rPr>
      </w:pPr>
      <w:r w:rsidRPr="003A6B2E">
        <w:rPr>
          <w:rFonts w:ascii="Swis721 Th BT" w:hAnsi="Swis721 Th BT" w:cs="Arial"/>
          <w:sz w:val="23"/>
          <w:szCs w:val="23"/>
          <w:lang w:val="en-US"/>
        </w:rPr>
        <w:t>Bioscience Research 14(4):1238-1245 · December 2017 with 305 Reads</w:t>
      </w:r>
    </w:p>
    <w:p w:rsidR="003A6B2E" w:rsidRPr="003A6B2E" w:rsidRDefault="003A6B2E" w:rsidP="003A6B2E">
      <w:pPr>
        <w:spacing w:after="0"/>
        <w:jc w:val="both"/>
        <w:rPr>
          <w:rFonts w:ascii="Swis721 Th BT" w:hAnsi="Swis721 Th BT" w:cs="Arial"/>
          <w:b/>
          <w:sz w:val="23"/>
          <w:szCs w:val="23"/>
          <w:lang w:val="en-US"/>
        </w:rPr>
      </w:pPr>
      <w:r w:rsidRPr="003A6B2E">
        <w:rPr>
          <w:rFonts w:ascii="Swis721 Th BT" w:hAnsi="Swis721 Th BT" w:cs="Arial"/>
          <w:b/>
          <w:sz w:val="23"/>
          <w:szCs w:val="23"/>
          <w:lang w:val="en-US"/>
        </w:rPr>
        <w:t>Antioxidant and antidiabetic activity of Garcinia mangostana L. pericarp extract in streptozotocin-induced diabetic mice</w:t>
      </w:r>
    </w:p>
    <w:p w:rsidR="003A6B2E" w:rsidRPr="003A6B2E" w:rsidRDefault="003A6B2E" w:rsidP="003A6B2E">
      <w:pPr>
        <w:spacing w:after="0"/>
        <w:jc w:val="both"/>
        <w:rPr>
          <w:rFonts w:ascii="Swis721 Th BT" w:hAnsi="Swis721 Th BT" w:cs="Arial"/>
          <w:sz w:val="23"/>
          <w:szCs w:val="23"/>
          <w:u w:val="single"/>
          <w:lang w:val="en-US"/>
        </w:rPr>
      </w:pPr>
      <w:r w:rsidRPr="003A6B2E">
        <w:rPr>
          <w:rFonts w:ascii="Swis721 Th BT" w:hAnsi="Swis721 Th BT" w:cs="Arial"/>
          <w:sz w:val="23"/>
          <w:szCs w:val="23"/>
          <w:u w:val="single"/>
          <w:lang w:val="en-US"/>
        </w:rPr>
        <w:t>Saikhu akhamad, Arif Nur, Septian Hary, Raden Joko</w:t>
      </w:r>
    </w:p>
    <w:p w:rsidR="003A6B2E" w:rsidRPr="003A6B2E" w:rsidRDefault="003A6B2E" w:rsidP="003A6B2E">
      <w:pPr>
        <w:spacing w:after="0"/>
        <w:jc w:val="both"/>
        <w:rPr>
          <w:rFonts w:ascii="Swis721 Th BT" w:hAnsi="Swis721 Th BT" w:cs="Arial"/>
          <w:sz w:val="23"/>
          <w:szCs w:val="23"/>
          <w:lang w:val="en-US"/>
        </w:rPr>
      </w:pPr>
      <w:r w:rsidRPr="003A6B2E">
        <w:rPr>
          <w:rFonts w:ascii="Swis721 Th BT" w:hAnsi="Swis721 Th BT" w:cs="Arial"/>
          <w:sz w:val="23"/>
          <w:szCs w:val="23"/>
          <w:lang w:val="en-US"/>
        </w:rPr>
        <w:t>Abstract</w:t>
      </w:r>
    </w:p>
    <w:p w:rsidR="003A6B2E" w:rsidRDefault="003A6B2E" w:rsidP="003A6B2E">
      <w:pPr>
        <w:spacing w:after="0"/>
        <w:jc w:val="both"/>
        <w:rPr>
          <w:rFonts w:ascii="Swis721 Th BT" w:hAnsi="Swis721 Th BT" w:cs="Arial"/>
          <w:sz w:val="23"/>
          <w:szCs w:val="23"/>
          <w:lang w:val="en-US"/>
        </w:rPr>
      </w:pPr>
      <w:r w:rsidRPr="003A6B2E">
        <w:rPr>
          <w:rFonts w:ascii="Swis721 Th BT" w:hAnsi="Swis721 Th BT" w:cs="Arial"/>
          <w:sz w:val="23"/>
          <w:szCs w:val="23"/>
          <w:lang w:val="en-US"/>
        </w:rPr>
        <w:t xml:space="preserve">This study aimed to explore the antioxidant effects of pericarp extract from mangosteen (Garcinia mangostana L.) used for the improvement of </w:t>
      </w:r>
      <w:r w:rsidRPr="003A6B2E">
        <w:rPr>
          <w:rFonts w:ascii="Calibri" w:hAnsi="Calibri" w:cs="Calibri"/>
          <w:sz w:val="23"/>
          <w:szCs w:val="23"/>
          <w:lang w:val="en-US"/>
        </w:rPr>
        <w:t>β</w:t>
      </w:r>
      <w:r w:rsidRPr="003A6B2E">
        <w:rPr>
          <w:rFonts w:ascii="Swis721 Th BT" w:hAnsi="Swis721 Th BT" w:cs="Arial"/>
          <w:sz w:val="23"/>
          <w:szCs w:val="23"/>
          <w:lang w:val="en-US"/>
        </w:rPr>
        <w:t xml:space="preserve">-cells of the islets of Langerhans and pancreatic glands damaged by the induction of streptozotocin (STZ), thereby increasing the production of insulin and improving the sensitivity of striated muscle cells to decreasing insulin in diabetic mice. In this study, we used male mice (Mus musculus) of the BALB/C strain which were divided into 2 groups: the control group (without treatment of mangosteen pericarp extract) and the treatment group. The control group was divided into three: normal control (KN), diabetic control (KD), diabetic control-Metformin HCl (KM). The treatment group (with mangosteen pericarp extract) was divided into 3 groups (P1, P2, and P3) with the dose of 50 mg/kg body weight, 100 mg/kg body weight, and 200 mg/kg body weight, respectively. The induction of diabetes was done with the injection of multiple low-doses of STZ (30 mg/kg of body weight) for 5 consecutive days. Interestingly, we found that mangosteen pericarp extract was able to increase the body weight of mice, reduce fasting blood glucose, improve cellular </w:t>
      </w:r>
      <w:r w:rsidRPr="003A6B2E">
        <w:rPr>
          <w:rFonts w:ascii="Calibri" w:hAnsi="Calibri" w:cs="Calibri"/>
          <w:sz w:val="23"/>
          <w:szCs w:val="23"/>
          <w:lang w:val="en-US"/>
        </w:rPr>
        <w:t>β</w:t>
      </w:r>
      <w:r w:rsidRPr="003A6B2E">
        <w:rPr>
          <w:rFonts w:ascii="Swis721 Th BT" w:hAnsi="Swis721 Th BT" w:cs="Arial"/>
          <w:sz w:val="23"/>
          <w:szCs w:val="23"/>
          <w:lang w:val="en-US"/>
        </w:rPr>
        <w:t>-cells of the islets of Langerhans by increasing the diameter of the islets of Langerhans, and increase fasting blood plasma insulin level in mice significantly. In conclusion, mangosteen pericarp extract is a promising antidiabetic agent due to its anti-hyperglycemic and antioxidant properties.</w:t>
      </w:r>
    </w:p>
    <w:p w:rsidR="003A6B2E" w:rsidRDefault="003A6B2E" w:rsidP="003A6B2E">
      <w:pPr>
        <w:spacing w:after="0"/>
        <w:jc w:val="both"/>
        <w:rPr>
          <w:rFonts w:ascii="Swis721 Th BT" w:hAnsi="Swis721 Th BT" w:cs="Arial"/>
          <w:sz w:val="23"/>
          <w:szCs w:val="23"/>
          <w:lang w:val="en-US"/>
        </w:rPr>
      </w:pPr>
    </w:p>
    <w:p w:rsidR="003A6B2E" w:rsidRPr="003A6B2E" w:rsidRDefault="003A6B2E" w:rsidP="003A6B2E">
      <w:pPr>
        <w:spacing w:after="0"/>
        <w:jc w:val="both"/>
        <w:rPr>
          <w:rFonts w:ascii="Swis721 Th BT" w:hAnsi="Swis721 Th BT" w:cs="Arial"/>
          <w:sz w:val="23"/>
          <w:szCs w:val="23"/>
          <w:lang w:val="en-US"/>
        </w:rPr>
      </w:pPr>
      <w:r w:rsidRPr="003A6B2E">
        <w:rPr>
          <w:rFonts w:ascii="Swis721 Th BT" w:hAnsi="Swis721 Th BT" w:cs="Arial"/>
          <w:sz w:val="23"/>
          <w:szCs w:val="23"/>
          <w:lang w:val="en-US"/>
        </w:rPr>
        <w:t>Int J Mol Med. 2017 Apr;39(4):889-899. doi: 10.3892/ijmm.2017.2907. Epub 2017 Feb 24.</w:t>
      </w:r>
    </w:p>
    <w:p w:rsidR="003A6B2E" w:rsidRPr="003A6B2E" w:rsidRDefault="003A6B2E" w:rsidP="003A6B2E">
      <w:pPr>
        <w:spacing w:after="0"/>
        <w:jc w:val="both"/>
        <w:rPr>
          <w:rFonts w:ascii="Swis721 Th BT" w:hAnsi="Swis721 Th BT" w:cs="Arial"/>
          <w:b/>
          <w:sz w:val="23"/>
          <w:szCs w:val="23"/>
          <w:lang w:val="en-US"/>
        </w:rPr>
      </w:pPr>
      <w:r w:rsidRPr="003A6B2E">
        <w:rPr>
          <w:rFonts w:ascii="Swis721 Th BT" w:hAnsi="Swis721 Th BT" w:cs="Arial"/>
          <w:b/>
          <w:sz w:val="23"/>
          <w:szCs w:val="23"/>
          <w:lang w:val="en-US"/>
        </w:rPr>
        <w:t>Consumption of policosanol enhances HDL functionality via CETP inhibition and reduces blood pressure and visceral fat in young and middle-aged subjects.</w:t>
      </w:r>
    </w:p>
    <w:p w:rsidR="003A6B2E" w:rsidRPr="003A6B2E" w:rsidRDefault="003A6B2E" w:rsidP="003A6B2E">
      <w:pPr>
        <w:spacing w:after="0"/>
        <w:jc w:val="both"/>
        <w:rPr>
          <w:rFonts w:ascii="Swis721 Th BT" w:hAnsi="Swis721 Th BT" w:cs="Arial"/>
          <w:sz w:val="23"/>
          <w:szCs w:val="23"/>
          <w:u w:val="single"/>
          <w:lang w:val="en-US"/>
        </w:rPr>
      </w:pPr>
      <w:r w:rsidRPr="003A6B2E">
        <w:rPr>
          <w:rFonts w:ascii="Swis721 Th BT" w:hAnsi="Swis721 Th BT" w:cs="Arial"/>
          <w:sz w:val="23"/>
          <w:szCs w:val="23"/>
          <w:u w:val="single"/>
          <w:lang w:val="en-US"/>
        </w:rPr>
        <w:t>Kim JY1, Kim SM1, Kim SJ1, Lee EY1, Kim JR2, Cho KH1.</w:t>
      </w:r>
    </w:p>
    <w:p w:rsidR="003A6B2E" w:rsidRPr="003A6B2E" w:rsidRDefault="003A6B2E" w:rsidP="003A6B2E">
      <w:pPr>
        <w:spacing w:after="0"/>
        <w:jc w:val="both"/>
        <w:rPr>
          <w:rFonts w:ascii="Swis721 Th BT" w:hAnsi="Swis721 Th BT" w:cs="Arial"/>
          <w:sz w:val="23"/>
          <w:szCs w:val="23"/>
          <w:lang w:val="en-US"/>
        </w:rPr>
      </w:pPr>
      <w:r w:rsidRPr="003A6B2E">
        <w:rPr>
          <w:rFonts w:ascii="Swis721 Th BT" w:hAnsi="Swis721 Th BT" w:cs="Arial"/>
          <w:sz w:val="23"/>
          <w:szCs w:val="23"/>
          <w:lang w:val="en-US"/>
        </w:rPr>
        <w:t>Abstract</w:t>
      </w:r>
    </w:p>
    <w:p w:rsidR="003A6B2E" w:rsidRPr="003A6B2E" w:rsidRDefault="003A6B2E" w:rsidP="003A6B2E">
      <w:pPr>
        <w:spacing w:after="0"/>
        <w:jc w:val="both"/>
        <w:rPr>
          <w:rFonts w:ascii="Swis721 Th BT" w:hAnsi="Swis721 Th BT" w:cs="Arial"/>
          <w:sz w:val="23"/>
          <w:szCs w:val="23"/>
          <w:lang w:val="en-US"/>
        </w:rPr>
      </w:pPr>
      <w:r w:rsidRPr="003A6B2E">
        <w:rPr>
          <w:rFonts w:ascii="Swis721 Th BT" w:hAnsi="Swis721 Th BT" w:cs="Arial"/>
          <w:sz w:val="23"/>
          <w:szCs w:val="23"/>
          <w:lang w:val="en-US"/>
        </w:rPr>
        <w:t>It is well-known that policosanol can improve serum lipid profiles, although the physiological mechanism is still unknown. Here, we investigated functional and structural changes in lipoproteins after consumption of policosanol. To investigate the physiological effect of policosanol, we analyzed serum parameters in young non-smoker (YN; n=7, 24.0±2.4 years), young smoker (YS; n=7, 26.3±1.5 years), and middle-aged subjects (MN; n=11, 52.5±9.8 years) who consumed policosanol daily (10 mg/day) for 8 weeks. After 8 weeks, systolic blood pressure was significantly lowered to 4% (7 mmHg, p=0.022) from initial levels in the YS and MN groups. Moisture content of facial skin increased up to 38 and 18% from initial levels in the YS and MN groups, respectively. Serum triglyceride (TG) levels decreased to 28 and 26% from initial levels in the YN and MN groups, respectively. The percentage of high-density lipoprotein-cholesterol (HDL-C) in total cholesterol was elevated in all subjects (YN, 36%; YS, 35%; MN, 8%) after 8 weeks of policosanol consumption. All groups showed a reduction in serum glucose and uric acid levels. Serum cholesteryl ester transfer protein (CETP) activity was significantly diminished up to 21 and 32% from initial levels in the YN and MN groups, respectively. After 8 weeks, oxidation of the low-density lipoprotein fraction was markedly reduced accompanied by decreased apolipoprotein B (apoB) fragmentation. In the HDL fraction, paraoxonase activity was elevated by 17% along with elevation of apoA-I and cholesterol contents. Electron microscopy revealed that the size and number of HDL particles increased after 8 weeks, and the YS group showed a 2-fold increase in particle size. Daily consumption of policosanol for 8 weeks resulted in lowered blood pressure, reduced serum TG level and CETP activity, and elevated HDL-C contents. These functional enhancements of HDL can prevent and/or attenuate aging-related diseases, hypertension, diabetes and coronary heart disease.</w:t>
      </w:r>
    </w:p>
    <w:p w:rsidR="003A6B2E" w:rsidRDefault="003A6B2E" w:rsidP="003A6B2E">
      <w:pPr>
        <w:spacing w:after="0"/>
        <w:jc w:val="both"/>
        <w:rPr>
          <w:rFonts w:ascii="Swis721 Th BT" w:hAnsi="Swis721 Th BT" w:cs="Arial"/>
          <w:sz w:val="23"/>
          <w:szCs w:val="23"/>
          <w:lang w:val="en-US"/>
        </w:rPr>
      </w:pPr>
      <w:r w:rsidRPr="003A6B2E">
        <w:rPr>
          <w:rFonts w:ascii="Swis721 Th BT" w:hAnsi="Swis721 Th BT" w:cs="Arial"/>
          <w:sz w:val="23"/>
          <w:szCs w:val="23"/>
          <w:lang w:val="en-US"/>
        </w:rPr>
        <w:t>PMID: 28259941 PMCID: PMC5360427 DOI: 10.3892/ijmm.2017.2907</w:t>
      </w:r>
    </w:p>
    <w:p w:rsidR="003A6B2E" w:rsidRDefault="003A6B2E" w:rsidP="003A6B2E">
      <w:pPr>
        <w:spacing w:after="0"/>
        <w:jc w:val="both"/>
        <w:rPr>
          <w:rFonts w:ascii="Swis721 Th BT" w:hAnsi="Swis721 Th BT" w:cs="Arial"/>
          <w:sz w:val="23"/>
          <w:szCs w:val="23"/>
          <w:lang w:val="en-US"/>
        </w:rPr>
      </w:pPr>
    </w:p>
    <w:p w:rsidR="003A6B2E" w:rsidRDefault="003A6B2E" w:rsidP="003A6B2E">
      <w:pPr>
        <w:spacing w:after="0"/>
        <w:jc w:val="both"/>
        <w:rPr>
          <w:rFonts w:ascii="Swis721 Th BT" w:hAnsi="Swis721 Th BT" w:cs="Arial"/>
          <w:sz w:val="23"/>
          <w:szCs w:val="23"/>
          <w:lang w:val="en-US"/>
        </w:rPr>
      </w:pPr>
    </w:p>
    <w:p w:rsidR="003A6B2E" w:rsidRDefault="003A6B2E" w:rsidP="003A6B2E">
      <w:pPr>
        <w:spacing w:after="0"/>
        <w:jc w:val="both"/>
        <w:rPr>
          <w:rFonts w:ascii="Swis721 Th BT" w:hAnsi="Swis721 Th BT" w:cs="Arial"/>
          <w:sz w:val="23"/>
          <w:szCs w:val="23"/>
          <w:lang w:val="en-US"/>
        </w:rPr>
      </w:pPr>
    </w:p>
    <w:p w:rsidR="003A6B2E" w:rsidRDefault="003A6B2E" w:rsidP="003A6B2E">
      <w:pPr>
        <w:spacing w:after="0"/>
        <w:jc w:val="both"/>
        <w:rPr>
          <w:rFonts w:ascii="Swis721 Th BT" w:hAnsi="Swis721 Th BT" w:cs="Arial"/>
          <w:sz w:val="23"/>
          <w:szCs w:val="23"/>
          <w:lang w:val="en-US"/>
        </w:rPr>
      </w:pPr>
      <w:r w:rsidRPr="003A6B2E">
        <w:rPr>
          <w:rFonts w:ascii="Swis721 Th BT" w:hAnsi="Swis721 Th BT" w:cs="Arial"/>
          <w:sz w:val="23"/>
          <w:szCs w:val="23"/>
          <w:lang w:val="en-US"/>
        </w:rPr>
        <w:t>Oxid Med Cell Longev. 2017; 2017: 8634249.</w:t>
      </w:r>
      <w:r>
        <w:rPr>
          <w:rFonts w:ascii="Swis721 Th BT" w:hAnsi="Swis721 Th BT" w:cs="Arial"/>
          <w:sz w:val="23"/>
          <w:szCs w:val="23"/>
          <w:lang w:val="en-US"/>
        </w:rPr>
        <w:t xml:space="preserve"> </w:t>
      </w:r>
      <w:r w:rsidRPr="003A6B2E">
        <w:rPr>
          <w:rFonts w:ascii="Swis721 Th BT" w:hAnsi="Swis721 Th BT" w:cs="Arial"/>
          <w:sz w:val="23"/>
          <w:szCs w:val="23"/>
          <w:lang w:val="en-US"/>
        </w:rPr>
        <w:t>Published online 2017 Apr 9. doi:  [10.1155/2017/8634249]</w:t>
      </w:r>
    </w:p>
    <w:p w:rsidR="003A6B2E" w:rsidRPr="003A6B2E" w:rsidRDefault="003A6B2E" w:rsidP="003A6B2E">
      <w:pPr>
        <w:spacing w:after="0"/>
        <w:jc w:val="both"/>
        <w:rPr>
          <w:rFonts w:ascii="Swis721 Th BT" w:hAnsi="Swis721 Th BT" w:cs="Arial"/>
          <w:b/>
          <w:sz w:val="23"/>
          <w:szCs w:val="23"/>
          <w:lang w:val="en-US"/>
        </w:rPr>
      </w:pPr>
      <w:r w:rsidRPr="003A6B2E">
        <w:rPr>
          <w:rFonts w:ascii="Swis721 Th BT" w:hAnsi="Swis721 Th BT" w:cs="Arial"/>
          <w:b/>
          <w:i/>
          <w:iCs/>
          <w:sz w:val="23"/>
          <w:szCs w:val="23"/>
          <w:lang w:val="en-US"/>
        </w:rPr>
        <w:t>Opuntia</w:t>
      </w:r>
      <w:r w:rsidRPr="003A6B2E">
        <w:rPr>
          <w:rFonts w:ascii="Swis721 Th BT" w:hAnsi="Swis721 Th BT" w:cs="Arial"/>
          <w:b/>
          <w:sz w:val="23"/>
          <w:szCs w:val="23"/>
          <w:lang w:val="en-US"/>
        </w:rPr>
        <w:t> spp.: Characterization and Benefits in Chronic Diseases</w:t>
      </w:r>
    </w:p>
    <w:p w:rsidR="003A6B2E" w:rsidRDefault="003A6B2E" w:rsidP="003A6B2E">
      <w:pPr>
        <w:spacing w:after="0"/>
        <w:jc w:val="both"/>
        <w:rPr>
          <w:rFonts w:ascii="Swis721 Th BT" w:hAnsi="Swis721 Th BT" w:cs="Arial"/>
          <w:sz w:val="23"/>
          <w:szCs w:val="23"/>
          <w:u w:val="single"/>
        </w:rPr>
      </w:pPr>
      <w:r w:rsidRPr="003A6B2E">
        <w:rPr>
          <w:rFonts w:ascii="Swis721 Th BT" w:hAnsi="Swis721 Th BT" w:cs="Arial"/>
          <w:sz w:val="23"/>
          <w:szCs w:val="23"/>
          <w:u w:val="single"/>
        </w:rPr>
        <w:t>María del Socorro Santos Díaz, 1 Ana-Paulina Barba de la Rosa, 2 Cécile Héliès-Toussaint, 3 , 4 Françoise Guéraud, 3 , 4 and Anne Nègre-Salvayre 4 , 5 , *</w:t>
      </w:r>
    </w:p>
    <w:p w:rsidR="003A6B2E" w:rsidRPr="003A6B2E" w:rsidRDefault="003A6B2E" w:rsidP="003A6B2E">
      <w:pPr>
        <w:spacing w:after="0"/>
        <w:jc w:val="both"/>
        <w:rPr>
          <w:rFonts w:ascii="Swis721 Th BT" w:hAnsi="Swis721 Th BT" w:cs="Arial"/>
          <w:sz w:val="23"/>
          <w:szCs w:val="23"/>
          <w:lang w:val="en-US"/>
        </w:rPr>
      </w:pPr>
      <w:r w:rsidRPr="003A6B2E">
        <w:rPr>
          <w:rFonts w:ascii="Swis721 Th BT" w:hAnsi="Swis721 Th BT" w:cs="Arial"/>
          <w:sz w:val="23"/>
          <w:szCs w:val="23"/>
          <w:lang w:val="en-US"/>
        </w:rPr>
        <w:t>Abstract</w:t>
      </w:r>
    </w:p>
    <w:p w:rsidR="003A6B2E" w:rsidRDefault="003A6B2E" w:rsidP="003A6B2E">
      <w:pPr>
        <w:spacing w:after="0"/>
        <w:jc w:val="both"/>
        <w:rPr>
          <w:rFonts w:ascii="Swis721 Th BT" w:hAnsi="Swis721 Th BT" w:cs="Arial"/>
          <w:sz w:val="23"/>
          <w:szCs w:val="23"/>
          <w:lang w:val="en-US"/>
        </w:rPr>
      </w:pPr>
      <w:r w:rsidRPr="003A6B2E">
        <w:rPr>
          <w:rFonts w:ascii="Swis721 Th BT" w:hAnsi="Swis721 Th BT" w:cs="Arial"/>
          <w:sz w:val="23"/>
          <w:szCs w:val="23"/>
          <w:lang w:val="en-US"/>
        </w:rPr>
        <w:t>Opuntia species have been used for centuries as food resources and in traditional folk medicine for their nutritional properties and their benefit in chronic diseases, particularly diabetes, obesity, cardiovascular diseases, and cancer. These plants are largely distributed in America, Africa, and the Mediterranean basin. Opuntia spp. have great economic potential because they grow in arid and desert areas, and O. ficus-indica, the domesticated O. species, is used as a nutritional and pharmaceutical agent in various dietary and value-added products. Though differences in the phytochemical composition exist between wild and domesticated (O. ficus-indica) Opuntia spp., all Opuntia vegetatives (pear, roots, cladodes, seeds, and juice) exhibit beneficial properties mainly resulting from their high content in antioxidants (flavonoids, ascorbate), pigments (carotenoids, betalains), and phenolic acids. Other phytochemical components (biopeptides, soluble fibers) have been characterized and contribute to the medicinal properties of Opuntia spp. The biological properties of Opuntia spp. have been investigated on cellular and animal models and in clinical trials in humans, allowing characterization and clarification of the protective effect of Opuntia-enriched diets in chronic diseases. This review is an update on the phytochemical composition and biological properties of Opuntia spp. and their potential interest in medicine.</w:t>
      </w:r>
    </w:p>
    <w:p w:rsidR="0044221E" w:rsidRDefault="0044221E" w:rsidP="003A6B2E">
      <w:pPr>
        <w:spacing w:after="0"/>
        <w:jc w:val="both"/>
        <w:rPr>
          <w:rFonts w:ascii="Swis721 Th BT" w:hAnsi="Swis721 Th BT" w:cs="Arial"/>
          <w:sz w:val="23"/>
          <w:szCs w:val="23"/>
          <w:lang w:val="en-US"/>
        </w:rPr>
      </w:pPr>
    </w:p>
    <w:p w:rsidR="0044221E" w:rsidRDefault="0044221E" w:rsidP="003A6B2E">
      <w:pPr>
        <w:spacing w:after="0"/>
        <w:jc w:val="both"/>
        <w:rPr>
          <w:rFonts w:ascii="Swis721 Th BT" w:hAnsi="Swis721 Th BT" w:cs="Arial"/>
          <w:sz w:val="23"/>
          <w:szCs w:val="23"/>
          <w:lang w:val="en-US"/>
        </w:rPr>
      </w:pPr>
    </w:p>
    <w:p w:rsidR="0044221E" w:rsidRDefault="0044221E" w:rsidP="003A6B2E">
      <w:pPr>
        <w:spacing w:after="0"/>
        <w:jc w:val="both"/>
        <w:rPr>
          <w:rFonts w:ascii="Swis721 Th BT" w:hAnsi="Swis721 Th BT" w:cs="Arial"/>
          <w:sz w:val="23"/>
          <w:szCs w:val="23"/>
          <w:lang w:val="en-US"/>
        </w:rPr>
      </w:pPr>
    </w:p>
    <w:p w:rsidR="0044221E" w:rsidRPr="0044221E" w:rsidRDefault="0044221E" w:rsidP="0044221E">
      <w:pPr>
        <w:spacing w:after="0"/>
        <w:jc w:val="both"/>
        <w:rPr>
          <w:rFonts w:ascii="Swis721 Th BT" w:hAnsi="Swis721 Th BT" w:cs="Arial"/>
          <w:sz w:val="23"/>
          <w:szCs w:val="23"/>
          <w:lang w:val="en-US"/>
        </w:rPr>
      </w:pPr>
      <w:r w:rsidRPr="0044221E">
        <w:rPr>
          <w:rFonts w:ascii="Swis721 Th BT" w:hAnsi="Swis721 Th BT" w:cs="Arial"/>
          <w:sz w:val="23"/>
          <w:szCs w:val="23"/>
          <w:lang w:val="en-US"/>
        </w:rPr>
        <w:t>Obesity (Silver Spring). 2011 Jun;19(6):1200-4. doi: 10.1038/oby.2010.280. Epub 2010 Dec 2.</w:t>
      </w:r>
    </w:p>
    <w:p w:rsidR="0044221E" w:rsidRPr="0044221E" w:rsidRDefault="0044221E" w:rsidP="0044221E">
      <w:pPr>
        <w:spacing w:after="0"/>
        <w:jc w:val="both"/>
        <w:rPr>
          <w:rFonts w:ascii="Swis721 Th BT" w:hAnsi="Swis721 Th BT" w:cs="Arial"/>
          <w:b/>
          <w:sz w:val="23"/>
          <w:szCs w:val="23"/>
          <w:lang w:val="en-US"/>
        </w:rPr>
      </w:pPr>
      <w:bookmarkStart w:id="0" w:name="_GoBack"/>
      <w:r w:rsidRPr="0044221E">
        <w:rPr>
          <w:rFonts w:ascii="Swis721 Th BT" w:hAnsi="Swis721 Th BT" w:cs="Arial"/>
          <w:b/>
          <w:sz w:val="23"/>
          <w:szCs w:val="23"/>
          <w:lang w:val="en-US"/>
        </w:rPr>
        <w:t xml:space="preserve">The beneficial effects of </w:t>
      </w:r>
      <w:r w:rsidRPr="0044221E">
        <w:rPr>
          <w:rFonts w:ascii="Calibri" w:hAnsi="Calibri" w:cs="Calibri"/>
          <w:b/>
          <w:sz w:val="23"/>
          <w:szCs w:val="23"/>
          <w:lang w:val="en-US"/>
        </w:rPr>
        <w:t>α</w:t>
      </w:r>
      <w:r w:rsidRPr="0044221E">
        <w:rPr>
          <w:rFonts w:ascii="Swis721 Th BT" w:hAnsi="Swis721 Th BT" w:cs="Arial"/>
          <w:b/>
          <w:sz w:val="23"/>
          <w:szCs w:val="23"/>
          <w:lang w:val="en-US"/>
        </w:rPr>
        <w:t>-cyclodextrin on blood lipids and weight loss in healthy humans.</w:t>
      </w:r>
    </w:p>
    <w:bookmarkEnd w:id="0"/>
    <w:p w:rsidR="0044221E" w:rsidRPr="0044221E" w:rsidRDefault="0044221E" w:rsidP="0044221E">
      <w:pPr>
        <w:spacing w:after="0"/>
        <w:jc w:val="both"/>
        <w:rPr>
          <w:rFonts w:ascii="Swis721 Th BT" w:hAnsi="Swis721 Th BT" w:cs="Arial"/>
          <w:sz w:val="23"/>
          <w:szCs w:val="23"/>
          <w:u w:val="single"/>
          <w:lang w:val="en-US"/>
        </w:rPr>
      </w:pPr>
      <w:r w:rsidRPr="0044221E">
        <w:rPr>
          <w:rFonts w:ascii="Swis721 Th BT" w:hAnsi="Swis721 Th BT" w:cs="Arial"/>
          <w:sz w:val="23"/>
          <w:szCs w:val="23"/>
          <w:u w:val="single"/>
          <w:lang w:val="en-US"/>
        </w:rPr>
        <w:t>Comerford KB1, Artiss JD, Jen KL, Karakas SE.</w:t>
      </w:r>
    </w:p>
    <w:p w:rsidR="0044221E" w:rsidRPr="0044221E" w:rsidRDefault="0044221E" w:rsidP="0044221E">
      <w:pPr>
        <w:spacing w:after="0"/>
        <w:jc w:val="both"/>
        <w:rPr>
          <w:rFonts w:ascii="Swis721 Th BT" w:hAnsi="Swis721 Th BT" w:cs="Arial"/>
          <w:sz w:val="23"/>
          <w:szCs w:val="23"/>
          <w:lang w:val="en-US"/>
        </w:rPr>
      </w:pPr>
      <w:r w:rsidRPr="0044221E">
        <w:rPr>
          <w:rFonts w:ascii="Swis721 Th BT" w:hAnsi="Swis721 Th BT" w:cs="Arial"/>
          <w:sz w:val="23"/>
          <w:szCs w:val="23"/>
          <w:lang w:val="en-US"/>
        </w:rPr>
        <w:t>Abstract</w:t>
      </w:r>
    </w:p>
    <w:p w:rsidR="0044221E" w:rsidRPr="0044221E" w:rsidRDefault="0044221E" w:rsidP="0044221E">
      <w:pPr>
        <w:spacing w:after="0"/>
        <w:jc w:val="both"/>
        <w:rPr>
          <w:rFonts w:ascii="Swis721 Th BT" w:hAnsi="Swis721 Th BT" w:cs="Arial"/>
          <w:sz w:val="23"/>
          <w:szCs w:val="23"/>
          <w:lang w:val="en-US"/>
        </w:rPr>
      </w:pPr>
      <w:r w:rsidRPr="0044221E">
        <w:rPr>
          <w:rFonts w:ascii="Calibri" w:hAnsi="Calibri" w:cs="Calibri"/>
          <w:sz w:val="23"/>
          <w:szCs w:val="23"/>
          <w:lang w:val="en-US"/>
        </w:rPr>
        <w:t>α</w:t>
      </w:r>
      <w:r w:rsidRPr="0044221E">
        <w:rPr>
          <w:rFonts w:ascii="Swis721 Th BT" w:hAnsi="Swis721 Th BT" w:cs="Arial"/>
          <w:sz w:val="23"/>
          <w:szCs w:val="23"/>
          <w:lang w:val="en-US"/>
        </w:rPr>
        <w:t>-Cyclodextrin (</w:t>
      </w:r>
      <w:r w:rsidRPr="0044221E">
        <w:rPr>
          <w:rFonts w:ascii="Calibri" w:hAnsi="Calibri" w:cs="Calibri"/>
          <w:sz w:val="23"/>
          <w:szCs w:val="23"/>
          <w:lang w:val="en-US"/>
        </w:rPr>
        <w:t>α</w:t>
      </w:r>
      <w:r w:rsidRPr="0044221E">
        <w:rPr>
          <w:rFonts w:ascii="Swis721 Th BT" w:hAnsi="Swis721 Th BT" w:cs="Arial"/>
          <w:sz w:val="23"/>
          <w:szCs w:val="23"/>
          <w:lang w:val="en-US"/>
        </w:rPr>
        <w:t xml:space="preserve">-CD) is a soluble fiber derived from corn. It has previously been reported that early intervention with Mirafit fbcx, a trademarked name for </w:t>
      </w:r>
      <w:r w:rsidRPr="0044221E">
        <w:rPr>
          <w:rFonts w:ascii="Calibri" w:hAnsi="Calibri" w:cs="Calibri"/>
          <w:sz w:val="23"/>
          <w:szCs w:val="23"/>
          <w:lang w:val="en-US"/>
        </w:rPr>
        <w:t>α</w:t>
      </w:r>
      <w:r w:rsidRPr="0044221E">
        <w:rPr>
          <w:rFonts w:ascii="Swis721 Th BT" w:hAnsi="Swis721 Th BT" w:cs="Arial"/>
          <w:sz w:val="23"/>
          <w:szCs w:val="23"/>
          <w:lang w:val="en-US"/>
        </w:rPr>
        <w:t xml:space="preserve">-CD, has beneficial effects on weight management in obese individuals with type 2 diabetes, and that it preferentially reduces blood levels of saturated and trans fats in the LDL receptor knockout mice. The current investigation involves overweight but not obese nondiabetic individuals and was intended to confirm the effects of </w:t>
      </w:r>
      <w:r w:rsidRPr="0044221E">
        <w:rPr>
          <w:rFonts w:ascii="Calibri" w:hAnsi="Calibri" w:cs="Calibri"/>
          <w:sz w:val="23"/>
          <w:szCs w:val="23"/>
          <w:lang w:val="en-US"/>
        </w:rPr>
        <w:t>α</w:t>
      </w:r>
      <w:r w:rsidRPr="0044221E">
        <w:rPr>
          <w:rFonts w:ascii="Swis721 Th BT" w:hAnsi="Swis721 Th BT" w:cs="Arial"/>
          <w:sz w:val="23"/>
          <w:szCs w:val="23"/>
          <w:lang w:val="en-US"/>
        </w:rPr>
        <w:t xml:space="preserve">-CD on both weight management and improving blood lipid levels. Forty-one healthy adults (age: 41.4 </w:t>
      </w:r>
      <w:r w:rsidRPr="0044221E">
        <w:rPr>
          <w:rFonts w:ascii="Swis721 Th BT" w:hAnsi="Swis721 Th BT" w:cs="Swis721 Th BT"/>
          <w:sz w:val="23"/>
          <w:szCs w:val="23"/>
          <w:lang w:val="en-US"/>
        </w:rPr>
        <w:t>±</w:t>
      </w:r>
      <w:r w:rsidRPr="0044221E">
        <w:rPr>
          <w:rFonts w:ascii="Swis721 Th BT" w:hAnsi="Swis721 Th BT" w:cs="Arial"/>
          <w:sz w:val="23"/>
          <w:szCs w:val="23"/>
          <w:lang w:val="en-US"/>
        </w:rPr>
        <w:t xml:space="preserve"> 13.6 years) participated in this 2-month, double-blinded, crossover study. In 28 compliant participants (8 males and 20 females), when the active phase was compared to the control phase, there were significant decreases in body weight (-0.4 ± 0.2 kg, P &lt; 0.05), serum total cholesterol (mean ± s.e.m., -0.295 ± 0.10 mmol/l, 5.3%, P &lt; 0.02) and low-density lipoprotein (LDL) cholesterol (-0.23 ± 0.11 mmol/l, -6.7%, P &lt; 0.05). Apolipoprotein B (Apo B) (-0.0404 ± 0.02 g/l, -5.6%, P = 0.06) and insulin levels also decreased by 9.5% (-0.16 ± 0.08 pmol/l, P = 0.06) while blood glucose and leptin levels did not change. These results suggest that </w:t>
      </w:r>
      <w:r w:rsidRPr="0044221E">
        <w:rPr>
          <w:rFonts w:ascii="Calibri" w:hAnsi="Calibri" w:cs="Calibri"/>
          <w:sz w:val="23"/>
          <w:szCs w:val="23"/>
          <w:lang w:val="en-US"/>
        </w:rPr>
        <w:t>α</w:t>
      </w:r>
      <w:r w:rsidRPr="0044221E">
        <w:rPr>
          <w:rFonts w:ascii="Swis721 Th BT" w:hAnsi="Swis721 Th BT" w:cs="Arial"/>
          <w:sz w:val="23"/>
          <w:szCs w:val="23"/>
          <w:lang w:val="en-US"/>
        </w:rPr>
        <w:t>-CD exerts its beneficial health effects on body weight and blood lipid profile in healthy nonobese individuals, as previously reported in obese individuals with type 2 diabetes.</w:t>
      </w:r>
    </w:p>
    <w:p w:rsidR="0044221E" w:rsidRPr="003A6B2E" w:rsidRDefault="0044221E" w:rsidP="0044221E">
      <w:pPr>
        <w:spacing w:after="0"/>
        <w:jc w:val="both"/>
        <w:rPr>
          <w:rFonts w:ascii="Swis721 Th BT" w:hAnsi="Swis721 Th BT" w:cs="Arial"/>
          <w:sz w:val="23"/>
          <w:szCs w:val="23"/>
          <w:lang w:val="en-US"/>
        </w:rPr>
      </w:pPr>
      <w:r w:rsidRPr="0044221E">
        <w:rPr>
          <w:rFonts w:ascii="Swis721 Th BT" w:hAnsi="Swis721 Th BT" w:cs="Arial"/>
          <w:sz w:val="23"/>
          <w:szCs w:val="23"/>
          <w:lang w:val="en-US"/>
        </w:rPr>
        <w:t>PMID: 21127475 DOI: 10.1038/oby.2010.280</w:t>
      </w:r>
    </w:p>
    <w:sectPr w:rsidR="0044221E" w:rsidRPr="003A6B2E" w:rsidSect="00FF09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Md BT">
    <w:panose1 w:val="020B0602020204020303"/>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Futura Lt BT">
    <w:panose1 w:val="020B0402020204020303"/>
    <w:charset w:val="00"/>
    <w:family w:val="swiss"/>
    <w:pitch w:val="variable"/>
    <w:sig w:usb0="00000087" w:usb1="00000000" w:usb2="00000000" w:usb3="00000000" w:csb0="0000001B" w:csb1="00000000"/>
  </w:font>
  <w:font w:name="Swis721 Th BT">
    <w:panose1 w:val="020B0303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56684"/>
    <w:multiLevelType w:val="hybridMultilevel"/>
    <w:tmpl w:val="3EE41AD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0BC1152D"/>
    <w:multiLevelType w:val="hybridMultilevel"/>
    <w:tmpl w:val="17BE252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7112F53"/>
    <w:multiLevelType w:val="hybridMultilevel"/>
    <w:tmpl w:val="99283F6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1CF47C5C"/>
    <w:multiLevelType w:val="hybridMultilevel"/>
    <w:tmpl w:val="3C2A6548"/>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1A74D5E"/>
    <w:multiLevelType w:val="multilevel"/>
    <w:tmpl w:val="B324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B2DFB"/>
    <w:multiLevelType w:val="multilevel"/>
    <w:tmpl w:val="457A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C7B38"/>
    <w:multiLevelType w:val="hybridMultilevel"/>
    <w:tmpl w:val="B574DBA0"/>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27BA41B8"/>
    <w:multiLevelType w:val="hybridMultilevel"/>
    <w:tmpl w:val="D75C91B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2ABF0AC8"/>
    <w:multiLevelType w:val="hybridMultilevel"/>
    <w:tmpl w:val="9AD0CBDA"/>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3B987640"/>
    <w:multiLevelType w:val="hybridMultilevel"/>
    <w:tmpl w:val="3E7C91F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65BC25E5"/>
    <w:multiLevelType w:val="hybridMultilevel"/>
    <w:tmpl w:val="A4C46F9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B9E61E1"/>
    <w:multiLevelType w:val="hybridMultilevel"/>
    <w:tmpl w:val="A9BE8F7E"/>
    <w:lvl w:ilvl="0" w:tplc="75EAEF74">
      <w:start w:val="1"/>
      <w:numFmt w:val="decimal"/>
      <w:lvlText w:val="%1)"/>
      <w:lvlJc w:val="left"/>
      <w:pPr>
        <w:ind w:left="360" w:hanging="360"/>
      </w:pPr>
      <w:rPr>
        <w:rFonts w:hint="default"/>
        <w:b w:val="0"/>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751A3666"/>
    <w:multiLevelType w:val="hybridMultilevel"/>
    <w:tmpl w:val="2E8ADD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C896E44"/>
    <w:multiLevelType w:val="hybridMultilevel"/>
    <w:tmpl w:val="F942F6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3"/>
  </w:num>
  <w:num w:numId="4">
    <w:abstractNumId w:val="12"/>
  </w:num>
  <w:num w:numId="5">
    <w:abstractNumId w:val="2"/>
  </w:num>
  <w:num w:numId="6">
    <w:abstractNumId w:val="13"/>
  </w:num>
  <w:num w:numId="7">
    <w:abstractNumId w:val="6"/>
  </w:num>
  <w:num w:numId="8">
    <w:abstractNumId w:val="1"/>
  </w:num>
  <w:num w:numId="9">
    <w:abstractNumId w:val="0"/>
  </w:num>
  <w:num w:numId="10">
    <w:abstractNumId w:val="7"/>
  </w:num>
  <w:num w:numId="11">
    <w:abstractNumId w:val="10"/>
  </w:num>
  <w:num w:numId="12">
    <w:abstractNumId w:val="8"/>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25B"/>
    <w:rsid w:val="00033DBD"/>
    <w:rsid w:val="00060222"/>
    <w:rsid w:val="00072936"/>
    <w:rsid w:val="000C025B"/>
    <w:rsid w:val="00113D41"/>
    <w:rsid w:val="0016513C"/>
    <w:rsid w:val="001964C0"/>
    <w:rsid w:val="001976A2"/>
    <w:rsid w:val="001B5925"/>
    <w:rsid w:val="00250762"/>
    <w:rsid w:val="00267BFC"/>
    <w:rsid w:val="00270B45"/>
    <w:rsid w:val="002842F5"/>
    <w:rsid w:val="00284CA1"/>
    <w:rsid w:val="002E0576"/>
    <w:rsid w:val="003211CB"/>
    <w:rsid w:val="00351333"/>
    <w:rsid w:val="00391653"/>
    <w:rsid w:val="003A6B2E"/>
    <w:rsid w:val="003A788E"/>
    <w:rsid w:val="00430530"/>
    <w:rsid w:val="00431FAC"/>
    <w:rsid w:val="0044221E"/>
    <w:rsid w:val="00454F47"/>
    <w:rsid w:val="00524736"/>
    <w:rsid w:val="005B5183"/>
    <w:rsid w:val="005D0C98"/>
    <w:rsid w:val="0065608A"/>
    <w:rsid w:val="00662220"/>
    <w:rsid w:val="006777E8"/>
    <w:rsid w:val="006E5C16"/>
    <w:rsid w:val="00717C76"/>
    <w:rsid w:val="007360C1"/>
    <w:rsid w:val="0076350B"/>
    <w:rsid w:val="007F1B3D"/>
    <w:rsid w:val="0083568C"/>
    <w:rsid w:val="00893E75"/>
    <w:rsid w:val="008C03D1"/>
    <w:rsid w:val="008F2BCC"/>
    <w:rsid w:val="00917D79"/>
    <w:rsid w:val="00933476"/>
    <w:rsid w:val="00971B6D"/>
    <w:rsid w:val="00980B9D"/>
    <w:rsid w:val="009A07B6"/>
    <w:rsid w:val="009C6ABB"/>
    <w:rsid w:val="00A25B4A"/>
    <w:rsid w:val="00AA4BC2"/>
    <w:rsid w:val="00B34497"/>
    <w:rsid w:val="00B37BC3"/>
    <w:rsid w:val="00BD7D1B"/>
    <w:rsid w:val="00C04579"/>
    <w:rsid w:val="00C33B5D"/>
    <w:rsid w:val="00C86669"/>
    <w:rsid w:val="00CE09D5"/>
    <w:rsid w:val="00CE7AAA"/>
    <w:rsid w:val="00D20419"/>
    <w:rsid w:val="00D66477"/>
    <w:rsid w:val="00D6732C"/>
    <w:rsid w:val="00DD512E"/>
    <w:rsid w:val="00E42B79"/>
    <w:rsid w:val="00EB03DA"/>
    <w:rsid w:val="00EB3A1B"/>
    <w:rsid w:val="00ED1E1F"/>
    <w:rsid w:val="00F63898"/>
    <w:rsid w:val="00FE6447"/>
    <w:rsid w:val="00FF097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69488-BE6F-4297-AF74-3C84AB7C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978"/>
  </w:style>
  <w:style w:type="paragraph" w:styleId="Ttulo1">
    <w:name w:val="heading 1"/>
    <w:basedOn w:val="Normal"/>
    <w:link w:val="Ttulo1Char"/>
    <w:uiPriority w:val="9"/>
    <w:qFormat/>
    <w:rsid w:val="009334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semiHidden/>
    <w:unhideWhenUsed/>
    <w:qFormat/>
    <w:rsid w:val="009334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9334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har"/>
    <w:uiPriority w:val="9"/>
    <w:qFormat/>
    <w:rsid w:val="0093347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C025B"/>
    <w:pPr>
      <w:ind w:left="720"/>
      <w:contextualSpacing/>
    </w:pPr>
  </w:style>
  <w:style w:type="table" w:styleId="Tabelacomgrade">
    <w:name w:val="Table Grid"/>
    <w:basedOn w:val="Tabelanormal"/>
    <w:rsid w:val="000C02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har"/>
    <w:uiPriority w:val="11"/>
    <w:qFormat/>
    <w:rsid w:val="000C025B"/>
    <w:pPr>
      <w:numPr>
        <w:ilvl w:val="1"/>
      </w:numPr>
    </w:pPr>
    <w:rPr>
      <w:rFonts w:ascii="Futura Md BT" w:eastAsiaTheme="majorEastAsia" w:hAnsi="Futura Md BT" w:cstheme="majorBidi"/>
      <w:b/>
      <w:iCs/>
      <w:color w:val="0070C0"/>
      <w:spacing w:val="15"/>
      <w:sz w:val="26"/>
      <w:szCs w:val="24"/>
      <w:lang w:eastAsia="en-US"/>
    </w:rPr>
  </w:style>
  <w:style w:type="character" w:customStyle="1" w:styleId="SubttuloChar">
    <w:name w:val="Subtítulo Char"/>
    <w:basedOn w:val="Fontepargpadro"/>
    <w:link w:val="Subttulo"/>
    <w:uiPriority w:val="11"/>
    <w:rsid w:val="000C025B"/>
    <w:rPr>
      <w:rFonts w:ascii="Futura Md BT" w:eastAsiaTheme="majorEastAsia" w:hAnsi="Futura Md BT" w:cstheme="majorBidi"/>
      <w:b/>
      <w:iCs/>
      <w:color w:val="0070C0"/>
      <w:spacing w:val="15"/>
      <w:sz w:val="26"/>
      <w:szCs w:val="24"/>
      <w:lang w:eastAsia="en-US"/>
    </w:rPr>
  </w:style>
  <w:style w:type="paragraph" w:customStyle="1" w:styleId="formulas">
    <w:name w:val="formulas"/>
    <w:basedOn w:val="Normal"/>
    <w:link w:val="formulasChar"/>
    <w:qFormat/>
    <w:rsid w:val="000C025B"/>
    <w:pPr>
      <w:tabs>
        <w:tab w:val="right" w:leader="dot" w:pos="3715"/>
      </w:tabs>
      <w:spacing w:after="20" w:line="240" w:lineRule="auto"/>
      <w:jc w:val="both"/>
    </w:pPr>
    <w:rPr>
      <w:rFonts w:ascii="Futura Md BT" w:eastAsiaTheme="minorHAnsi" w:hAnsi="Futura Md BT"/>
      <w:color w:val="808080" w:themeColor="background1" w:themeShade="80"/>
      <w:szCs w:val="24"/>
      <w:lang w:eastAsia="en-US"/>
    </w:rPr>
  </w:style>
  <w:style w:type="character" w:customStyle="1" w:styleId="formulasChar">
    <w:name w:val="formulas Char"/>
    <w:basedOn w:val="Fontepargpadro"/>
    <w:link w:val="formulas"/>
    <w:rsid w:val="000C025B"/>
    <w:rPr>
      <w:rFonts w:ascii="Futura Md BT" w:eastAsiaTheme="minorHAnsi" w:hAnsi="Futura Md BT"/>
      <w:color w:val="808080" w:themeColor="background1" w:themeShade="80"/>
      <w:szCs w:val="24"/>
      <w:lang w:eastAsia="en-US"/>
    </w:rPr>
  </w:style>
  <w:style w:type="character" w:customStyle="1" w:styleId="xdoc1">
    <w:name w:val="xdoc1"/>
    <w:basedOn w:val="Fontepargpadro"/>
    <w:rsid w:val="00270B45"/>
    <w:rPr>
      <w:rFonts w:ascii="Verdana" w:hAnsi="Verdana" w:hint="default"/>
      <w:strike w:val="0"/>
      <w:dstrike w:val="0"/>
      <w:color w:val="000000"/>
      <w:sz w:val="15"/>
      <w:szCs w:val="15"/>
      <w:u w:val="none"/>
      <w:effect w:val="none"/>
    </w:rPr>
  </w:style>
  <w:style w:type="character" w:customStyle="1" w:styleId="Ttulo1Char">
    <w:name w:val="Título 1 Char"/>
    <w:basedOn w:val="Fontepargpadro"/>
    <w:link w:val="Ttulo1"/>
    <w:uiPriority w:val="9"/>
    <w:rsid w:val="00933476"/>
    <w:rPr>
      <w:rFonts w:ascii="Times New Roman" w:eastAsia="Times New Roman" w:hAnsi="Times New Roman" w:cs="Times New Roman"/>
      <w:b/>
      <w:bCs/>
      <w:kern w:val="36"/>
      <w:sz w:val="48"/>
      <w:szCs w:val="48"/>
    </w:rPr>
  </w:style>
  <w:style w:type="character" w:customStyle="1" w:styleId="Ttulo3Char">
    <w:name w:val="Título 3 Char"/>
    <w:basedOn w:val="Fontepargpadro"/>
    <w:link w:val="Ttulo3"/>
    <w:uiPriority w:val="9"/>
    <w:rsid w:val="00933476"/>
    <w:rPr>
      <w:rFonts w:ascii="Times New Roman" w:eastAsia="Times New Roman" w:hAnsi="Times New Roman" w:cs="Times New Roman"/>
      <w:b/>
      <w:bCs/>
      <w:sz w:val="27"/>
      <w:szCs w:val="27"/>
    </w:rPr>
  </w:style>
  <w:style w:type="character" w:customStyle="1" w:styleId="Ttulo4Char">
    <w:name w:val="Título 4 Char"/>
    <w:basedOn w:val="Fontepargpadro"/>
    <w:link w:val="Ttulo4"/>
    <w:uiPriority w:val="9"/>
    <w:rsid w:val="00933476"/>
    <w:rPr>
      <w:rFonts w:ascii="Times New Roman" w:eastAsia="Times New Roman" w:hAnsi="Times New Roman" w:cs="Times New Roman"/>
      <w:b/>
      <w:bCs/>
      <w:sz w:val="24"/>
      <w:szCs w:val="24"/>
    </w:rPr>
  </w:style>
  <w:style w:type="character" w:styleId="Hyperlink">
    <w:name w:val="Hyperlink"/>
    <w:basedOn w:val="Fontepargpadro"/>
    <w:uiPriority w:val="99"/>
    <w:semiHidden/>
    <w:unhideWhenUsed/>
    <w:rsid w:val="00933476"/>
    <w:rPr>
      <w:color w:val="0000FF"/>
      <w:u w:val="single"/>
    </w:rPr>
  </w:style>
  <w:style w:type="character" w:customStyle="1" w:styleId="apple-converted-space">
    <w:name w:val="apple-converted-space"/>
    <w:basedOn w:val="Fontepargpadro"/>
    <w:rsid w:val="00933476"/>
  </w:style>
  <w:style w:type="character" w:customStyle="1" w:styleId="ui-ncbitoggler-master-text">
    <w:name w:val="ui-ncbitoggler-master-text"/>
    <w:basedOn w:val="Fontepargpadro"/>
    <w:rsid w:val="00933476"/>
  </w:style>
  <w:style w:type="paragraph" w:styleId="NormalWeb">
    <w:name w:val="Normal (Web)"/>
    <w:basedOn w:val="Normal"/>
    <w:uiPriority w:val="99"/>
    <w:semiHidden/>
    <w:unhideWhenUsed/>
    <w:rsid w:val="009334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semiHidden/>
    <w:rsid w:val="00933476"/>
    <w:rPr>
      <w:rFonts w:asciiTheme="majorHAnsi" w:eastAsiaTheme="majorEastAsia" w:hAnsiTheme="majorHAnsi" w:cstheme="majorBidi"/>
      <w:b/>
      <w:bCs/>
      <w:color w:val="4F81BD" w:themeColor="accent1"/>
      <w:sz w:val="26"/>
      <w:szCs w:val="26"/>
    </w:rPr>
  </w:style>
  <w:style w:type="character" w:customStyle="1" w:styleId="cit">
    <w:name w:val="cit"/>
    <w:basedOn w:val="Fontepargpadro"/>
    <w:rsid w:val="00933476"/>
  </w:style>
  <w:style w:type="character" w:customStyle="1" w:styleId="fm-vol-iss-date">
    <w:name w:val="fm-vol-iss-date"/>
    <w:basedOn w:val="Fontepargpadro"/>
    <w:rsid w:val="00933476"/>
  </w:style>
  <w:style w:type="character" w:customStyle="1" w:styleId="doi">
    <w:name w:val="doi"/>
    <w:basedOn w:val="Fontepargpadro"/>
    <w:rsid w:val="00933476"/>
  </w:style>
  <w:style w:type="character" w:customStyle="1" w:styleId="fm-citation-ids-label">
    <w:name w:val="fm-citation-ids-label"/>
    <w:basedOn w:val="Fontepargpadro"/>
    <w:rsid w:val="00933476"/>
  </w:style>
  <w:style w:type="paragraph" w:customStyle="1" w:styleId="p">
    <w:name w:val="p"/>
    <w:basedOn w:val="Normal"/>
    <w:rsid w:val="00933476"/>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933476"/>
    <w:rPr>
      <w:i/>
      <w:iCs/>
    </w:rPr>
  </w:style>
  <w:style w:type="character" w:customStyle="1" w:styleId="source">
    <w:name w:val="source"/>
    <w:basedOn w:val="Fontepargpadro"/>
    <w:rsid w:val="00933476"/>
  </w:style>
  <w:style w:type="paragraph" w:customStyle="1" w:styleId="Corpo">
    <w:name w:val="Corpo"/>
    <w:basedOn w:val="Normal"/>
    <w:link w:val="CorpoChar"/>
    <w:qFormat/>
    <w:rsid w:val="00EB3A1B"/>
    <w:pPr>
      <w:spacing w:after="20" w:line="240" w:lineRule="auto"/>
      <w:jc w:val="both"/>
    </w:pPr>
    <w:rPr>
      <w:rFonts w:ascii="Futura Lt BT" w:eastAsiaTheme="minorHAnsi" w:hAnsi="Futura Lt BT"/>
      <w:color w:val="808080" w:themeColor="background1" w:themeShade="80"/>
      <w:szCs w:val="24"/>
      <w:lang w:eastAsia="en-US"/>
    </w:rPr>
  </w:style>
  <w:style w:type="character" w:customStyle="1" w:styleId="CorpoChar">
    <w:name w:val="Corpo Char"/>
    <w:basedOn w:val="Fontepargpadro"/>
    <w:link w:val="Corpo"/>
    <w:rsid w:val="00EB3A1B"/>
    <w:rPr>
      <w:rFonts w:ascii="Futura Lt BT" w:eastAsiaTheme="minorHAnsi" w:hAnsi="Futura Lt BT"/>
      <w:color w:val="808080" w:themeColor="background1" w:themeShade="8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7695">
      <w:bodyDiv w:val="1"/>
      <w:marLeft w:val="0"/>
      <w:marRight w:val="0"/>
      <w:marTop w:val="0"/>
      <w:marBottom w:val="0"/>
      <w:divBdr>
        <w:top w:val="none" w:sz="0" w:space="0" w:color="auto"/>
        <w:left w:val="none" w:sz="0" w:space="0" w:color="auto"/>
        <w:bottom w:val="none" w:sz="0" w:space="0" w:color="auto"/>
        <w:right w:val="none" w:sz="0" w:space="0" w:color="auto"/>
      </w:divBdr>
      <w:divsChild>
        <w:div w:id="941569519">
          <w:marLeft w:val="0"/>
          <w:marRight w:val="0"/>
          <w:marTop w:val="288"/>
          <w:marBottom w:val="100"/>
          <w:divBdr>
            <w:top w:val="none" w:sz="0" w:space="0" w:color="auto"/>
            <w:left w:val="none" w:sz="0" w:space="0" w:color="auto"/>
            <w:bottom w:val="none" w:sz="0" w:space="0" w:color="auto"/>
            <w:right w:val="none" w:sz="0" w:space="0" w:color="auto"/>
          </w:divBdr>
          <w:divsChild>
            <w:div w:id="545876580">
              <w:marLeft w:val="0"/>
              <w:marRight w:val="0"/>
              <w:marTop w:val="0"/>
              <w:marBottom w:val="0"/>
              <w:divBdr>
                <w:top w:val="none" w:sz="0" w:space="0" w:color="auto"/>
                <w:left w:val="none" w:sz="0" w:space="0" w:color="auto"/>
                <w:bottom w:val="none" w:sz="0" w:space="0" w:color="auto"/>
                <w:right w:val="none" w:sz="0" w:space="0" w:color="auto"/>
              </w:divBdr>
            </w:div>
          </w:divsChild>
        </w:div>
        <w:div w:id="557935183">
          <w:marLeft w:val="0"/>
          <w:marRight w:val="0"/>
          <w:marTop w:val="432"/>
          <w:marBottom w:val="100"/>
          <w:divBdr>
            <w:top w:val="none" w:sz="0" w:space="0" w:color="auto"/>
            <w:left w:val="none" w:sz="0" w:space="0" w:color="auto"/>
            <w:bottom w:val="none" w:sz="0" w:space="0" w:color="auto"/>
            <w:right w:val="none" w:sz="0" w:space="0" w:color="auto"/>
          </w:divBdr>
        </w:div>
        <w:div w:id="1093014573">
          <w:marLeft w:val="0"/>
          <w:marRight w:val="0"/>
          <w:marTop w:val="288"/>
          <w:marBottom w:val="100"/>
          <w:divBdr>
            <w:top w:val="none" w:sz="0" w:space="0" w:color="auto"/>
            <w:left w:val="none" w:sz="0" w:space="0" w:color="auto"/>
            <w:bottom w:val="none" w:sz="0" w:space="0" w:color="auto"/>
            <w:right w:val="none" w:sz="0" w:space="0" w:color="auto"/>
          </w:divBdr>
          <w:divsChild>
            <w:div w:id="211570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2458">
      <w:bodyDiv w:val="1"/>
      <w:marLeft w:val="0"/>
      <w:marRight w:val="0"/>
      <w:marTop w:val="0"/>
      <w:marBottom w:val="0"/>
      <w:divBdr>
        <w:top w:val="none" w:sz="0" w:space="0" w:color="auto"/>
        <w:left w:val="none" w:sz="0" w:space="0" w:color="auto"/>
        <w:bottom w:val="none" w:sz="0" w:space="0" w:color="auto"/>
        <w:right w:val="none" w:sz="0" w:space="0" w:color="auto"/>
      </w:divBdr>
      <w:divsChild>
        <w:div w:id="2072995370">
          <w:marLeft w:val="0"/>
          <w:marRight w:val="0"/>
          <w:marTop w:val="240"/>
          <w:marBottom w:val="100"/>
          <w:divBdr>
            <w:top w:val="none" w:sz="0" w:space="0" w:color="auto"/>
            <w:left w:val="none" w:sz="0" w:space="0" w:color="auto"/>
            <w:bottom w:val="none" w:sz="0" w:space="0" w:color="auto"/>
            <w:right w:val="none" w:sz="0" w:space="0" w:color="auto"/>
          </w:divBdr>
          <w:divsChild>
            <w:div w:id="1818568023">
              <w:marLeft w:val="0"/>
              <w:marRight w:val="0"/>
              <w:marTop w:val="0"/>
              <w:marBottom w:val="0"/>
              <w:divBdr>
                <w:top w:val="none" w:sz="0" w:space="0" w:color="auto"/>
                <w:left w:val="none" w:sz="0" w:space="0" w:color="auto"/>
                <w:bottom w:val="none" w:sz="0" w:space="0" w:color="auto"/>
                <w:right w:val="none" w:sz="0" w:space="0" w:color="auto"/>
              </w:divBdr>
            </w:div>
          </w:divsChild>
        </w:div>
        <w:div w:id="914244616">
          <w:marLeft w:val="0"/>
          <w:marRight w:val="0"/>
          <w:marTop w:val="288"/>
          <w:marBottom w:val="100"/>
          <w:divBdr>
            <w:top w:val="none" w:sz="0" w:space="0" w:color="auto"/>
            <w:left w:val="none" w:sz="0" w:space="0" w:color="auto"/>
            <w:bottom w:val="none" w:sz="0" w:space="0" w:color="auto"/>
            <w:right w:val="none" w:sz="0" w:space="0" w:color="auto"/>
          </w:divBdr>
          <w:divsChild>
            <w:div w:id="228930997">
              <w:marLeft w:val="0"/>
              <w:marRight w:val="0"/>
              <w:marTop w:val="0"/>
              <w:marBottom w:val="0"/>
              <w:divBdr>
                <w:top w:val="none" w:sz="0" w:space="0" w:color="auto"/>
                <w:left w:val="none" w:sz="0" w:space="0" w:color="auto"/>
                <w:bottom w:val="none" w:sz="0" w:space="0" w:color="auto"/>
                <w:right w:val="none" w:sz="0" w:space="0" w:color="auto"/>
              </w:divBdr>
            </w:div>
            <w:div w:id="17684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4083">
      <w:bodyDiv w:val="1"/>
      <w:marLeft w:val="0"/>
      <w:marRight w:val="0"/>
      <w:marTop w:val="0"/>
      <w:marBottom w:val="0"/>
      <w:divBdr>
        <w:top w:val="none" w:sz="0" w:space="0" w:color="auto"/>
        <w:left w:val="none" w:sz="0" w:space="0" w:color="auto"/>
        <w:bottom w:val="none" w:sz="0" w:space="0" w:color="auto"/>
        <w:right w:val="none" w:sz="0" w:space="0" w:color="auto"/>
      </w:divBdr>
    </w:div>
    <w:div w:id="76679140">
      <w:bodyDiv w:val="1"/>
      <w:marLeft w:val="0"/>
      <w:marRight w:val="0"/>
      <w:marTop w:val="0"/>
      <w:marBottom w:val="0"/>
      <w:divBdr>
        <w:top w:val="none" w:sz="0" w:space="0" w:color="auto"/>
        <w:left w:val="none" w:sz="0" w:space="0" w:color="auto"/>
        <w:bottom w:val="none" w:sz="0" w:space="0" w:color="auto"/>
        <w:right w:val="none" w:sz="0" w:space="0" w:color="auto"/>
      </w:divBdr>
      <w:divsChild>
        <w:div w:id="1373768301">
          <w:marLeft w:val="0"/>
          <w:marRight w:val="0"/>
          <w:marTop w:val="288"/>
          <w:marBottom w:val="100"/>
          <w:divBdr>
            <w:top w:val="none" w:sz="0" w:space="0" w:color="auto"/>
            <w:left w:val="none" w:sz="0" w:space="0" w:color="auto"/>
            <w:bottom w:val="none" w:sz="0" w:space="0" w:color="auto"/>
            <w:right w:val="none" w:sz="0" w:space="0" w:color="auto"/>
          </w:divBdr>
          <w:divsChild>
            <w:div w:id="537817215">
              <w:marLeft w:val="0"/>
              <w:marRight w:val="0"/>
              <w:marTop w:val="0"/>
              <w:marBottom w:val="0"/>
              <w:divBdr>
                <w:top w:val="none" w:sz="0" w:space="0" w:color="auto"/>
                <w:left w:val="none" w:sz="0" w:space="0" w:color="auto"/>
                <w:bottom w:val="none" w:sz="0" w:space="0" w:color="auto"/>
                <w:right w:val="none" w:sz="0" w:space="0" w:color="auto"/>
              </w:divBdr>
            </w:div>
          </w:divsChild>
        </w:div>
        <w:div w:id="1874029310">
          <w:marLeft w:val="0"/>
          <w:marRight w:val="0"/>
          <w:marTop w:val="432"/>
          <w:marBottom w:val="100"/>
          <w:divBdr>
            <w:top w:val="none" w:sz="0" w:space="0" w:color="auto"/>
            <w:left w:val="none" w:sz="0" w:space="0" w:color="auto"/>
            <w:bottom w:val="none" w:sz="0" w:space="0" w:color="auto"/>
            <w:right w:val="none" w:sz="0" w:space="0" w:color="auto"/>
          </w:divBdr>
        </w:div>
        <w:div w:id="2056586841">
          <w:marLeft w:val="0"/>
          <w:marRight w:val="0"/>
          <w:marTop w:val="288"/>
          <w:marBottom w:val="100"/>
          <w:divBdr>
            <w:top w:val="none" w:sz="0" w:space="0" w:color="auto"/>
            <w:left w:val="none" w:sz="0" w:space="0" w:color="auto"/>
            <w:bottom w:val="none" w:sz="0" w:space="0" w:color="auto"/>
            <w:right w:val="none" w:sz="0" w:space="0" w:color="auto"/>
          </w:divBdr>
          <w:divsChild>
            <w:div w:id="9741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181">
      <w:bodyDiv w:val="1"/>
      <w:marLeft w:val="0"/>
      <w:marRight w:val="0"/>
      <w:marTop w:val="0"/>
      <w:marBottom w:val="0"/>
      <w:divBdr>
        <w:top w:val="none" w:sz="0" w:space="0" w:color="auto"/>
        <w:left w:val="none" w:sz="0" w:space="0" w:color="auto"/>
        <w:bottom w:val="none" w:sz="0" w:space="0" w:color="auto"/>
        <w:right w:val="none" w:sz="0" w:space="0" w:color="auto"/>
      </w:divBdr>
      <w:divsChild>
        <w:div w:id="1582445680">
          <w:marLeft w:val="0"/>
          <w:marRight w:val="0"/>
          <w:marTop w:val="240"/>
          <w:marBottom w:val="100"/>
          <w:divBdr>
            <w:top w:val="none" w:sz="0" w:space="0" w:color="auto"/>
            <w:left w:val="none" w:sz="0" w:space="0" w:color="auto"/>
            <w:bottom w:val="none" w:sz="0" w:space="0" w:color="auto"/>
            <w:right w:val="none" w:sz="0" w:space="0" w:color="auto"/>
          </w:divBdr>
          <w:divsChild>
            <w:div w:id="432090591">
              <w:marLeft w:val="0"/>
              <w:marRight w:val="0"/>
              <w:marTop w:val="0"/>
              <w:marBottom w:val="0"/>
              <w:divBdr>
                <w:top w:val="none" w:sz="0" w:space="0" w:color="auto"/>
                <w:left w:val="none" w:sz="0" w:space="0" w:color="auto"/>
                <w:bottom w:val="none" w:sz="0" w:space="0" w:color="auto"/>
                <w:right w:val="none" w:sz="0" w:space="0" w:color="auto"/>
              </w:divBdr>
            </w:div>
          </w:divsChild>
        </w:div>
        <w:div w:id="488791494">
          <w:marLeft w:val="0"/>
          <w:marRight w:val="0"/>
          <w:marTop w:val="288"/>
          <w:marBottom w:val="100"/>
          <w:divBdr>
            <w:top w:val="none" w:sz="0" w:space="0" w:color="auto"/>
            <w:left w:val="none" w:sz="0" w:space="0" w:color="auto"/>
            <w:bottom w:val="none" w:sz="0" w:space="0" w:color="auto"/>
            <w:right w:val="none" w:sz="0" w:space="0" w:color="auto"/>
          </w:divBdr>
          <w:divsChild>
            <w:div w:id="1319653387">
              <w:marLeft w:val="0"/>
              <w:marRight w:val="0"/>
              <w:marTop w:val="0"/>
              <w:marBottom w:val="0"/>
              <w:divBdr>
                <w:top w:val="none" w:sz="0" w:space="0" w:color="auto"/>
                <w:left w:val="none" w:sz="0" w:space="0" w:color="auto"/>
                <w:bottom w:val="none" w:sz="0" w:space="0" w:color="auto"/>
                <w:right w:val="none" w:sz="0" w:space="0" w:color="auto"/>
              </w:divBdr>
            </w:div>
            <w:div w:id="12807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0810">
      <w:bodyDiv w:val="1"/>
      <w:marLeft w:val="0"/>
      <w:marRight w:val="0"/>
      <w:marTop w:val="0"/>
      <w:marBottom w:val="0"/>
      <w:divBdr>
        <w:top w:val="none" w:sz="0" w:space="0" w:color="auto"/>
        <w:left w:val="none" w:sz="0" w:space="0" w:color="auto"/>
        <w:bottom w:val="none" w:sz="0" w:space="0" w:color="auto"/>
        <w:right w:val="none" w:sz="0" w:space="0" w:color="auto"/>
      </w:divBdr>
      <w:divsChild>
        <w:div w:id="1145048464">
          <w:marLeft w:val="0"/>
          <w:marRight w:val="0"/>
          <w:marTop w:val="288"/>
          <w:marBottom w:val="100"/>
          <w:divBdr>
            <w:top w:val="none" w:sz="0" w:space="0" w:color="auto"/>
            <w:left w:val="none" w:sz="0" w:space="0" w:color="auto"/>
            <w:bottom w:val="none" w:sz="0" w:space="0" w:color="auto"/>
            <w:right w:val="none" w:sz="0" w:space="0" w:color="auto"/>
          </w:divBdr>
          <w:divsChild>
            <w:div w:id="770122636">
              <w:marLeft w:val="0"/>
              <w:marRight w:val="0"/>
              <w:marTop w:val="0"/>
              <w:marBottom w:val="0"/>
              <w:divBdr>
                <w:top w:val="none" w:sz="0" w:space="0" w:color="auto"/>
                <w:left w:val="none" w:sz="0" w:space="0" w:color="auto"/>
                <w:bottom w:val="none" w:sz="0" w:space="0" w:color="auto"/>
                <w:right w:val="none" w:sz="0" w:space="0" w:color="auto"/>
              </w:divBdr>
            </w:div>
          </w:divsChild>
        </w:div>
        <w:div w:id="1951090019">
          <w:marLeft w:val="0"/>
          <w:marRight w:val="0"/>
          <w:marTop w:val="288"/>
          <w:marBottom w:val="100"/>
          <w:divBdr>
            <w:top w:val="none" w:sz="0" w:space="0" w:color="auto"/>
            <w:left w:val="none" w:sz="0" w:space="0" w:color="auto"/>
            <w:bottom w:val="none" w:sz="0" w:space="0" w:color="auto"/>
            <w:right w:val="none" w:sz="0" w:space="0" w:color="auto"/>
          </w:divBdr>
          <w:divsChild>
            <w:div w:id="17528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3213">
      <w:bodyDiv w:val="1"/>
      <w:marLeft w:val="0"/>
      <w:marRight w:val="0"/>
      <w:marTop w:val="0"/>
      <w:marBottom w:val="0"/>
      <w:divBdr>
        <w:top w:val="none" w:sz="0" w:space="0" w:color="auto"/>
        <w:left w:val="none" w:sz="0" w:space="0" w:color="auto"/>
        <w:bottom w:val="none" w:sz="0" w:space="0" w:color="auto"/>
        <w:right w:val="none" w:sz="0" w:space="0" w:color="auto"/>
      </w:divBdr>
      <w:divsChild>
        <w:div w:id="573702789">
          <w:marLeft w:val="0"/>
          <w:marRight w:val="0"/>
          <w:marTop w:val="240"/>
          <w:marBottom w:val="100"/>
          <w:divBdr>
            <w:top w:val="none" w:sz="0" w:space="0" w:color="auto"/>
            <w:left w:val="none" w:sz="0" w:space="0" w:color="auto"/>
            <w:bottom w:val="none" w:sz="0" w:space="0" w:color="auto"/>
            <w:right w:val="none" w:sz="0" w:space="0" w:color="auto"/>
          </w:divBdr>
          <w:divsChild>
            <w:div w:id="899175577">
              <w:marLeft w:val="0"/>
              <w:marRight w:val="0"/>
              <w:marTop w:val="0"/>
              <w:marBottom w:val="0"/>
              <w:divBdr>
                <w:top w:val="none" w:sz="0" w:space="0" w:color="auto"/>
                <w:left w:val="none" w:sz="0" w:space="0" w:color="auto"/>
                <w:bottom w:val="none" w:sz="0" w:space="0" w:color="auto"/>
                <w:right w:val="none" w:sz="0" w:space="0" w:color="auto"/>
              </w:divBdr>
            </w:div>
          </w:divsChild>
        </w:div>
        <w:div w:id="2008051901">
          <w:marLeft w:val="0"/>
          <w:marRight w:val="0"/>
          <w:marTop w:val="264"/>
          <w:marBottom w:val="0"/>
          <w:divBdr>
            <w:top w:val="none" w:sz="0" w:space="0" w:color="auto"/>
            <w:left w:val="none" w:sz="0" w:space="0" w:color="auto"/>
            <w:bottom w:val="none" w:sz="0" w:space="0" w:color="auto"/>
            <w:right w:val="none" w:sz="0" w:space="0" w:color="auto"/>
          </w:divBdr>
        </w:div>
        <w:div w:id="119275643">
          <w:marLeft w:val="0"/>
          <w:marRight w:val="0"/>
          <w:marTop w:val="264"/>
          <w:marBottom w:val="0"/>
          <w:divBdr>
            <w:top w:val="none" w:sz="0" w:space="0" w:color="auto"/>
            <w:left w:val="none" w:sz="0" w:space="0" w:color="auto"/>
            <w:bottom w:val="none" w:sz="0" w:space="0" w:color="auto"/>
            <w:right w:val="none" w:sz="0" w:space="0" w:color="auto"/>
          </w:divBdr>
        </w:div>
        <w:div w:id="751926885">
          <w:marLeft w:val="0"/>
          <w:marRight w:val="0"/>
          <w:marTop w:val="288"/>
          <w:marBottom w:val="100"/>
          <w:divBdr>
            <w:top w:val="none" w:sz="0" w:space="0" w:color="auto"/>
            <w:left w:val="none" w:sz="0" w:space="0" w:color="auto"/>
            <w:bottom w:val="none" w:sz="0" w:space="0" w:color="auto"/>
            <w:right w:val="none" w:sz="0" w:space="0" w:color="auto"/>
          </w:divBdr>
          <w:divsChild>
            <w:div w:id="20253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5890">
      <w:bodyDiv w:val="1"/>
      <w:marLeft w:val="0"/>
      <w:marRight w:val="0"/>
      <w:marTop w:val="0"/>
      <w:marBottom w:val="0"/>
      <w:divBdr>
        <w:top w:val="none" w:sz="0" w:space="0" w:color="auto"/>
        <w:left w:val="none" w:sz="0" w:space="0" w:color="auto"/>
        <w:bottom w:val="none" w:sz="0" w:space="0" w:color="auto"/>
        <w:right w:val="none" w:sz="0" w:space="0" w:color="auto"/>
      </w:divBdr>
      <w:divsChild>
        <w:div w:id="1394045298">
          <w:marLeft w:val="0"/>
          <w:marRight w:val="0"/>
          <w:marTop w:val="288"/>
          <w:marBottom w:val="100"/>
          <w:divBdr>
            <w:top w:val="none" w:sz="0" w:space="0" w:color="auto"/>
            <w:left w:val="none" w:sz="0" w:space="0" w:color="auto"/>
            <w:bottom w:val="none" w:sz="0" w:space="0" w:color="auto"/>
            <w:right w:val="none" w:sz="0" w:space="0" w:color="auto"/>
          </w:divBdr>
          <w:divsChild>
            <w:div w:id="624505221">
              <w:marLeft w:val="0"/>
              <w:marRight w:val="0"/>
              <w:marTop w:val="0"/>
              <w:marBottom w:val="0"/>
              <w:divBdr>
                <w:top w:val="none" w:sz="0" w:space="0" w:color="auto"/>
                <w:left w:val="none" w:sz="0" w:space="0" w:color="auto"/>
                <w:bottom w:val="none" w:sz="0" w:space="0" w:color="auto"/>
                <w:right w:val="none" w:sz="0" w:space="0" w:color="auto"/>
              </w:divBdr>
            </w:div>
          </w:divsChild>
        </w:div>
        <w:div w:id="1498809946">
          <w:marLeft w:val="0"/>
          <w:marRight w:val="0"/>
          <w:marTop w:val="432"/>
          <w:marBottom w:val="100"/>
          <w:divBdr>
            <w:top w:val="none" w:sz="0" w:space="0" w:color="auto"/>
            <w:left w:val="none" w:sz="0" w:space="0" w:color="auto"/>
            <w:bottom w:val="none" w:sz="0" w:space="0" w:color="auto"/>
            <w:right w:val="none" w:sz="0" w:space="0" w:color="auto"/>
          </w:divBdr>
        </w:div>
        <w:div w:id="1604873430">
          <w:marLeft w:val="0"/>
          <w:marRight w:val="0"/>
          <w:marTop w:val="288"/>
          <w:marBottom w:val="100"/>
          <w:divBdr>
            <w:top w:val="none" w:sz="0" w:space="0" w:color="auto"/>
            <w:left w:val="none" w:sz="0" w:space="0" w:color="auto"/>
            <w:bottom w:val="none" w:sz="0" w:space="0" w:color="auto"/>
            <w:right w:val="none" w:sz="0" w:space="0" w:color="auto"/>
          </w:divBdr>
          <w:divsChild>
            <w:div w:id="10667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3094">
      <w:bodyDiv w:val="1"/>
      <w:marLeft w:val="0"/>
      <w:marRight w:val="0"/>
      <w:marTop w:val="0"/>
      <w:marBottom w:val="0"/>
      <w:divBdr>
        <w:top w:val="none" w:sz="0" w:space="0" w:color="auto"/>
        <w:left w:val="none" w:sz="0" w:space="0" w:color="auto"/>
        <w:bottom w:val="none" w:sz="0" w:space="0" w:color="auto"/>
        <w:right w:val="none" w:sz="0" w:space="0" w:color="auto"/>
      </w:divBdr>
      <w:divsChild>
        <w:div w:id="490365844">
          <w:marLeft w:val="0"/>
          <w:marRight w:val="0"/>
          <w:marTop w:val="288"/>
          <w:marBottom w:val="100"/>
          <w:divBdr>
            <w:top w:val="none" w:sz="0" w:space="0" w:color="auto"/>
            <w:left w:val="none" w:sz="0" w:space="0" w:color="auto"/>
            <w:bottom w:val="none" w:sz="0" w:space="0" w:color="auto"/>
            <w:right w:val="none" w:sz="0" w:space="0" w:color="auto"/>
          </w:divBdr>
          <w:divsChild>
            <w:div w:id="941032015">
              <w:marLeft w:val="0"/>
              <w:marRight w:val="0"/>
              <w:marTop w:val="0"/>
              <w:marBottom w:val="0"/>
              <w:divBdr>
                <w:top w:val="none" w:sz="0" w:space="0" w:color="auto"/>
                <w:left w:val="none" w:sz="0" w:space="0" w:color="auto"/>
                <w:bottom w:val="none" w:sz="0" w:space="0" w:color="auto"/>
                <w:right w:val="none" w:sz="0" w:space="0" w:color="auto"/>
              </w:divBdr>
            </w:div>
          </w:divsChild>
        </w:div>
        <w:div w:id="1580753710">
          <w:marLeft w:val="0"/>
          <w:marRight w:val="0"/>
          <w:marTop w:val="288"/>
          <w:marBottom w:val="100"/>
          <w:divBdr>
            <w:top w:val="none" w:sz="0" w:space="0" w:color="auto"/>
            <w:left w:val="none" w:sz="0" w:space="0" w:color="auto"/>
            <w:bottom w:val="none" w:sz="0" w:space="0" w:color="auto"/>
            <w:right w:val="none" w:sz="0" w:space="0" w:color="auto"/>
          </w:divBdr>
          <w:divsChild>
            <w:div w:id="144900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5912">
      <w:bodyDiv w:val="1"/>
      <w:marLeft w:val="0"/>
      <w:marRight w:val="0"/>
      <w:marTop w:val="0"/>
      <w:marBottom w:val="0"/>
      <w:divBdr>
        <w:top w:val="none" w:sz="0" w:space="0" w:color="auto"/>
        <w:left w:val="none" w:sz="0" w:space="0" w:color="auto"/>
        <w:bottom w:val="none" w:sz="0" w:space="0" w:color="auto"/>
        <w:right w:val="none" w:sz="0" w:space="0" w:color="auto"/>
      </w:divBdr>
      <w:divsChild>
        <w:div w:id="963270107">
          <w:marLeft w:val="0"/>
          <w:marRight w:val="0"/>
          <w:marTop w:val="240"/>
          <w:marBottom w:val="100"/>
          <w:divBdr>
            <w:top w:val="none" w:sz="0" w:space="0" w:color="auto"/>
            <w:left w:val="none" w:sz="0" w:space="0" w:color="auto"/>
            <w:bottom w:val="none" w:sz="0" w:space="0" w:color="auto"/>
            <w:right w:val="none" w:sz="0" w:space="0" w:color="auto"/>
          </w:divBdr>
          <w:divsChild>
            <w:div w:id="1693995252">
              <w:marLeft w:val="0"/>
              <w:marRight w:val="0"/>
              <w:marTop w:val="0"/>
              <w:marBottom w:val="0"/>
              <w:divBdr>
                <w:top w:val="none" w:sz="0" w:space="0" w:color="auto"/>
                <w:left w:val="none" w:sz="0" w:space="0" w:color="auto"/>
                <w:bottom w:val="none" w:sz="0" w:space="0" w:color="auto"/>
                <w:right w:val="none" w:sz="0" w:space="0" w:color="auto"/>
              </w:divBdr>
            </w:div>
          </w:divsChild>
        </w:div>
        <w:div w:id="790975100">
          <w:marLeft w:val="0"/>
          <w:marRight w:val="0"/>
          <w:marTop w:val="288"/>
          <w:marBottom w:val="100"/>
          <w:divBdr>
            <w:top w:val="none" w:sz="0" w:space="0" w:color="auto"/>
            <w:left w:val="none" w:sz="0" w:space="0" w:color="auto"/>
            <w:bottom w:val="none" w:sz="0" w:space="0" w:color="auto"/>
            <w:right w:val="none" w:sz="0" w:space="0" w:color="auto"/>
          </w:divBdr>
          <w:divsChild>
            <w:div w:id="1562712204">
              <w:marLeft w:val="0"/>
              <w:marRight w:val="0"/>
              <w:marTop w:val="0"/>
              <w:marBottom w:val="0"/>
              <w:divBdr>
                <w:top w:val="none" w:sz="0" w:space="0" w:color="auto"/>
                <w:left w:val="none" w:sz="0" w:space="0" w:color="auto"/>
                <w:bottom w:val="none" w:sz="0" w:space="0" w:color="auto"/>
                <w:right w:val="none" w:sz="0" w:space="0" w:color="auto"/>
              </w:divBdr>
            </w:div>
            <w:div w:id="89361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7331">
      <w:bodyDiv w:val="1"/>
      <w:marLeft w:val="0"/>
      <w:marRight w:val="0"/>
      <w:marTop w:val="0"/>
      <w:marBottom w:val="0"/>
      <w:divBdr>
        <w:top w:val="none" w:sz="0" w:space="0" w:color="auto"/>
        <w:left w:val="none" w:sz="0" w:space="0" w:color="auto"/>
        <w:bottom w:val="none" w:sz="0" w:space="0" w:color="auto"/>
        <w:right w:val="none" w:sz="0" w:space="0" w:color="auto"/>
      </w:divBdr>
      <w:divsChild>
        <w:div w:id="1908808586">
          <w:marLeft w:val="0"/>
          <w:marRight w:val="0"/>
          <w:marTop w:val="288"/>
          <w:marBottom w:val="100"/>
          <w:divBdr>
            <w:top w:val="none" w:sz="0" w:space="0" w:color="auto"/>
            <w:left w:val="none" w:sz="0" w:space="0" w:color="auto"/>
            <w:bottom w:val="none" w:sz="0" w:space="0" w:color="auto"/>
            <w:right w:val="none" w:sz="0" w:space="0" w:color="auto"/>
          </w:divBdr>
          <w:divsChild>
            <w:div w:id="2040163715">
              <w:marLeft w:val="0"/>
              <w:marRight w:val="0"/>
              <w:marTop w:val="0"/>
              <w:marBottom w:val="0"/>
              <w:divBdr>
                <w:top w:val="none" w:sz="0" w:space="0" w:color="auto"/>
                <w:left w:val="none" w:sz="0" w:space="0" w:color="auto"/>
                <w:bottom w:val="none" w:sz="0" w:space="0" w:color="auto"/>
                <w:right w:val="none" w:sz="0" w:space="0" w:color="auto"/>
              </w:divBdr>
            </w:div>
          </w:divsChild>
        </w:div>
        <w:div w:id="422071731">
          <w:marLeft w:val="0"/>
          <w:marRight w:val="0"/>
          <w:marTop w:val="432"/>
          <w:marBottom w:val="100"/>
          <w:divBdr>
            <w:top w:val="none" w:sz="0" w:space="0" w:color="auto"/>
            <w:left w:val="none" w:sz="0" w:space="0" w:color="auto"/>
            <w:bottom w:val="none" w:sz="0" w:space="0" w:color="auto"/>
            <w:right w:val="none" w:sz="0" w:space="0" w:color="auto"/>
          </w:divBdr>
        </w:div>
        <w:div w:id="1876842219">
          <w:marLeft w:val="0"/>
          <w:marRight w:val="0"/>
          <w:marTop w:val="288"/>
          <w:marBottom w:val="100"/>
          <w:divBdr>
            <w:top w:val="none" w:sz="0" w:space="0" w:color="auto"/>
            <w:left w:val="none" w:sz="0" w:space="0" w:color="auto"/>
            <w:bottom w:val="none" w:sz="0" w:space="0" w:color="auto"/>
            <w:right w:val="none" w:sz="0" w:space="0" w:color="auto"/>
          </w:divBdr>
          <w:divsChild>
            <w:div w:id="15299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1022">
      <w:bodyDiv w:val="1"/>
      <w:marLeft w:val="0"/>
      <w:marRight w:val="0"/>
      <w:marTop w:val="0"/>
      <w:marBottom w:val="0"/>
      <w:divBdr>
        <w:top w:val="none" w:sz="0" w:space="0" w:color="auto"/>
        <w:left w:val="none" w:sz="0" w:space="0" w:color="auto"/>
        <w:bottom w:val="none" w:sz="0" w:space="0" w:color="auto"/>
        <w:right w:val="none" w:sz="0" w:space="0" w:color="auto"/>
      </w:divBdr>
      <w:divsChild>
        <w:div w:id="1885100831">
          <w:marLeft w:val="0"/>
          <w:marRight w:val="0"/>
          <w:marTop w:val="288"/>
          <w:marBottom w:val="100"/>
          <w:divBdr>
            <w:top w:val="none" w:sz="0" w:space="0" w:color="auto"/>
            <w:left w:val="none" w:sz="0" w:space="0" w:color="auto"/>
            <w:bottom w:val="none" w:sz="0" w:space="0" w:color="auto"/>
            <w:right w:val="none" w:sz="0" w:space="0" w:color="auto"/>
          </w:divBdr>
          <w:divsChild>
            <w:div w:id="1640569977">
              <w:marLeft w:val="0"/>
              <w:marRight w:val="0"/>
              <w:marTop w:val="0"/>
              <w:marBottom w:val="0"/>
              <w:divBdr>
                <w:top w:val="none" w:sz="0" w:space="0" w:color="auto"/>
                <w:left w:val="none" w:sz="0" w:space="0" w:color="auto"/>
                <w:bottom w:val="none" w:sz="0" w:space="0" w:color="auto"/>
                <w:right w:val="none" w:sz="0" w:space="0" w:color="auto"/>
              </w:divBdr>
            </w:div>
          </w:divsChild>
        </w:div>
        <w:div w:id="1976181822">
          <w:marLeft w:val="0"/>
          <w:marRight w:val="0"/>
          <w:marTop w:val="264"/>
          <w:marBottom w:val="0"/>
          <w:divBdr>
            <w:top w:val="none" w:sz="0" w:space="0" w:color="auto"/>
            <w:left w:val="none" w:sz="0" w:space="0" w:color="auto"/>
            <w:bottom w:val="none" w:sz="0" w:space="0" w:color="auto"/>
            <w:right w:val="none" w:sz="0" w:space="0" w:color="auto"/>
          </w:divBdr>
        </w:div>
        <w:div w:id="1373309382">
          <w:marLeft w:val="0"/>
          <w:marRight w:val="0"/>
          <w:marTop w:val="288"/>
          <w:marBottom w:val="100"/>
          <w:divBdr>
            <w:top w:val="none" w:sz="0" w:space="0" w:color="auto"/>
            <w:left w:val="none" w:sz="0" w:space="0" w:color="auto"/>
            <w:bottom w:val="none" w:sz="0" w:space="0" w:color="auto"/>
            <w:right w:val="none" w:sz="0" w:space="0" w:color="auto"/>
          </w:divBdr>
          <w:divsChild>
            <w:div w:id="186590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24931">
      <w:bodyDiv w:val="1"/>
      <w:marLeft w:val="0"/>
      <w:marRight w:val="0"/>
      <w:marTop w:val="0"/>
      <w:marBottom w:val="0"/>
      <w:divBdr>
        <w:top w:val="none" w:sz="0" w:space="0" w:color="auto"/>
        <w:left w:val="none" w:sz="0" w:space="0" w:color="auto"/>
        <w:bottom w:val="none" w:sz="0" w:space="0" w:color="auto"/>
        <w:right w:val="none" w:sz="0" w:space="0" w:color="auto"/>
      </w:divBdr>
      <w:divsChild>
        <w:div w:id="142428615">
          <w:marLeft w:val="0"/>
          <w:marRight w:val="0"/>
          <w:marTop w:val="240"/>
          <w:marBottom w:val="100"/>
          <w:divBdr>
            <w:top w:val="none" w:sz="0" w:space="0" w:color="auto"/>
            <w:left w:val="none" w:sz="0" w:space="0" w:color="auto"/>
            <w:bottom w:val="none" w:sz="0" w:space="0" w:color="auto"/>
            <w:right w:val="none" w:sz="0" w:space="0" w:color="auto"/>
          </w:divBdr>
          <w:divsChild>
            <w:div w:id="1121850076">
              <w:marLeft w:val="0"/>
              <w:marRight w:val="0"/>
              <w:marTop w:val="0"/>
              <w:marBottom w:val="0"/>
              <w:divBdr>
                <w:top w:val="none" w:sz="0" w:space="0" w:color="auto"/>
                <w:left w:val="none" w:sz="0" w:space="0" w:color="auto"/>
                <w:bottom w:val="none" w:sz="0" w:space="0" w:color="auto"/>
                <w:right w:val="none" w:sz="0" w:space="0" w:color="auto"/>
              </w:divBdr>
            </w:div>
          </w:divsChild>
        </w:div>
        <w:div w:id="1981494333">
          <w:marLeft w:val="0"/>
          <w:marRight w:val="0"/>
          <w:marTop w:val="432"/>
          <w:marBottom w:val="100"/>
          <w:divBdr>
            <w:top w:val="none" w:sz="0" w:space="0" w:color="auto"/>
            <w:left w:val="none" w:sz="0" w:space="0" w:color="auto"/>
            <w:bottom w:val="none" w:sz="0" w:space="0" w:color="auto"/>
            <w:right w:val="none" w:sz="0" w:space="0" w:color="auto"/>
          </w:divBdr>
        </w:div>
        <w:div w:id="868955814">
          <w:marLeft w:val="0"/>
          <w:marRight w:val="0"/>
          <w:marTop w:val="288"/>
          <w:marBottom w:val="100"/>
          <w:divBdr>
            <w:top w:val="none" w:sz="0" w:space="0" w:color="auto"/>
            <w:left w:val="none" w:sz="0" w:space="0" w:color="auto"/>
            <w:bottom w:val="none" w:sz="0" w:space="0" w:color="auto"/>
            <w:right w:val="none" w:sz="0" w:space="0" w:color="auto"/>
          </w:divBdr>
          <w:divsChild>
            <w:div w:id="573202303">
              <w:marLeft w:val="0"/>
              <w:marRight w:val="0"/>
              <w:marTop w:val="0"/>
              <w:marBottom w:val="0"/>
              <w:divBdr>
                <w:top w:val="none" w:sz="0" w:space="0" w:color="auto"/>
                <w:left w:val="none" w:sz="0" w:space="0" w:color="auto"/>
                <w:bottom w:val="none" w:sz="0" w:space="0" w:color="auto"/>
                <w:right w:val="none" w:sz="0" w:space="0" w:color="auto"/>
              </w:divBdr>
            </w:div>
            <w:div w:id="6576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162">
      <w:bodyDiv w:val="1"/>
      <w:marLeft w:val="0"/>
      <w:marRight w:val="0"/>
      <w:marTop w:val="0"/>
      <w:marBottom w:val="0"/>
      <w:divBdr>
        <w:top w:val="none" w:sz="0" w:space="0" w:color="auto"/>
        <w:left w:val="none" w:sz="0" w:space="0" w:color="auto"/>
        <w:bottom w:val="none" w:sz="0" w:space="0" w:color="auto"/>
        <w:right w:val="none" w:sz="0" w:space="0" w:color="auto"/>
      </w:divBdr>
      <w:divsChild>
        <w:div w:id="1390761613">
          <w:marLeft w:val="0"/>
          <w:marRight w:val="0"/>
          <w:marTop w:val="288"/>
          <w:marBottom w:val="100"/>
          <w:divBdr>
            <w:top w:val="none" w:sz="0" w:space="0" w:color="auto"/>
            <w:left w:val="none" w:sz="0" w:space="0" w:color="auto"/>
            <w:bottom w:val="none" w:sz="0" w:space="0" w:color="auto"/>
            <w:right w:val="none" w:sz="0" w:space="0" w:color="auto"/>
          </w:divBdr>
          <w:divsChild>
            <w:div w:id="1823081020">
              <w:marLeft w:val="0"/>
              <w:marRight w:val="0"/>
              <w:marTop w:val="0"/>
              <w:marBottom w:val="0"/>
              <w:divBdr>
                <w:top w:val="none" w:sz="0" w:space="0" w:color="auto"/>
                <w:left w:val="none" w:sz="0" w:space="0" w:color="auto"/>
                <w:bottom w:val="none" w:sz="0" w:space="0" w:color="auto"/>
                <w:right w:val="none" w:sz="0" w:space="0" w:color="auto"/>
              </w:divBdr>
            </w:div>
          </w:divsChild>
        </w:div>
        <w:div w:id="1257324058">
          <w:marLeft w:val="0"/>
          <w:marRight w:val="0"/>
          <w:marTop w:val="288"/>
          <w:marBottom w:val="100"/>
          <w:divBdr>
            <w:top w:val="none" w:sz="0" w:space="0" w:color="auto"/>
            <w:left w:val="none" w:sz="0" w:space="0" w:color="auto"/>
            <w:bottom w:val="none" w:sz="0" w:space="0" w:color="auto"/>
            <w:right w:val="none" w:sz="0" w:space="0" w:color="auto"/>
          </w:divBdr>
          <w:divsChild>
            <w:div w:id="309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8352">
      <w:bodyDiv w:val="1"/>
      <w:marLeft w:val="0"/>
      <w:marRight w:val="0"/>
      <w:marTop w:val="0"/>
      <w:marBottom w:val="0"/>
      <w:divBdr>
        <w:top w:val="none" w:sz="0" w:space="0" w:color="auto"/>
        <w:left w:val="none" w:sz="0" w:space="0" w:color="auto"/>
        <w:bottom w:val="none" w:sz="0" w:space="0" w:color="auto"/>
        <w:right w:val="none" w:sz="0" w:space="0" w:color="auto"/>
      </w:divBdr>
      <w:divsChild>
        <w:div w:id="266159699">
          <w:marLeft w:val="0"/>
          <w:marRight w:val="0"/>
          <w:marTop w:val="288"/>
          <w:marBottom w:val="100"/>
          <w:divBdr>
            <w:top w:val="none" w:sz="0" w:space="0" w:color="auto"/>
            <w:left w:val="none" w:sz="0" w:space="0" w:color="auto"/>
            <w:bottom w:val="none" w:sz="0" w:space="0" w:color="auto"/>
            <w:right w:val="none" w:sz="0" w:space="0" w:color="auto"/>
          </w:divBdr>
          <w:divsChild>
            <w:div w:id="585964009">
              <w:marLeft w:val="0"/>
              <w:marRight w:val="0"/>
              <w:marTop w:val="0"/>
              <w:marBottom w:val="0"/>
              <w:divBdr>
                <w:top w:val="none" w:sz="0" w:space="0" w:color="auto"/>
                <w:left w:val="none" w:sz="0" w:space="0" w:color="auto"/>
                <w:bottom w:val="none" w:sz="0" w:space="0" w:color="auto"/>
                <w:right w:val="none" w:sz="0" w:space="0" w:color="auto"/>
              </w:divBdr>
            </w:div>
          </w:divsChild>
        </w:div>
        <w:div w:id="1874879338">
          <w:marLeft w:val="0"/>
          <w:marRight w:val="0"/>
          <w:marTop w:val="432"/>
          <w:marBottom w:val="100"/>
          <w:divBdr>
            <w:top w:val="none" w:sz="0" w:space="0" w:color="auto"/>
            <w:left w:val="none" w:sz="0" w:space="0" w:color="auto"/>
            <w:bottom w:val="none" w:sz="0" w:space="0" w:color="auto"/>
            <w:right w:val="none" w:sz="0" w:space="0" w:color="auto"/>
          </w:divBdr>
        </w:div>
        <w:div w:id="1069382391">
          <w:marLeft w:val="0"/>
          <w:marRight w:val="0"/>
          <w:marTop w:val="288"/>
          <w:marBottom w:val="100"/>
          <w:divBdr>
            <w:top w:val="none" w:sz="0" w:space="0" w:color="auto"/>
            <w:left w:val="none" w:sz="0" w:space="0" w:color="auto"/>
            <w:bottom w:val="none" w:sz="0" w:space="0" w:color="auto"/>
            <w:right w:val="none" w:sz="0" w:space="0" w:color="auto"/>
          </w:divBdr>
          <w:divsChild>
            <w:div w:id="211917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4133">
      <w:bodyDiv w:val="1"/>
      <w:marLeft w:val="0"/>
      <w:marRight w:val="0"/>
      <w:marTop w:val="0"/>
      <w:marBottom w:val="0"/>
      <w:divBdr>
        <w:top w:val="none" w:sz="0" w:space="0" w:color="auto"/>
        <w:left w:val="none" w:sz="0" w:space="0" w:color="auto"/>
        <w:bottom w:val="none" w:sz="0" w:space="0" w:color="auto"/>
        <w:right w:val="none" w:sz="0" w:space="0" w:color="auto"/>
      </w:divBdr>
      <w:divsChild>
        <w:div w:id="368847390">
          <w:marLeft w:val="0"/>
          <w:marRight w:val="0"/>
          <w:marTop w:val="240"/>
          <w:marBottom w:val="100"/>
          <w:divBdr>
            <w:top w:val="none" w:sz="0" w:space="0" w:color="auto"/>
            <w:left w:val="none" w:sz="0" w:space="0" w:color="auto"/>
            <w:bottom w:val="none" w:sz="0" w:space="0" w:color="auto"/>
            <w:right w:val="none" w:sz="0" w:space="0" w:color="auto"/>
          </w:divBdr>
          <w:divsChild>
            <w:div w:id="1596354341">
              <w:marLeft w:val="0"/>
              <w:marRight w:val="0"/>
              <w:marTop w:val="0"/>
              <w:marBottom w:val="0"/>
              <w:divBdr>
                <w:top w:val="none" w:sz="0" w:space="0" w:color="auto"/>
                <w:left w:val="none" w:sz="0" w:space="0" w:color="auto"/>
                <w:bottom w:val="none" w:sz="0" w:space="0" w:color="auto"/>
                <w:right w:val="none" w:sz="0" w:space="0" w:color="auto"/>
              </w:divBdr>
            </w:div>
          </w:divsChild>
        </w:div>
        <w:div w:id="1488353238">
          <w:marLeft w:val="0"/>
          <w:marRight w:val="0"/>
          <w:marTop w:val="432"/>
          <w:marBottom w:val="100"/>
          <w:divBdr>
            <w:top w:val="none" w:sz="0" w:space="0" w:color="auto"/>
            <w:left w:val="none" w:sz="0" w:space="0" w:color="auto"/>
            <w:bottom w:val="none" w:sz="0" w:space="0" w:color="auto"/>
            <w:right w:val="none" w:sz="0" w:space="0" w:color="auto"/>
          </w:divBdr>
        </w:div>
        <w:div w:id="1666283305">
          <w:marLeft w:val="0"/>
          <w:marRight w:val="0"/>
          <w:marTop w:val="288"/>
          <w:marBottom w:val="100"/>
          <w:divBdr>
            <w:top w:val="none" w:sz="0" w:space="0" w:color="auto"/>
            <w:left w:val="none" w:sz="0" w:space="0" w:color="auto"/>
            <w:bottom w:val="none" w:sz="0" w:space="0" w:color="auto"/>
            <w:right w:val="none" w:sz="0" w:space="0" w:color="auto"/>
          </w:divBdr>
          <w:divsChild>
            <w:div w:id="1875270591">
              <w:marLeft w:val="0"/>
              <w:marRight w:val="0"/>
              <w:marTop w:val="0"/>
              <w:marBottom w:val="0"/>
              <w:divBdr>
                <w:top w:val="none" w:sz="0" w:space="0" w:color="auto"/>
                <w:left w:val="none" w:sz="0" w:space="0" w:color="auto"/>
                <w:bottom w:val="none" w:sz="0" w:space="0" w:color="auto"/>
                <w:right w:val="none" w:sz="0" w:space="0" w:color="auto"/>
              </w:divBdr>
            </w:div>
            <w:div w:id="143833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0941">
      <w:bodyDiv w:val="1"/>
      <w:marLeft w:val="0"/>
      <w:marRight w:val="0"/>
      <w:marTop w:val="0"/>
      <w:marBottom w:val="0"/>
      <w:divBdr>
        <w:top w:val="none" w:sz="0" w:space="0" w:color="auto"/>
        <w:left w:val="none" w:sz="0" w:space="0" w:color="auto"/>
        <w:bottom w:val="none" w:sz="0" w:space="0" w:color="auto"/>
        <w:right w:val="none" w:sz="0" w:space="0" w:color="auto"/>
      </w:divBdr>
      <w:divsChild>
        <w:div w:id="2020963583">
          <w:marLeft w:val="0"/>
          <w:marRight w:val="0"/>
          <w:marTop w:val="288"/>
          <w:marBottom w:val="100"/>
          <w:divBdr>
            <w:top w:val="none" w:sz="0" w:space="0" w:color="auto"/>
            <w:left w:val="none" w:sz="0" w:space="0" w:color="auto"/>
            <w:bottom w:val="none" w:sz="0" w:space="0" w:color="auto"/>
            <w:right w:val="none" w:sz="0" w:space="0" w:color="auto"/>
          </w:divBdr>
          <w:divsChild>
            <w:div w:id="325210397">
              <w:marLeft w:val="0"/>
              <w:marRight w:val="0"/>
              <w:marTop w:val="0"/>
              <w:marBottom w:val="0"/>
              <w:divBdr>
                <w:top w:val="none" w:sz="0" w:space="0" w:color="auto"/>
                <w:left w:val="none" w:sz="0" w:space="0" w:color="auto"/>
                <w:bottom w:val="none" w:sz="0" w:space="0" w:color="auto"/>
                <w:right w:val="none" w:sz="0" w:space="0" w:color="auto"/>
              </w:divBdr>
            </w:div>
          </w:divsChild>
        </w:div>
        <w:div w:id="291057890">
          <w:marLeft w:val="0"/>
          <w:marRight w:val="0"/>
          <w:marTop w:val="432"/>
          <w:marBottom w:val="100"/>
          <w:divBdr>
            <w:top w:val="none" w:sz="0" w:space="0" w:color="auto"/>
            <w:left w:val="none" w:sz="0" w:space="0" w:color="auto"/>
            <w:bottom w:val="none" w:sz="0" w:space="0" w:color="auto"/>
            <w:right w:val="none" w:sz="0" w:space="0" w:color="auto"/>
          </w:divBdr>
        </w:div>
        <w:div w:id="853298355">
          <w:marLeft w:val="0"/>
          <w:marRight w:val="0"/>
          <w:marTop w:val="288"/>
          <w:marBottom w:val="100"/>
          <w:divBdr>
            <w:top w:val="none" w:sz="0" w:space="0" w:color="auto"/>
            <w:left w:val="none" w:sz="0" w:space="0" w:color="auto"/>
            <w:bottom w:val="none" w:sz="0" w:space="0" w:color="auto"/>
            <w:right w:val="none" w:sz="0" w:space="0" w:color="auto"/>
          </w:divBdr>
          <w:divsChild>
            <w:div w:id="17692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42552">
      <w:bodyDiv w:val="1"/>
      <w:marLeft w:val="0"/>
      <w:marRight w:val="0"/>
      <w:marTop w:val="0"/>
      <w:marBottom w:val="0"/>
      <w:divBdr>
        <w:top w:val="none" w:sz="0" w:space="0" w:color="auto"/>
        <w:left w:val="none" w:sz="0" w:space="0" w:color="auto"/>
        <w:bottom w:val="none" w:sz="0" w:space="0" w:color="auto"/>
        <w:right w:val="none" w:sz="0" w:space="0" w:color="auto"/>
      </w:divBdr>
      <w:divsChild>
        <w:div w:id="564027583">
          <w:marLeft w:val="0"/>
          <w:marRight w:val="0"/>
          <w:marTop w:val="288"/>
          <w:marBottom w:val="100"/>
          <w:divBdr>
            <w:top w:val="none" w:sz="0" w:space="0" w:color="auto"/>
            <w:left w:val="none" w:sz="0" w:space="0" w:color="auto"/>
            <w:bottom w:val="none" w:sz="0" w:space="0" w:color="auto"/>
            <w:right w:val="none" w:sz="0" w:space="0" w:color="auto"/>
          </w:divBdr>
          <w:divsChild>
            <w:div w:id="1413165040">
              <w:marLeft w:val="0"/>
              <w:marRight w:val="0"/>
              <w:marTop w:val="0"/>
              <w:marBottom w:val="0"/>
              <w:divBdr>
                <w:top w:val="none" w:sz="0" w:space="0" w:color="auto"/>
                <w:left w:val="none" w:sz="0" w:space="0" w:color="auto"/>
                <w:bottom w:val="none" w:sz="0" w:space="0" w:color="auto"/>
                <w:right w:val="none" w:sz="0" w:space="0" w:color="auto"/>
              </w:divBdr>
            </w:div>
          </w:divsChild>
        </w:div>
        <w:div w:id="1802730578">
          <w:marLeft w:val="0"/>
          <w:marRight w:val="0"/>
          <w:marTop w:val="288"/>
          <w:marBottom w:val="100"/>
          <w:divBdr>
            <w:top w:val="none" w:sz="0" w:space="0" w:color="auto"/>
            <w:left w:val="none" w:sz="0" w:space="0" w:color="auto"/>
            <w:bottom w:val="none" w:sz="0" w:space="0" w:color="auto"/>
            <w:right w:val="none" w:sz="0" w:space="0" w:color="auto"/>
          </w:divBdr>
          <w:divsChild>
            <w:div w:id="68964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03879">
      <w:bodyDiv w:val="1"/>
      <w:marLeft w:val="0"/>
      <w:marRight w:val="0"/>
      <w:marTop w:val="0"/>
      <w:marBottom w:val="0"/>
      <w:divBdr>
        <w:top w:val="none" w:sz="0" w:space="0" w:color="auto"/>
        <w:left w:val="none" w:sz="0" w:space="0" w:color="auto"/>
        <w:bottom w:val="none" w:sz="0" w:space="0" w:color="auto"/>
        <w:right w:val="none" w:sz="0" w:space="0" w:color="auto"/>
      </w:divBdr>
      <w:divsChild>
        <w:div w:id="792140774">
          <w:marLeft w:val="0"/>
          <w:marRight w:val="0"/>
          <w:marTop w:val="288"/>
          <w:marBottom w:val="100"/>
          <w:divBdr>
            <w:top w:val="none" w:sz="0" w:space="0" w:color="auto"/>
            <w:left w:val="none" w:sz="0" w:space="0" w:color="auto"/>
            <w:bottom w:val="none" w:sz="0" w:space="0" w:color="auto"/>
            <w:right w:val="none" w:sz="0" w:space="0" w:color="auto"/>
          </w:divBdr>
          <w:divsChild>
            <w:div w:id="2020694230">
              <w:marLeft w:val="0"/>
              <w:marRight w:val="0"/>
              <w:marTop w:val="0"/>
              <w:marBottom w:val="0"/>
              <w:divBdr>
                <w:top w:val="none" w:sz="0" w:space="0" w:color="auto"/>
                <w:left w:val="none" w:sz="0" w:space="0" w:color="auto"/>
                <w:bottom w:val="none" w:sz="0" w:space="0" w:color="auto"/>
                <w:right w:val="none" w:sz="0" w:space="0" w:color="auto"/>
              </w:divBdr>
            </w:div>
          </w:divsChild>
        </w:div>
        <w:div w:id="1479036330">
          <w:marLeft w:val="0"/>
          <w:marRight w:val="0"/>
          <w:marTop w:val="432"/>
          <w:marBottom w:val="100"/>
          <w:divBdr>
            <w:top w:val="none" w:sz="0" w:space="0" w:color="auto"/>
            <w:left w:val="none" w:sz="0" w:space="0" w:color="auto"/>
            <w:bottom w:val="none" w:sz="0" w:space="0" w:color="auto"/>
            <w:right w:val="none" w:sz="0" w:space="0" w:color="auto"/>
          </w:divBdr>
        </w:div>
        <w:div w:id="885918554">
          <w:marLeft w:val="0"/>
          <w:marRight w:val="0"/>
          <w:marTop w:val="288"/>
          <w:marBottom w:val="100"/>
          <w:divBdr>
            <w:top w:val="none" w:sz="0" w:space="0" w:color="auto"/>
            <w:left w:val="none" w:sz="0" w:space="0" w:color="auto"/>
            <w:bottom w:val="none" w:sz="0" w:space="0" w:color="auto"/>
            <w:right w:val="none" w:sz="0" w:space="0" w:color="auto"/>
          </w:divBdr>
          <w:divsChild>
            <w:div w:id="2911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95643">
      <w:bodyDiv w:val="1"/>
      <w:marLeft w:val="0"/>
      <w:marRight w:val="0"/>
      <w:marTop w:val="0"/>
      <w:marBottom w:val="0"/>
      <w:divBdr>
        <w:top w:val="none" w:sz="0" w:space="0" w:color="auto"/>
        <w:left w:val="none" w:sz="0" w:space="0" w:color="auto"/>
        <w:bottom w:val="none" w:sz="0" w:space="0" w:color="auto"/>
        <w:right w:val="none" w:sz="0" w:space="0" w:color="auto"/>
      </w:divBdr>
      <w:divsChild>
        <w:div w:id="1686515909">
          <w:marLeft w:val="0"/>
          <w:marRight w:val="0"/>
          <w:marTop w:val="288"/>
          <w:marBottom w:val="100"/>
          <w:divBdr>
            <w:top w:val="none" w:sz="0" w:space="0" w:color="auto"/>
            <w:left w:val="none" w:sz="0" w:space="0" w:color="auto"/>
            <w:bottom w:val="none" w:sz="0" w:space="0" w:color="auto"/>
            <w:right w:val="none" w:sz="0" w:space="0" w:color="auto"/>
          </w:divBdr>
          <w:divsChild>
            <w:div w:id="1169560613">
              <w:marLeft w:val="0"/>
              <w:marRight w:val="0"/>
              <w:marTop w:val="0"/>
              <w:marBottom w:val="0"/>
              <w:divBdr>
                <w:top w:val="none" w:sz="0" w:space="0" w:color="auto"/>
                <w:left w:val="none" w:sz="0" w:space="0" w:color="auto"/>
                <w:bottom w:val="none" w:sz="0" w:space="0" w:color="auto"/>
                <w:right w:val="none" w:sz="0" w:space="0" w:color="auto"/>
              </w:divBdr>
            </w:div>
          </w:divsChild>
        </w:div>
        <w:div w:id="44258801">
          <w:marLeft w:val="0"/>
          <w:marRight w:val="0"/>
          <w:marTop w:val="288"/>
          <w:marBottom w:val="100"/>
          <w:divBdr>
            <w:top w:val="none" w:sz="0" w:space="0" w:color="auto"/>
            <w:left w:val="none" w:sz="0" w:space="0" w:color="auto"/>
            <w:bottom w:val="none" w:sz="0" w:space="0" w:color="auto"/>
            <w:right w:val="none" w:sz="0" w:space="0" w:color="auto"/>
          </w:divBdr>
          <w:divsChild>
            <w:div w:id="21252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23283">
      <w:bodyDiv w:val="1"/>
      <w:marLeft w:val="0"/>
      <w:marRight w:val="0"/>
      <w:marTop w:val="0"/>
      <w:marBottom w:val="0"/>
      <w:divBdr>
        <w:top w:val="none" w:sz="0" w:space="0" w:color="auto"/>
        <w:left w:val="none" w:sz="0" w:space="0" w:color="auto"/>
        <w:bottom w:val="none" w:sz="0" w:space="0" w:color="auto"/>
        <w:right w:val="none" w:sz="0" w:space="0" w:color="auto"/>
      </w:divBdr>
      <w:divsChild>
        <w:div w:id="437993931">
          <w:marLeft w:val="0"/>
          <w:marRight w:val="0"/>
          <w:marTop w:val="240"/>
          <w:marBottom w:val="100"/>
          <w:divBdr>
            <w:top w:val="none" w:sz="0" w:space="0" w:color="auto"/>
            <w:left w:val="none" w:sz="0" w:space="0" w:color="auto"/>
            <w:bottom w:val="none" w:sz="0" w:space="0" w:color="auto"/>
            <w:right w:val="none" w:sz="0" w:space="0" w:color="auto"/>
          </w:divBdr>
          <w:divsChild>
            <w:div w:id="892157917">
              <w:marLeft w:val="0"/>
              <w:marRight w:val="0"/>
              <w:marTop w:val="0"/>
              <w:marBottom w:val="0"/>
              <w:divBdr>
                <w:top w:val="none" w:sz="0" w:space="0" w:color="auto"/>
                <w:left w:val="none" w:sz="0" w:space="0" w:color="auto"/>
                <w:bottom w:val="none" w:sz="0" w:space="0" w:color="auto"/>
                <w:right w:val="none" w:sz="0" w:space="0" w:color="auto"/>
              </w:divBdr>
            </w:div>
          </w:divsChild>
        </w:div>
        <w:div w:id="481234475">
          <w:marLeft w:val="0"/>
          <w:marRight w:val="0"/>
          <w:marTop w:val="432"/>
          <w:marBottom w:val="100"/>
          <w:divBdr>
            <w:top w:val="none" w:sz="0" w:space="0" w:color="auto"/>
            <w:left w:val="none" w:sz="0" w:space="0" w:color="auto"/>
            <w:bottom w:val="none" w:sz="0" w:space="0" w:color="auto"/>
            <w:right w:val="none" w:sz="0" w:space="0" w:color="auto"/>
          </w:divBdr>
        </w:div>
        <w:div w:id="1110710074">
          <w:marLeft w:val="0"/>
          <w:marRight w:val="0"/>
          <w:marTop w:val="288"/>
          <w:marBottom w:val="100"/>
          <w:divBdr>
            <w:top w:val="none" w:sz="0" w:space="0" w:color="auto"/>
            <w:left w:val="none" w:sz="0" w:space="0" w:color="auto"/>
            <w:bottom w:val="none" w:sz="0" w:space="0" w:color="auto"/>
            <w:right w:val="none" w:sz="0" w:space="0" w:color="auto"/>
          </w:divBdr>
          <w:divsChild>
            <w:div w:id="1254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92468">
      <w:bodyDiv w:val="1"/>
      <w:marLeft w:val="0"/>
      <w:marRight w:val="0"/>
      <w:marTop w:val="0"/>
      <w:marBottom w:val="0"/>
      <w:divBdr>
        <w:top w:val="none" w:sz="0" w:space="0" w:color="auto"/>
        <w:left w:val="none" w:sz="0" w:space="0" w:color="auto"/>
        <w:bottom w:val="none" w:sz="0" w:space="0" w:color="auto"/>
        <w:right w:val="none" w:sz="0" w:space="0" w:color="auto"/>
      </w:divBdr>
      <w:divsChild>
        <w:div w:id="714693856">
          <w:marLeft w:val="0"/>
          <w:marRight w:val="0"/>
          <w:marTop w:val="288"/>
          <w:marBottom w:val="100"/>
          <w:divBdr>
            <w:top w:val="none" w:sz="0" w:space="0" w:color="auto"/>
            <w:left w:val="none" w:sz="0" w:space="0" w:color="auto"/>
            <w:bottom w:val="none" w:sz="0" w:space="0" w:color="auto"/>
            <w:right w:val="none" w:sz="0" w:space="0" w:color="auto"/>
          </w:divBdr>
          <w:divsChild>
            <w:div w:id="459305483">
              <w:marLeft w:val="0"/>
              <w:marRight w:val="0"/>
              <w:marTop w:val="0"/>
              <w:marBottom w:val="0"/>
              <w:divBdr>
                <w:top w:val="none" w:sz="0" w:space="0" w:color="auto"/>
                <w:left w:val="none" w:sz="0" w:space="0" w:color="auto"/>
                <w:bottom w:val="none" w:sz="0" w:space="0" w:color="auto"/>
                <w:right w:val="none" w:sz="0" w:space="0" w:color="auto"/>
              </w:divBdr>
            </w:div>
          </w:divsChild>
        </w:div>
        <w:div w:id="2138331156">
          <w:marLeft w:val="0"/>
          <w:marRight w:val="0"/>
          <w:marTop w:val="288"/>
          <w:marBottom w:val="100"/>
          <w:divBdr>
            <w:top w:val="none" w:sz="0" w:space="0" w:color="auto"/>
            <w:left w:val="none" w:sz="0" w:space="0" w:color="auto"/>
            <w:bottom w:val="none" w:sz="0" w:space="0" w:color="auto"/>
            <w:right w:val="none" w:sz="0" w:space="0" w:color="auto"/>
          </w:divBdr>
          <w:divsChild>
            <w:div w:id="5105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12262">
      <w:bodyDiv w:val="1"/>
      <w:marLeft w:val="0"/>
      <w:marRight w:val="0"/>
      <w:marTop w:val="0"/>
      <w:marBottom w:val="0"/>
      <w:divBdr>
        <w:top w:val="none" w:sz="0" w:space="0" w:color="auto"/>
        <w:left w:val="none" w:sz="0" w:space="0" w:color="auto"/>
        <w:bottom w:val="none" w:sz="0" w:space="0" w:color="auto"/>
        <w:right w:val="none" w:sz="0" w:space="0" w:color="auto"/>
      </w:divBdr>
      <w:divsChild>
        <w:div w:id="1603731603">
          <w:marLeft w:val="0"/>
          <w:marRight w:val="0"/>
          <w:marTop w:val="240"/>
          <w:marBottom w:val="100"/>
          <w:divBdr>
            <w:top w:val="none" w:sz="0" w:space="0" w:color="auto"/>
            <w:left w:val="none" w:sz="0" w:space="0" w:color="auto"/>
            <w:bottom w:val="none" w:sz="0" w:space="0" w:color="auto"/>
            <w:right w:val="none" w:sz="0" w:space="0" w:color="auto"/>
          </w:divBdr>
          <w:divsChild>
            <w:div w:id="1455059054">
              <w:marLeft w:val="0"/>
              <w:marRight w:val="0"/>
              <w:marTop w:val="0"/>
              <w:marBottom w:val="0"/>
              <w:divBdr>
                <w:top w:val="none" w:sz="0" w:space="0" w:color="auto"/>
                <w:left w:val="none" w:sz="0" w:space="0" w:color="auto"/>
                <w:bottom w:val="none" w:sz="0" w:space="0" w:color="auto"/>
                <w:right w:val="none" w:sz="0" w:space="0" w:color="auto"/>
              </w:divBdr>
            </w:div>
          </w:divsChild>
        </w:div>
        <w:div w:id="463088783">
          <w:marLeft w:val="0"/>
          <w:marRight w:val="0"/>
          <w:marTop w:val="432"/>
          <w:marBottom w:val="100"/>
          <w:divBdr>
            <w:top w:val="none" w:sz="0" w:space="0" w:color="auto"/>
            <w:left w:val="none" w:sz="0" w:space="0" w:color="auto"/>
            <w:bottom w:val="none" w:sz="0" w:space="0" w:color="auto"/>
            <w:right w:val="none" w:sz="0" w:space="0" w:color="auto"/>
          </w:divBdr>
        </w:div>
        <w:div w:id="1956864681">
          <w:marLeft w:val="0"/>
          <w:marRight w:val="0"/>
          <w:marTop w:val="288"/>
          <w:marBottom w:val="100"/>
          <w:divBdr>
            <w:top w:val="none" w:sz="0" w:space="0" w:color="auto"/>
            <w:left w:val="none" w:sz="0" w:space="0" w:color="auto"/>
            <w:bottom w:val="none" w:sz="0" w:space="0" w:color="auto"/>
            <w:right w:val="none" w:sz="0" w:space="0" w:color="auto"/>
          </w:divBdr>
          <w:divsChild>
            <w:div w:id="19345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73529">
      <w:bodyDiv w:val="1"/>
      <w:marLeft w:val="0"/>
      <w:marRight w:val="0"/>
      <w:marTop w:val="0"/>
      <w:marBottom w:val="0"/>
      <w:divBdr>
        <w:top w:val="none" w:sz="0" w:space="0" w:color="auto"/>
        <w:left w:val="none" w:sz="0" w:space="0" w:color="auto"/>
        <w:bottom w:val="none" w:sz="0" w:space="0" w:color="auto"/>
        <w:right w:val="none" w:sz="0" w:space="0" w:color="auto"/>
      </w:divBdr>
      <w:divsChild>
        <w:div w:id="35199094">
          <w:marLeft w:val="0"/>
          <w:marRight w:val="0"/>
          <w:marTop w:val="264"/>
          <w:marBottom w:val="0"/>
          <w:divBdr>
            <w:top w:val="none" w:sz="0" w:space="0" w:color="auto"/>
            <w:left w:val="none" w:sz="0" w:space="0" w:color="auto"/>
            <w:bottom w:val="none" w:sz="0" w:space="0" w:color="auto"/>
            <w:right w:val="none" w:sz="0" w:space="0" w:color="auto"/>
          </w:divBdr>
        </w:div>
        <w:div w:id="1941916144">
          <w:marLeft w:val="0"/>
          <w:marRight w:val="0"/>
          <w:marTop w:val="288"/>
          <w:marBottom w:val="100"/>
          <w:divBdr>
            <w:top w:val="none" w:sz="0" w:space="0" w:color="auto"/>
            <w:left w:val="none" w:sz="0" w:space="0" w:color="auto"/>
            <w:bottom w:val="none" w:sz="0" w:space="0" w:color="auto"/>
            <w:right w:val="none" w:sz="0" w:space="0" w:color="auto"/>
          </w:divBdr>
          <w:divsChild>
            <w:div w:id="1741291670">
              <w:marLeft w:val="0"/>
              <w:marRight w:val="0"/>
              <w:marTop w:val="0"/>
              <w:marBottom w:val="0"/>
              <w:divBdr>
                <w:top w:val="none" w:sz="0" w:space="0" w:color="auto"/>
                <w:left w:val="none" w:sz="0" w:space="0" w:color="auto"/>
                <w:bottom w:val="none" w:sz="0" w:space="0" w:color="auto"/>
                <w:right w:val="none" w:sz="0" w:space="0" w:color="auto"/>
              </w:divBdr>
            </w:div>
          </w:divsChild>
        </w:div>
        <w:div w:id="535431102">
          <w:marLeft w:val="0"/>
          <w:marRight w:val="0"/>
          <w:marTop w:val="288"/>
          <w:marBottom w:val="100"/>
          <w:divBdr>
            <w:top w:val="none" w:sz="0" w:space="0" w:color="auto"/>
            <w:left w:val="none" w:sz="0" w:space="0" w:color="auto"/>
            <w:bottom w:val="none" w:sz="0" w:space="0" w:color="auto"/>
            <w:right w:val="none" w:sz="0" w:space="0" w:color="auto"/>
          </w:divBdr>
          <w:divsChild>
            <w:div w:id="4944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05833">
      <w:bodyDiv w:val="1"/>
      <w:marLeft w:val="0"/>
      <w:marRight w:val="0"/>
      <w:marTop w:val="0"/>
      <w:marBottom w:val="0"/>
      <w:divBdr>
        <w:top w:val="none" w:sz="0" w:space="0" w:color="auto"/>
        <w:left w:val="none" w:sz="0" w:space="0" w:color="auto"/>
        <w:bottom w:val="none" w:sz="0" w:space="0" w:color="auto"/>
        <w:right w:val="none" w:sz="0" w:space="0" w:color="auto"/>
      </w:divBdr>
      <w:divsChild>
        <w:div w:id="757143905">
          <w:marLeft w:val="0"/>
          <w:marRight w:val="0"/>
          <w:marTop w:val="288"/>
          <w:marBottom w:val="100"/>
          <w:divBdr>
            <w:top w:val="none" w:sz="0" w:space="0" w:color="auto"/>
            <w:left w:val="none" w:sz="0" w:space="0" w:color="auto"/>
            <w:bottom w:val="none" w:sz="0" w:space="0" w:color="auto"/>
            <w:right w:val="none" w:sz="0" w:space="0" w:color="auto"/>
          </w:divBdr>
          <w:divsChild>
            <w:div w:id="1018311908">
              <w:marLeft w:val="0"/>
              <w:marRight w:val="0"/>
              <w:marTop w:val="0"/>
              <w:marBottom w:val="0"/>
              <w:divBdr>
                <w:top w:val="none" w:sz="0" w:space="0" w:color="auto"/>
                <w:left w:val="none" w:sz="0" w:space="0" w:color="auto"/>
                <w:bottom w:val="none" w:sz="0" w:space="0" w:color="auto"/>
                <w:right w:val="none" w:sz="0" w:space="0" w:color="auto"/>
              </w:divBdr>
            </w:div>
          </w:divsChild>
        </w:div>
        <w:div w:id="1398018190">
          <w:marLeft w:val="0"/>
          <w:marRight w:val="0"/>
          <w:marTop w:val="288"/>
          <w:marBottom w:val="100"/>
          <w:divBdr>
            <w:top w:val="none" w:sz="0" w:space="0" w:color="auto"/>
            <w:left w:val="none" w:sz="0" w:space="0" w:color="auto"/>
            <w:bottom w:val="none" w:sz="0" w:space="0" w:color="auto"/>
            <w:right w:val="none" w:sz="0" w:space="0" w:color="auto"/>
          </w:divBdr>
          <w:divsChild>
            <w:div w:id="7358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5528">
      <w:bodyDiv w:val="1"/>
      <w:marLeft w:val="0"/>
      <w:marRight w:val="0"/>
      <w:marTop w:val="0"/>
      <w:marBottom w:val="0"/>
      <w:divBdr>
        <w:top w:val="none" w:sz="0" w:space="0" w:color="auto"/>
        <w:left w:val="none" w:sz="0" w:space="0" w:color="auto"/>
        <w:bottom w:val="none" w:sz="0" w:space="0" w:color="auto"/>
        <w:right w:val="none" w:sz="0" w:space="0" w:color="auto"/>
      </w:divBdr>
      <w:divsChild>
        <w:div w:id="1431857760">
          <w:marLeft w:val="0"/>
          <w:marRight w:val="0"/>
          <w:marTop w:val="288"/>
          <w:marBottom w:val="100"/>
          <w:divBdr>
            <w:top w:val="none" w:sz="0" w:space="0" w:color="auto"/>
            <w:left w:val="none" w:sz="0" w:space="0" w:color="auto"/>
            <w:bottom w:val="none" w:sz="0" w:space="0" w:color="auto"/>
            <w:right w:val="none" w:sz="0" w:space="0" w:color="auto"/>
          </w:divBdr>
          <w:divsChild>
            <w:div w:id="682971627">
              <w:marLeft w:val="0"/>
              <w:marRight w:val="0"/>
              <w:marTop w:val="0"/>
              <w:marBottom w:val="0"/>
              <w:divBdr>
                <w:top w:val="none" w:sz="0" w:space="0" w:color="auto"/>
                <w:left w:val="none" w:sz="0" w:space="0" w:color="auto"/>
                <w:bottom w:val="none" w:sz="0" w:space="0" w:color="auto"/>
                <w:right w:val="none" w:sz="0" w:space="0" w:color="auto"/>
              </w:divBdr>
            </w:div>
          </w:divsChild>
        </w:div>
        <w:div w:id="334496707">
          <w:marLeft w:val="0"/>
          <w:marRight w:val="0"/>
          <w:marTop w:val="432"/>
          <w:marBottom w:val="100"/>
          <w:divBdr>
            <w:top w:val="none" w:sz="0" w:space="0" w:color="auto"/>
            <w:left w:val="none" w:sz="0" w:space="0" w:color="auto"/>
            <w:bottom w:val="none" w:sz="0" w:space="0" w:color="auto"/>
            <w:right w:val="none" w:sz="0" w:space="0" w:color="auto"/>
          </w:divBdr>
        </w:div>
        <w:div w:id="454786661">
          <w:marLeft w:val="0"/>
          <w:marRight w:val="0"/>
          <w:marTop w:val="288"/>
          <w:marBottom w:val="100"/>
          <w:divBdr>
            <w:top w:val="none" w:sz="0" w:space="0" w:color="auto"/>
            <w:left w:val="none" w:sz="0" w:space="0" w:color="auto"/>
            <w:bottom w:val="none" w:sz="0" w:space="0" w:color="auto"/>
            <w:right w:val="none" w:sz="0" w:space="0" w:color="auto"/>
          </w:divBdr>
          <w:divsChild>
            <w:div w:id="15458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48556">
      <w:bodyDiv w:val="1"/>
      <w:marLeft w:val="0"/>
      <w:marRight w:val="0"/>
      <w:marTop w:val="0"/>
      <w:marBottom w:val="0"/>
      <w:divBdr>
        <w:top w:val="none" w:sz="0" w:space="0" w:color="auto"/>
        <w:left w:val="none" w:sz="0" w:space="0" w:color="auto"/>
        <w:bottom w:val="none" w:sz="0" w:space="0" w:color="auto"/>
        <w:right w:val="none" w:sz="0" w:space="0" w:color="auto"/>
      </w:divBdr>
      <w:divsChild>
        <w:div w:id="210382978">
          <w:marLeft w:val="0"/>
          <w:marRight w:val="0"/>
          <w:marTop w:val="240"/>
          <w:marBottom w:val="100"/>
          <w:divBdr>
            <w:top w:val="none" w:sz="0" w:space="0" w:color="auto"/>
            <w:left w:val="none" w:sz="0" w:space="0" w:color="auto"/>
            <w:bottom w:val="none" w:sz="0" w:space="0" w:color="auto"/>
            <w:right w:val="none" w:sz="0" w:space="0" w:color="auto"/>
          </w:divBdr>
          <w:divsChild>
            <w:div w:id="305548787">
              <w:marLeft w:val="0"/>
              <w:marRight w:val="0"/>
              <w:marTop w:val="0"/>
              <w:marBottom w:val="0"/>
              <w:divBdr>
                <w:top w:val="none" w:sz="0" w:space="0" w:color="auto"/>
                <w:left w:val="none" w:sz="0" w:space="0" w:color="auto"/>
                <w:bottom w:val="none" w:sz="0" w:space="0" w:color="auto"/>
                <w:right w:val="none" w:sz="0" w:space="0" w:color="auto"/>
              </w:divBdr>
            </w:div>
          </w:divsChild>
        </w:div>
        <w:div w:id="314381718">
          <w:marLeft w:val="0"/>
          <w:marRight w:val="0"/>
          <w:marTop w:val="288"/>
          <w:marBottom w:val="100"/>
          <w:divBdr>
            <w:top w:val="none" w:sz="0" w:space="0" w:color="auto"/>
            <w:left w:val="none" w:sz="0" w:space="0" w:color="auto"/>
            <w:bottom w:val="none" w:sz="0" w:space="0" w:color="auto"/>
            <w:right w:val="none" w:sz="0" w:space="0" w:color="auto"/>
          </w:divBdr>
          <w:divsChild>
            <w:div w:id="222717221">
              <w:marLeft w:val="0"/>
              <w:marRight w:val="0"/>
              <w:marTop w:val="0"/>
              <w:marBottom w:val="0"/>
              <w:divBdr>
                <w:top w:val="none" w:sz="0" w:space="0" w:color="auto"/>
                <w:left w:val="none" w:sz="0" w:space="0" w:color="auto"/>
                <w:bottom w:val="none" w:sz="0" w:space="0" w:color="auto"/>
                <w:right w:val="none" w:sz="0" w:space="0" w:color="auto"/>
              </w:divBdr>
            </w:div>
            <w:div w:id="17705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20295">
      <w:bodyDiv w:val="1"/>
      <w:marLeft w:val="0"/>
      <w:marRight w:val="0"/>
      <w:marTop w:val="0"/>
      <w:marBottom w:val="0"/>
      <w:divBdr>
        <w:top w:val="none" w:sz="0" w:space="0" w:color="auto"/>
        <w:left w:val="none" w:sz="0" w:space="0" w:color="auto"/>
        <w:bottom w:val="none" w:sz="0" w:space="0" w:color="auto"/>
        <w:right w:val="none" w:sz="0" w:space="0" w:color="auto"/>
      </w:divBdr>
      <w:divsChild>
        <w:div w:id="1216046726">
          <w:marLeft w:val="0"/>
          <w:marRight w:val="0"/>
          <w:marTop w:val="240"/>
          <w:marBottom w:val="100"/>
          <w:divBdr>
            <w:top w:val="none" w:sz="0" w:space="0" w:color="auto"/>
            <w:left w:val="none" w:sz="0" w:space="0" w:color="auto"/>
            <w:bottom w:val="none" w:sz="0" w:space="0" w:color="auto"/>
            <w:right w:val="none" w:sz="0" w:space="0" w:color="auto"/>
          </w:divBdr>
          <w:divsChild>
            <w:div w:id="565652975">
              <w:marLeft w:val="0"/>
              <w:marRight w:val="0"/>
              <w:marTop w:val="0"/>
              <w:marBottom w:val="0"/>
              <w:divBdr>
                <w:top w:val="none" w:sz="0" w:space="0" w:color="auto"/>
                <w:left w:val="none" w:sz="0" w:space="0" w:color="auto"/>
                <w:bottom w:val="none" w:sz="0" w:space="0" w:color="auto"/>
                <w:right w:val="none" w:sz="0" w:space="0" w:color="auto"/>
              </w:divBdr>
            </w:div>
          </w:divsChild>
        </w:div>
        <w:div w:id="1810826922">
          <w:marLeft w:val="0"/>
          <w:marRight w:val="0"/>
          <w:marTop w:val="288"/>
          <w:marBottom w:val="100"/>
          <w:divBdr>
            <w:top w:val="none" w:sz="0" w:space="0" w:color="auto"/>
            <w:left w:val="none" w:sz="0" w:space="0" w:color="auto"/>
            <w:bottom w:val="none" w:sz="0" w:space="0" w:color="auto"/>
            <w:right w:val="none" w:sz="0" w:space="0" w:color="auto"/>
          </w:divBdr>
          <w:divsChild>
            <w:div w:id="1369720435">
              <w:marLeft w:val="0"/>
              <w:marRight w:val="0"/>
              <w:marTop w:val="0"/>
              <w:marBottom w:val="0"/>
              <w:divBdr>
                <w:top w:val="none" w:sz="0" w:space="0" w:color="auto"/>
                <w:left w:val="none" w:sz="0" w:space="0" w:color="auto"/>
                <w:bottom w:val="none" w:sz="0" w:space="0" w:color="auto"/>
                <w:right w:val="none" w:sz="0" w:space="0" w:color="auto"/>
              </w:divBdr>
            </w:div>
            <w:div w:id="1420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70406">
      <w:bodyDiv w:val="1"/>
      <w:marLeft w:val="0"/>
      <w:marRight w:val="0"/>
      <w:marTop w:val="0"/>
      <w:marBottom w:val="0"/>
      <w:divBdr>
        <w:top w:val="none" w:sz="0" w:space="0" w:color="auto"/>
        <w:left w:val="none" w:sz="0" w:space="0" w:color="auto"/>
        <w:bottom w:val="none" w:sz="0" w:space="0" w:color="auto"/>
        <w:right w:val="none" w:sz="0" w:space="0" w:color="auto"/>
      </w:divBdr>
      <w:divsChild>
        <w:div w:id="61490436">
          <w:marLeft w:val="0"/>
          <w:marRight w:val="0"/>
          <w:marTop w:val="288"/>
          <w:marBottom w:val="100"/>
          <w:divBdr>
            <w:top w:val="none" w:sz="0" w:space="0" w:color="auto"/>
            <w:left w:val="none" w:sz="0" w:space="0" w:color="auto"/>
            <w:bottom w:val="none" w:sz="0" w:space="0" w:color="auto"/>
            <w:right w:val="none" w:sz="0" w:space="0" w:color="auto"/>
          </w:divBdr>
          <w:divsChild>
            <w:div w:id="2078697966">
              <w:marLeft w:val="0"/>
              <w:marRight w:val="0"/>
              <w:marTop w:val="0"/>
              <w:marBottom w:val="0"/>
              <w:divBdr>
                <w:top w:val="none" w:sz="0" w:space="0" w:color="auto"/>
                <w:left w:val="none" w:sz="0" w:space="0" w:color="auto"/>
                <w:bottom w:val="none" w:sz="0" w:space="0" w:color="auto"/>
                <w:right w:val="none" w:sz="0" w:space="0" w:color="auto"/>
              </w:divBdr>
            </w:div>
          </w:divsChild>
        </w:div>
        <w:div w:id="1355811737">
          <w:marLeft w:val="0"/>
          <w:marRight w:val="0"/>
          <w:marTop w:val="432"/>
          <w:marBottom w:val="100"/>
          <w:divBdr>
            <w:top w:val="none" w:sz="0" w:space="0" w:color="auto"/>
            <w:left w:val="none" w:sz="0" w:space="0" w:color="auto"/>
            <w:bottom w:val="none" w:sz="0" w:space="0" w:color="auto"/>
            <w:right w:val="none" w:sz="0" w:space="0" w:color="auto"/>
          </w:divBdr>
        </w:div>
        <w:div w:id="489254774">
          <w:marLeft w:val="0"/>
          <w:marRight w:val="0"/>
          <w:marTop w:val="288"/>
          <w:marBottom w:val="100"/>
          <w:divBdr>
            <w:top w:val="none" w:sz="0" w:space="0" w:color="auto"/>
            <w:left w:val="none" w:sz="0" w:space="0" w:color="auto"/>
            <w:bottom w:val="none" w:sz="0" w:space="0" w:color="auto"/>
            <w:right w:val="none" w:sz="0" w:space="0" w:color="auto"/>
          </w:divBdr>
          <w:divsChild>
            <w:div w:id="20969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5582">
      <w:bodyDiv w:val="1"/>
      <w:marLeft w:val="0"/>
      <w:marRight w:val="0"/>
      <w:marTop w:val="0"/>
      <w:marBottom w:val="0"/>
      <w:divBdr>
        <w:top w:val="none" w:sz="0" w:space="0" w:color="auto"/>
        <w:left w:val="none" w:sz="0" w:space="0" w:color="auto"/>
        <w:bottom w:val="none" w:sz="0" w:space="0" w:color="auto"/>
        <w:right w:val="none" w:sz="0" w:space="0" w:color="auto"/>
      </w:divBdr>
      <w:divsChild>
        <w:div w:id="375541620">
          <w:marLeft w:val="0"/>
          <w:marRight w:val="0"/>
          <w:marTop w:val="288"/>
          <w:marBottom w:val="100"/>
          <w:divBdr>
            <w:top w:val="none" w:sz="0" w:space="0" w:color="auto"/>
            <w:left w:val="none" w:sz="0" w:space="0" w:color="auto"/>
            <w:bottom w:val="none" w:sz="0" w:space="0" w:color="auto"/>
            <w:right w:val="none" w:sz="0" w:space="0" w:color="auto"/>
          </w:divBdr>
          <w:divsChild>
            <w:div w:id="1125000035">
              <w:marLeft w:val="0"/>
              <w:marRight w:val="0"/>
              <w:marTop w:val="0"/>
              <w:marBottom w:val="0"/>
              <w:divBdr>
                <w:top w:val="none" w:sz="0" w:space="0" w:color="auto"/>
                <w:left w:val="none" w:sz="0" w:space="0" w:color="auto"/>
                <w:bottom w:val="none" w:sz="0" w:space="0" w:color="auto"/>
                <w:right w:val="none" w:sz="0" w:space="0" w:color="auto"/>
              </w:divBdr>
            </w:div>
          </w:divsChild>
        </w:div>
        <w:div w:id="695733554">
          <w:marLeft w:val="0"/>
          <w:marRight w:val="0"/>
          <w:marTop w:val="432"/>
          <w:marBottom w:val="100"/>
          <w:divBdr>
            <w:top w:val="none" w:sz="0" w:space="0" w:color="auto"/>
            <w:left w:val="none" w:sz="0" w:space="0" w:color="auto"/>
            <w:bottom w:val="none" w:sz="0" w:space="0" w:color="auto"/>
            <w:right w:val="none" w:sz="0" w:space="0" w:color="auto"/>
          </w:divBdr>
        </w:div>
        <w:div w:id="1849635404">
          <w:marLeft w:val="0"/>
          <w:marRight w:val="0"/>
          <w:marTop w:val="288"/>
          <w:marBottom w:val="100"/>
          <w:divBdr>
            <w:top w:val="none" w:sz="0" w:space="0" w:color="auto"/>
            <w:left w:val="none" w:sz="0" w:space="0" w:color="auto"/>
            <w:bottom w:val="none" w:sz="0" w:space="0" w:color="auto"/>
            <w:right w:val="none" w:sz="0" w:space="0" w:color="auto"/>
          </w:divBdr>
          <w:divsChild>
            <w:div w:id="98431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18183">
      <w:bodyDiv w:val="1"/>
      <w:marLeft w:val="0"/>
      <w:marRight w:val="0"/>
      <w:marTop w:val="0"/>
      <w:marBottom w:val="0"/>
      <w:divBdr>
        <w:top w:val="none" w:sz="0" w:space="0" w:color="auto"/>
        <w:left w:val="none" w:sz="0" w:space="0" w:color="auto"/>
        <w:bottom w:val="none" w:sz="0" w:space="0" w:color="auto"/>
        <w:right w:val="none" w:sz="0" w:space="0" w:color="auto"/>
      </w:divBdr>
      <w:divsChild>
        <w:div w:id="724378380">
          <w:marLeft w:val="0"/>
          <w:marRight w:val="0"/>
          <w:marTop w:val="288"/>
          <w:marBottom w:val="100"/>
          <w:divBdr>
            <w:top w:val="none" w:sz="0" w:space="0" w:color="auto"/>
            <w:left w:val="none" w:sz="0" w:space="0" w:color="auto"/>
            <w:bottom w:val="none" w:sz="0" w:space="0" w:color="auto"/>
            <w:right w:val="none" w:sz="0" w:space="0" w:color="auto"/>
          </w:divBdr>
          <w:divsChild>
            <w:div w:id="1033070473">
              <w:marLeft w:val="0"/>
              <w:marRight w:val="0"/>
              <w:marTop w:val="0"/>
              <w:marBottom w:val="0"/>
              <w:divBdr>
                <w:top w:val="none" w:sz="0" w:space="0" w:color="auto"/>
                <w:left w:val="none" w:sz="0" w:space="0" w:color="auto"/>
                <w:bottom w:val="none" w:sz="0" w:space="0" w:color="auto"/>
                <w:right w:val="none" w:sz="0" w:space="0" w:color="auto"/>
              </w:divBdr>
            </w:div>
          </w:divsChild>
        </w:div>
        <w:div w:id="165443933">
          <w:marLeft w:val="0"/>
          <w:marRight w:val="0"/>
          <w:marTop w:val="432"/>
          <w:marBottom w:val="100"/>
          <w:divBdr>
            <w:top w:val="none" w:sz="0" w:space="0" w:color="auto"/>
            <w:left w:val="none" w:sz="0" w:space="0" w:color="auto"/>
            <w:bottom w:val="none" w:sz="0" w:space="0" w:color="auto"/>
            <w:right w:val="none" w:sz="0" w:space="0" w:color="auto"/>
          </w:divBdr>
        </w:div>
        <w:div w:id="1840652471">
          <w:marLeft w:val="0"/>
          <w:marRight w:val="0"/>
          <w:marTop w:val="288"/>
          <w:marBottom w:val="100"/>
          <w:divBdr>
            <w:top w:val="none" w:sz="0" w:space="0" w:color="auto"/>
            <w:left w:val="none" w:sz="0" w:space="0" w:color="auto"/>
            <w:bottom w:val="none" w:sz="0" w:space="0" w:color="auto"/>
            <w:right w:val="none" w:sz="0" w:space="0" w:color="auto"/>
          </w:divBdr>
          <w:divsChild>
            <w:div w:id="6066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01515">
      <w:bodyDiv w:val="1"/>
      <w:marLeft w:val="0"/>
      <w:marRight w:val="0"/>
      <w:marTop w:val="0"/>
      <w:marBottom w:val="0"/>
      <w:divBdr>
        <w:top w:val="none" w:sz="0" w:space="0" w:color="auto"/>
        <w:left w:val="none" w:sz="0" w:space="0" w:color="auto"/>
        <w:bottom w:val="none" w:sz="0" w:space="0" w:color="auto"/>
        <w:right w:val="none" w:sz="0" w:space="0" w:color="auto"/>
      </w:divBdr>
      <w:divsChild>
        <w:div w:id="401103506">
          <w:marLeft w:val="0"/>
          <w:marRight w:val="0"/>
          <w:marTop w:val="288"/>
          <w:marBottom w:val="100"/>
          <w:divBdr>
            <w:top w:val="none" w:sz="0" w:space="0" w:color="auto"/>
            <w:left w:val="none" w:sz="0" w:space="0" w:color="auto"/>
            <w:bottom w:val="none" w:sz="0" w:space="0" w:color="auto"/>
            <w:right w:val="none" w:sz="0" w:space="0" w:color="auto"/>
          </w:divBdr>
          <w:divsChild>
            <w:div w:id="188878453">
              <w:marLeft w:val="0"/>
              <w:marRight w:val="0"/>
              <w:marTop w:val="0"/>
              <w:marBottom w:val="0"/>
              <w:divBdr>
                <w:top w:val="none" w:sz="0" w:space="0" w:color="auto"/>
                <w:left w:val="none" w:sz="0" w:space="0" w:color="auto"/>
                <w:bottom w:val="none" w:sz="0" w:space="0" w:color="auto"/>
                <w:right w:val="none" w:sz="0" w:space="0" w:color="auto"/>
              </w:divBdr>
            </w:div>
          </w:divsChild>
        </w:div>
        <w:div w:id="1414276315">
          <w:marLeft w:val="0"/>
          <w:marRight w:val="0"/>
          <w:marTop w:val="264"/>
          <w:marBottom w:val="0"/>
          <w:divBdr>
            <w:top w:val="none" w:sz="0" w:space="0" w:color="auto"/>
            <w:left w:val="none" w:sz="0" w:space="0" w:color="auto"/>
            <w:bottom w:val="none" w:sz="0" w:space="0" w:color="auto"/>
            <w:right w:val="none" w:sz="0" w:space="0" w:color="auto"/>
          </w:divBdr>
        </w:div>
        <w:div w:id="285157236">
          <w:marLeft w:val="0"/>
          <w:marRight w:val="0"/>
          <w:marTop w:val="288"/>
          <w:marBottom w:val="100"/>
          <w:divBdr>
            <w:top w:val="none" w:sz="0" w:space="0" w:color="auto"/>
            <w:left w:val="none" w:sz="0" w:space="0" w:color="auto"/>
            <w:bottom w:val="none" w:sz="0" w:space="0" w:color="auto"/>
            <w:right w:val="none" w:sz="0" w:space="0" w:color="auto"/>
          </w:divBdr>
          <w:divsChild>
            <w:div w:id="18583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164561">
      <w:bodyDiv w:val="1"/>
      <w:marLeft w:val="0"/>
      <w:marRight w:val="0"/>
      <w:marTop w:val="0"/>
      <w:marBottom w:val="0"/>
      <w:divBdr>
        <w:top w:val="none" w:sz="0" w:space="0" w:color="auto"/>
        <w:left w:val="none" w:sz="0" w:space="0" w:color="auto"/>
        <w:bottom w:val="none" w:sz="0" w:space="0" w:color="auto"/>
        <w:right w:val="none" w:sz="0" w:space="0" w:color="auto"/>
      </w:divBdr>
      <w:divsChild>
        <w:div w:id="1194611167">
          <w:marLeft w:val="0"/>
          <w:marRight w:val="0"/>
          <w:marTop w:val="288"/>
          <w:marBottom w:val="100"/>
          <w:divBdr>
            <w:top w:val="none" w:sz="0" w:space="0" w:color="auto"/>
            <w:left w:val="none" w:sz="0" w:space="0" w:color="auto"/>
            <w:bottom w:val="none" w:sz="0" w:space="0" w:color="auto"/>
            <w:right w:val="none" w:sz="0" w:space="0" w:color="auto"/>
          </w:divBdr>
          <w:divsChild>
            <w:div w:id="1356150319">
              <w:marLeft w:val="0"/>
              <w:marRight w:val="0"/>
              <w:marTop w:val="0"/>
              <w:marBottom w:val="0"/>
              <w:divBdr>
                <w:top w:val="none" w:sz="0" w:space="0" w:color="auto"/>
                <w:left w:val="none" w:sz="0" w:space="0" w:color="auto"/>
                <w:bottom w:val="none" w:sz="0" w:space="0" w:color="auto"/>
                <w:right w:val="none" w:sz="0" w:space="0" w:color="auto"/>
              </w:divBdr>
            </w:div>
          </w:divsChild>
        </w:div>
        <w:div w:id="1719285242">
          <w:marLeft w:val="0"/>
          <w:marRight w:val="0"/>
          <w:marTop w:val="432"/>
          <w:marBottom w:val="100"/>
          <w:divBdr>
            <w:top w:val="none" w:sz="0" w:space="0" w:color="auto"/>
            <w:left w:val="none" w:sz="0" w:space="0" w:color="auto"/>
            <w:bottom w:val="none" w:sz="0" w:space="0" w:color="auto"/>
            <w:right w:val="none" w:sz="0" w:space="0" w:color="auto"/>
          </w:divBdr>
        </w:div>
        <w:div w:id="1760952761">
          <w:marLeft w:val="0"/>
          <w:marRight w:val="0"/>
          <w:marTop w:val="288"/>
          <w:marBottom w:val="100"/>
          <w:divBdr>
            <w:top w:val="none" w:sz="0" w:space="0" w:color="auto"/>
            <w:left w:val="none" w:sz="0" w:space="0" w:color="auto"/>
            <w:bottom w:val="none" w:sz="0" w:space="0" w:color="auto"/>
            <w:right w:val="none" w:sz="0" w:space="0" w:color="auto"/>
          </w:divBdr>
          <w:divsChild>
            <w:div w:id="14277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84330">
      <w:bodyDiv w:val="1"/>
      <w:marLeft w:val="0"/>
      <w:marRight w:val="0"/>
      <w:marTop w:val="0"/>
      <w:marBottom w:val="0"/>
      <w:divBdr>
        <w:top w:val="none" w:sz="0" w:space="0" w:color="auto"/>
        <w:left w:val="none" w:sz="0" w:space="0" w:color="auto"/>
        <w:bottom w:val="none" w:sz="0" w:space="0" w:color="auto"/>
        <w:right w:val="none" w:sz="0" w:space="0" w:color="auto"/>
      </w:divBdr>
      <w:divsChild>
        <w:div w:id="1815297897">
          <w:marLeft w:val="0"/>
          <w:marRight w:val="0"/>
          <w:marTop w:val="120"/>
          <w:marBottom w:val="360"/>
          <w:divBdr>
            <w:top w:val="none" w:sz="0" w:space="0" w:color="auto"/>
            <w:left w:val="none" w:sz="0" w:space="0" w:color="auto"/>
            <w:bottom w:val="none" w:sz="0" w:space="0" w:color="auto"/>
            <w:right w:val="none" w:sz="0" w:space="0" w:color="auto"/>
          </w:divBdr>
          <w:divsChild>
            <w:div w:id="1999798054">
              <w:marLeft w:val="0"/>
              <w:marRight w:val="0"/>
              <w:marTop w:val="0"/>
              <w:marBottom w:val="0"/>
              <w:divBdr>
                <w:top w:val="none" w:sz="0" w:space="0" w:color="auto"/>
                <w:left w:val="none" w:sz="0" w:space="0" w:color="auto"/>
                <w:bottom w:val="none" w:sz="0" w:space="0" w:color="auto"/>
                <w:right w:val="none" w:sz="0" w:space="0" w:color="auto"/>
              </w:divBdr>
            </w:div>
            <w:div w:id="2068532403">
              <w:marLeft w:val="0"/>
              <w:marRight w:val="0"/>
              <w:marTop w:val="0"/>
              <w:marBottom w:val="0"/>
              <w:divBdr>
                <w:top w:val="none" w:sz="0" w:space="0" w:color="auto"/>
                <w:left w:val="none" w:sz="0" w:space="0" w:color="auto"/>
                <w:bottom w:val="none" w:sz="0" w:space="0" w:color="auto"/>
                <w:right w:val="none" w:sz="0" w:space="0" w:color="auto"/>
              </w:divBdr>
            </w:div>
            <w:div w:id="25182963">
              <w:marLeft w:val="0"/>
              <w:marRight w:val="0"/>
              <w:marTop w:val="0"/>
              <w:marBottom w:val="0"/>
              <w:divBdr>
                <w:top w:val="none" w:sz="0" w:space="0" w:color="auto"/>
                <w:left w:val="none" w:sz="0" w:space="0" w:color="auto"/>
                <w:bottom w:val="none" w:sz="0" w:space="0" w:color="auto"/>
                <w:right w:val="none" w:sz="0" w:space="0" w:color="auto"/>
              </w:divBdr>
            </w:div>
            <w:div w:id="1473936475">
              <w:marLeft w:val="0"/>
              <w:marRight w:val="0"/>
              <w:marTop w:val="288"/>
              <w:marBottom w:val="100"/>
              <w:divBdr>
                <w:top w:val="none" w:sz="0" w:space="0" w:color="auto"/>
                <w:left w:val="none" w:sz="0" w:space="0" w:color="auto"/>
                <w:bottom w:val="none" w:sz="0" w:space="0" w:color="auto"/>
                <w:right w:val="none" w:sz="0" w:space="0" w:color="auto"/>
              </w:divBdr>
              <w:divsChild>
                <w:div w:id="1892224213">
                  <w:marLeft w:val="0"/>
                  <w:marRight w:val="0"/>
                  <w:marTop w:val="0"/>
                  <w:marBottom w:val="0"/>
                  <w:divBdr>
                    <w:top w:val="none" w:sz="0" w:space="0" w:color="auto"/>
                    <w:left w:val="none" w:sz="0" w:space="0" w:color="auto"/>
                    <w:bottom w:val="none" w:sz="0" w:space="0" w:color="auto"/>
                    <w:right w:val="none" w:sz="0" w:space="0" w:color="auto"/>
                  </w:divBdr>
                </w:div>
              </w:divsChild>
            </w:div>
            <w:div w:id="1332415074">
              <w:marLeft w:val="0"/>
              <w:marRight w:val="0"/>
              <w:marTop w:val="432"/>
              <w:marBottom w:val="100"/>
              <w:divBdr>
                <w:top w:val="none" w:sz="0" w:space="0" w:color="auto"/>
                <w:left w:val="none" w:sz="0" w:space="0" w:color="auto"/>
                <w:bottom w:val="none" w:sz="0" w:space="0" w:color="auto"/>
                <w:right w:val="none" w:sz="0" w:space="0" w:color="auto"/>
              </w:divBdr>
            </w:div>
            <w:div w:id="4983358">
              <w:marLeft w:val="0"/>
              <w:marRight w:val="0"/>
              <w:marTop w:val="288"/>
              <w:marBottom w:val="100"/>
              <w:divBdr>
                <w:top w:val="none" w:sz="0" w:space="0" w:color="auto"/>
                <w:left w:val="none" w:sz="0" w:space="0" w:color="auto"/>
                <w:bottom w:val="none" w:sz="0" w:space="0" w:color="auto"/>
                <w:right w:val="none" w:sz="0" w:space="0" w:color="auto"/>
              </w:divBdr>
              <w:divsChild>
                <w:div w:id="128892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194803">
      <w:bodyDiv w:val="1"/>
      <w:marLeft w:val="0"/>
      <w:marRight w:val="0"/>
      <w:marTop w:val="0"/>
      <w:marBottom w:val="0"/>
      <w:divBdr>
        <w:top w:val="none" w:sz="0" w:space="0" w:color="auto"/>
        <w:left w:val="none" w:sz="0" w:space="0" w:color="auto"/>
        <w:bottom w:val="none" w:sz="0" w:space="0" w:color="auto"/>
        <w:right w:val="none" w:sz="0" w:space="0" w:color="auto"/>
      </w:divBdr>
      <w:divsChild>
        <w:div w:id="1633905952">
          <w:marLeft w:val="0"/>
          <w:marRight w:val="0"/>
          <w:marTop w:val="288"/>
          <w:marBottom w:val="100"/>
          <w:divBdr>
            <w:top w:val="none" w:sz="0" w:space="0" w:color="auto"/>
            <w:left w:val="none" w:sz="0" w:space="0" w:color="auto"/>
            <w:bottom w:val="none" w:sz="0" w:space="0" w:color="auto"/>
            <w:right w:val="none" w:sz="0" w:space="0" w:color="auto"/>
          </w:divBdr>
          <w:divsChild>
            <w:div w:id="965281718">
              <w:marLeft w:val="0"/>
              <w:marRight w:val="0"/>
              <w:marTop w:val="0"/>
              <w:marBottom w:val="0"/>
              <w:divBdr>
                <w:top w:val="none" w:sz="0" w:space="0" w:color="auto"/>
                <w:left w:val="none" w:sz="0" w:space="0" w:color="auto"/>
                <w:bottom w:val="none" w:sz="0" w:space="0" w:color="auto"/>
                <w:right w:val="none" w:sz="0" w:space="0" w:color="auto"/>
              </w:divBdr>
            </w:div>
          </w:divsChild>
        </w:div>
        <w:div w:id="249123494">
          <w:marLeft w:val="0"/>
          <w:marRight w:val="0"/>
          <w:marTop w:val="432"/>
          <w:marBottom w:val="100"/>
          <w:divBdr>
            <w:top w:val="none" w:sz="0" w:space="0" w:color="auto"/>
            <w:left w:val="none" w:sz="0" w:space="0" w:color="auto"/>
            <w:bottom w:val="none" w:sz="0" w:space="0" w:color="auto"/>
            <w:right w:val="none" w:sz="0" w:space="0" w:color="auto"/>
          </w:divBdr>
        </w:div>
        <w:div w:id="655688438">
          <w:marLeft w:val="0"/>
          <w:marRight w:val="0"/>
          <w:marTop w:val="288"/>
          <w:marBottom w:val="100"/>
          <w:divBdr>
            <w:top w:val="none" w:sz="0" w:space="0" w:color="auto"/>
            <w:left w:val="none" w:sz="0" w:space="0" w:color="auto"/>
            <w:bottom w:val="none" w:sz="0" w:space="0" w:color="auto"/>
            <w:right w:val="none" w:sz="0" w:space="0" w:color="auto"/>
          </w:divBdr>
          <w:divsChild>
            <w:div w:id="12783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82216">
      <w:bodyDiv w:val="1"/>
      <w:marLeft w:val="0"/>
      <w:marRight w:val="0"/>
      <w:marTop w:val="0"/>
      <w:marBottom w:val="0"/>
      <w:divBdr>
        <w:top w:val="none" w:sz="0" w:space="0" w:color="auto"/>
        <w:left w:val="none" w:sz="0" w:space="0" w:color="auto"/>
        <w:bottom w:val="none" w:sz="0" w:space="0" w:color="auto"/>
        <w:right w:val="none" w:sz="0" w:space="0" w:color="auto"/>
      </w:divBdr>
      <w:divsChild>
        <w:div w:id="409274346">
          <w:marLeft w:val="0"/>
          <w:marRight w:val="0"/>
          <w:marTop w:val="288"/>
          <w:marBottom w:val="100"/>
          <w:divBdr>
            <w:top w:val="none" w:sz="0" w:space="0" w:color="auto"/>
            <w:left w:val="none" w:sz="0" w:space="0" w:color="auto"/>
            <w:bottom w:val="none" w:sz="0" w:space="0" w:color="auto"/>
            <w:right w:val="none" w:sz="0" w:space="0" w:color="auto"/>
          </w:divBdr>
          <w:divsChild>
            <w:div w:id="364213790">
              <w:marLeft w:val="0"/>
              <w:marRight w:val="0"/>
              <w:marTop w:val="0"/>
              <w:marBottom w:val="0"/>
              <w:divBdr>
                <w:top w:val="none" w:sz="0" w:space="0" w:color="auto"/>
                <w:left w:val="none" w:sz="0" w:space="0" w:color="auto"/>
                <w:bottom w:val="none" w:sz="0" w:space="0" w:color="auto"/>
                <w:right w:val="none" w:sz="0" w:space="0" w:color="auto"/>
              </w:divBdr>
            </w:div>
          </w:divsChild>
        </w:div>
        <w:div w:id="1591351402">
          <w:marLeft w:val="0"/>
          <w:marRight w:val="0"/>
          <w:marTop w:val="288"/>
          <w:marBottom w:val="100"/>
          <w:divBdr>
            <w:top w:val="none" w:sz="0" w:space="0" w:color="auto"/>
            <w:left w:val="none" w:sz="0" w:space="0" w:color="auto"/>
            <w:bottom w:val="none" w:sz="0" w:space="0" w:color="auto"/>
            <w:right w:val="none" w:sz="0" w:space="0" w:color="auto"/>
          </w:divBdr>
          <w:divsChild>
            <w:div w:id="5559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7620">
      <w:bodyDiv w:val="1"/>
      <w:marLeft w:val="0"/>
      <w:marRight w:val="0"/>
      <w:marTop w:val="0"/>
      <w:marBottom w:val="0"/>
      <w:divBdr>
        <w:top w:val="none" w:sz="0" w:space="0" w:color="auto"/>
        <w:left w:val="none" w:sz="0" w:space="0" w:color="auto"/>
        <w:bottom w:val="none" w:sz="0" w:space="0" w:color="auto"/>
        <w:right w:val="none" w:sz="0" w:space="0" w:color="auto"/>
      </w:divBdr>
      <w:divsChild>
        <w:div w:id="374627394">
          <w:marLeft w:val="0"/>
          <w:marRight w:val="0"/>
          <w:marTop w:val="240"/>
          <w:marBottom w:val="100"/>
          <w:divBdr>
            <w:top w:val="none" w:sz="0" w:space="0" w:color="auto"/>
            <w:left w:val="none" w:sz="0" w:space="0" w:color="auto"/>
            <w:bottom w:val="none" w:sz="0" w:space="0" w:color="auto"/>
            <w:right w:val="none" w:sz="0" w:space="0" w:color="auto"/>
          </w:divBdr>
          <w:divsChild>
            <w:div w:id="250433682">
              <w:marLeft w:val="0"/>
              <w:marRight w:val="0"/>
              <w:marTop w:val="0"/>
              <w:marBottom w:val="0"/>
              <w:divBdr>
                <w:top w:val="none" w:sz="0" w:space="0" w:color="auto"/>
                <w:left w:val="none" w:sz="0" w:space="0" w:color="auto"/>
                <w:bottom w:val="none" w:sz="0" w:space="0" w:color="auto"/>
                <w:right w:val="none" w:sz="0" w:space="0" w:color="auto"/>
              </w:divBdr>
            </w:div>
          </w:divsChild>
        </w:div>
        <w:div w:id="1998924180">
          <w:marLeft w:val="0"/>
          <w:marRight w:val="0"/>
          <w:marTop w:val="288"/>
          <w:marBottom w:val="100"/>
          <w:divBdr>
            <w:top w:val="none" w:sz="0" w:space="0" w:color="auto"/>
            <w:left w:val="none" w:sz="0" w:space="0" w:color="auto"/>
            <w:bottom w:val="none" w:sz="0" w:space="0" w:color="auto"/>
            <w:right w:val="none" w:sz="0" w:space="0" w:color="auto"/>
          </w:divBdr>
          <w:divsChild>
            <w:div w:id="1727022101">
              <w:marLeft w:val="0"/>
              <w:marRight w:val="0"/>
              <w:marTop w:val="0"/>
              <w:marBottom w:val="0"/>
              <w:divBdr>
                <w:top w:val="none" w:sz="0" w:space="0" w:color="auto"/>
                <w:left w:val="none" w:sz="0" w:space="0" w:color="auto"/>
                <w:bottom w:val="none" w:sz="0" w:space="0" w:color="auto"/>
                <w:right w:val="none" w:sz="0" w:space="0" w:color="auto"/>
              </w:divBdr>
            </w:div>
            <w:div w:id="195251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5644">
      <w:bodyDiv w:val="1"/>
      <w:marLeft w:val="0"/>
      <w:marRight w:val="0"/>
      <w:marTop w:val="0"/>
      <w:marBottom w:val="0"/>
      <w:divBdr>
        <w:top w:val="none" w:sz="0" w:space="0" w:color="auto"/>
        <w:left w:val="none" w:sz="0" w:space="0" w:color="auto"/>
        <w:bottom w:val="none" w:sz="0" w:space="0" w:color="auto"/>
        <w:right w:val="none" w:sz="0" w:space="0" w:color="auto"/>
      </w:divBdr>
      <w:divsChild>
        <w:div w:id="1751076300">
          <w:marLeft w:val="0"/>
          <w:marRight w:val="0"/>
          <w:marTop w:val="288"/>
          <w:marBottom w:val="100"/>
          <w:divBdr>
            <w:top w:val="none" w:sz="0" w:space="0" w:color="auto"/>
            <w:left w:val="none" w:sz="0" w:space="0" w:color="auto"/>
            <w:bottom w:val="none" w:sz="0" w:space="0" w:color="auto"/>
            <w:right w:val="none" w:sz="0" w:space="0" w:color="auto"/>
          </w:divBdr>
          <w:divsChild>
            <w:div w:id="1953366846">
              <w:marLeft w:val="0"/>
              <w:marRight w:val="0"/>
              <w:marTop w:val="0"/>
              <w:marBottom w:val="0"/>
              <w:divBdr>
                <w:top w:val="none" w:sz="0" w:space="0" w:color="auto"/>
                <w:left w:val="none" w:sz="0" w:space="0" w:color="auto"/>
                <w:bottom w:val="none" w:sz="0" w:space="0" w:color="auto"/>
                <w:right w:val="none" w:sz="0" w:space="0" w:color="auto"/>
              </w:divBdr>
            </w:div>
          </w:divsChild>
        </w:div>
        <w:div w:id="647325864">
          <w:marLeft w:val="0"/>
          <w:marRight w:val="0"/>
          <w:marTop w:val="288"/>
          <w:marBottom w:val="100"/>
          <w:divBdr>
            <w:top w:val="none" w:sz="0" w:space="0" w:color="auto"/>
            <w:left w:val="none" w:sz="0" w:space="0" w:color="auto"/>
            <w:bottom w:val="none" w:sz="0" w:space="0" w:color="auto"/>
            <w:right w:val="none" w:sz="0" w:space="0" w:color="auto"/>
          </w:divBdr>
          <w:divsChild>
            <w:div w:id="72418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7611">
      <w:bodyDiv w:val="1"/>
      <w:marLeft w:val="0"/>
      <w:marRight w:val="0"/>
      <w:marTop w:val="0"/>
      <w:marBottom w:val="0"/>
      <w:divBdr>
        <w:top w:val="none" w:sz="0" w:space="0" w:color="auto"/>
        <w:left w:val="none" w:sz="0" w:space="0" w:color="auto"/>
        <w:bottom w:val="none" w:sz="0" w:space="0" w:color="auto"/>
        <w:right w:val="none" w:sz="0" w:space="0" w:color="auto"/>
      </w:divBdr>
      <w:divsChild>
        <w:div w:id="1959796547">
          <w:marLeft w:val="0"/>
          <w:marRight w:val="0"/>
          <w:marTop w:val="240"/>
          <w:marBottom w:val="100"/>
          <w:divBdr>
            <w:top w:val="none" w:sz="0" w:space="0" w:color="auto"/>
            <w:left w:val="none" w:sz="0" w:space="0" w:color="auto"/>
            <w:bottom w:val="none" w:sz="0" w:space="0" w:color="auto"/>
            <w:right w:val="none" w:sz="0" w:space="0" w:color="auto"/>
          </w:divBdr>
          <w:divsChild>
            <w:div w:id="124585761">
              <w:marLeft w:val="0"/>
              <w:marRight w:val="0"/>
              <w:marTop w:val="0"/>
              <w:marBottom w:val="0"/>
              <w:divBdr>
                <w:top w:val="none" w:sz="0" w:space="0" w:color="auto"/>
                <w:left w:val="none" w:sz="0" w:space="0" w:color="auto"/>
                <w:bottom w:val="none" w:sz="0" w:space="0" w:color="auto"/>
                <w:right w:val="none" w:sz="0" w:space="0" w:color="auto"/>
              </w:divBdr>
            </w:div>
          </w:divsChild>
        </w:div>
        <w:div w:id="1281499515">
          <w:marLeft w:val="0"/>
          <w:marRight w:val="0"/>
          <w:marTop w:val="432"/>
          <w:marBottom w:val="100"/>
          <w:divBdr>
            <w:top w:val="none" w:sz="0" w:space="0" w:color="auto"/>
            <w:left w:val="none" w:sz="0" w:space="0" w:color="auto"/>
            <w:bottom w:val="none" w:sz="0" w:space="0" w:color="auto"/>
            <w:right w:val="none" w:sz="0" w:space="0" w:color="auto"/>
          </w:divBdr>
        </w:div>
        <w:div w:id="378283459">
          <w:marLeft w:val="0"/>
          <w:marRight w:val="0"/>
          <w:marTop w:val="288"/>
          <w:marBottom w:val="100"/>
          <w:divBdr>
            <w:top w:val="none" w:sz="0" w:space="0" w:color="auto"/>
            <w:left w:val="none" w:sz="0" w:space="0" w:color="auto"/>
            <w:bottom w:val="none" w:sz="0" w:space="0" w:color="auto"/>
            <w:right w:val="none" w:sz="0" w:space="0" w:color="auto"/>
          </w:divBdr>
          <w:divsChild>
            <w:div w:id="18090652">
              <w:marLeft w:val="0"/>
              <w:marRight w:val="0"/>
              <w:marTop w:val="0"/>
              <w:marBottom w:val="0"/>
              <w:divBdr>
                <w:top w:val="none" w:sz="0" w:space="0" w:color="auto"/>
                <w:left w:val="none" w:sz="0" w:space="0" w:color="auto"/>
                <w:bottom w:val="none" w:sz="0" w:space="0" w:color="auto"/>
                <w:right w:val="none" w:sz="0" w:space="0" w:color="auto"/>
              </w:divBdr>
            </w:div>
            <w:div w:id="70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97786">
      <w:bodyDiv w:val="1"/>
      <w:marLeft w:val="0"/>
      <w:marRight w:val="0"/>
      <w:marTop w:val="0"/>
      <w:marBottom w:val="0"/>
      <w:divBdr>
        <w:top w:val="none" w:sz="0" w:space="0" w:color="auto"/>
        <w:left w:val="none" w:sz="0" w:space="0" w:color="auto"/>
        <w:bottom w:val="none" w:sz="0" w:space="0" w:color="auto"/>
        <w:right w:val="none" w:sz="0" w:space="0" w:color="auto"/>
      </w:divBdr>
      <w:divsChild>
        <w:div w:id="1970937203">
          <w:marLeft w:val="0"/>
          <w:marRight w:val="0"/>
          <w:marTop w:val="288"/>
          <w:marBottom w:val="100"/>
          <w:divBdr>
            <w:top w:val="none" w:sz="0" w:space="0" w:color="auto"/>
            <w:left w:val="none" w:sz="0" w:space="0" w:color="auto"/>
            <w:bottom w:val="none" w:sz="0" w:space="0" w:color="auto"/>
            <w:right w:val="none" w:sz="0" w:space="0" w:color="auto"/>
          </w:divBdr>
          <w:divsChild>
            <w:div w:id="1129856097">
              <w:marLeft w:val="0"/>
              <w:marRight w:val="0"/>
              <w:marTop w:val="0"/>
              <w:marBottom w:val="0"/>
              <w:divBdr>
                <w:top w:val="none" w:sz="0" w:space="0" w:color="auto"/>
                <w:left w:val="none" w:sz="0" w:space="0" w:color="auto"/>
                <w:bottom w:val="none" w:sz="0" w:space="0" w:color="auto"/>
                <w:right w:val="none" w:sz="0" w:space="0" w:color="auto"/>
              </w:divBdr>
            </w:div>
          </w:divsChild>
        </w:div>
        <w:div w:id="1719083663">
          <w:marLeft w:val="0"/>
          <w:marRight w:val="0"/>
          <w:marTop w:val="432"/>
          <w:marBottom w:val="100"/>
          <w:divBdr>
            <w:top w:val="none" w:sz="0" w:space="0" w:color="auto"/>
            <w:left w:val="none" w:sz="0" w:space="0" w:color="auto"/>
            <w:bottom w:val="none" w:sz="0" w:space="0" w:color="auto"/>
            <w:right w:val="none" w:sz="0" w:space="0" w:color="auto"/>
          </w:divBdr>
        </w:div>
        <w:div w:id="1002397530">
          <w:marLeft w:val="0"/>
          <w:marRight w:val="0"/>
          <w:marTop w:val="288"/>
          <w:marBottom w:val="100"/>
          <w:divBdr>
            <w:top w:val="none" w:sz="0" w:space="0" w:color="auto"/>
            <w:left w:val="none" w:sz="0" w:space="0" w:color="auto"/>
            <w:bottom w:val="none" w:sz="0" w:space="0" w:color="auto"/>
            <w:right w:val="none" w:sz="0" w:space="0" w:color="auto"/>
          </w:divBdr>
          <w:divsChild>
            <w:div w:id="134863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39093">
      <w:bodyDiv w:val="1"/>
      <w:marLeft w:val="0"/>
      <w:marRight w:val="0"/>
      <w:marTop w:val="0"/>
      <w:marBottom w:val="0"/>
      <w:divBdr>
        <w:top w:val="none" w:sz="0" w:space="0" w:color="auto"/>
        <w:left w:val="none" w:sz="0" w:space="0" w:color="auto"/>
        <w:bottom w:val="none" w:sz="0" w:space="0" w:color="auto"/>
        <w:right w:val="none" w:sz="0" w:space="0" w:color="auto"/>
      </w:divBdr>
      <w:divsChild>
        <w:div w:id="2130780242">
          <w:marLeft w:val="0"/>
          <w:marRight w:val="0"/>
          <w:marTop w:val="288"/>
          <w:marBottom w:val="100"/>
          <w:divBdr>
            <w:top w:val="none" w:sz="0" w:space="0" w:color="auto"/>
            <w:left w:val="none" w:sz="0" w:space="0" w:color="auto"/>
            <w:bottom w:val="none" w:sz="0" w:space="0" w:color="auto"/>
            <w:right w:val="none" w:sz="0" w:space="0" w:color="auto"/>
          </w:divBdr>
          <w:divsChild>
            <w:div w:id="1227257731">
              <w:marLeft w:val="0"/>
              <w:marRight w:val="0"/>
              <w:marTop w:val="0"/>
              <w:marBottom w:val="0"/>
              <w:divBdr>
                <w:top w:val="none" w:sz="0" w:space="0" w:color="auto"/>
                <w:left w:val="none" w:sz="0" w:space="0" w:color="auto"/>
                <w:bottom w:val="none" w:sz="0" w:space="0" w:color="auto"/>
                <w:right w:val="none" w:sz="0" w:space="0" w:color="auto"/>
              </w:divBdr>
            </w:div>
          </w:divsChild>
        </w:div>
        <w:div w:id="1853298290">
          <w:marLeft w:val="0"/>
          <w:marRight w:val="0"/>
          <w:marTop w:val="432"/>
          <w:marBottom w:val="100"/>
          <w:divBdr>
            <w:top w:val="none" w:sz="0" w:space="0" w:color="auto"/>
            <w:left w:val="none" w:sz="0" w:space="0" w:color="auto"/>
            <w:bottom w:val="none" w:sz="0" w:space="0" w:color="auto"/>
            <w:right w:val="none" w:sz="0" w:space="0" w:color="auto"/>
          </w:divBdr>
        </w:div>
        <w:div w:id="416489272">
          <w:marLeft w:val="0"/>
          <w:marRight w:val="0"/>
          <w:marTop w:val="288"/>
          <w:marBottom w:val="100"/>
          <w:divBdr>
            <w:top w:val="none" w:sz="0" w:space="0" w:color="auto"/>
            <w:left w:val="none" w:sz="0" w:space="0" w:color="auto"/>
            <w:bottom w:val="none" w:sz="0" w:space="0" w:color="auto"/>
            <w:right w:val="none" w:sz="0" w:space="0" w:color="auto"/>
          </w:divBdr>
          <w:divsChild>
            <w:div w:id="74549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060764">
      <w:bodyDiv w:val="1"/>
      <w:marLeft w:val="0"/>
      <w:marRight w:val="0"/>
      <w:marTop w:val="0"/>
      <w:marBottom w:val="0"/>
      <w:divBdr>
        <w:top w:val="none" w:sz="0" w:space="0" w:color="auto"/>
        <w:left w:val="none" w:sz="0" w:space="0" w:color="auto"/>
        <w:bottom w:val="none" w:sz="0" w:space="0" w:color="auto"/>
        <w:right w:val="none" w:sz="0" w:space="0" w:color="auto"/>
      </w:divBdr>
      <w:divsChild>
        <w:div w:id="1067530952">
          <w:marLeft w:val="0"/>
          <w:marRight w:val="0"/>
          <w:marTop w:val="288"/>
          <w:marBottom w:val="100"/>
          <w:divBdr>
            <w:top w:val="none" w:sz="0" w:space="0" w:color="auto"/>
            <w:left w:val="none" w:sz="0" w:space="0" w:color="auto"/>
            <w:bottom w:val="none" w:sz="0" w:space="0" w:color="auto"/>
            <w:right w:val="none" w:sz="0" w:space="0" w:color="auto"/>
          </w:divBdr>
          <w:divsChild>
            <w:div w:id="480542440">
              <w:marLeft w:val="0"/>
              <w:marRight w:val="0"/>
              <w:marTop w:val="0"/>
              <w:marBottom w:val="0"/>
              <w:divBdr>
                <w:top w:val="none" w:sz="0" w:space="0" w:color="auto"/>
                <w:left w:val="none" w:sz="0" w:space="0" w:color="auto"/>
                <w:bottom w:val="none" w:sz="0" w:space="0" w:color="auto"/>
                <w:right w:val="none" w:sz="0" w:space="0" w:color="auto"/>
              </w:divBdr>
            </w:div>
          </w:divsChild>
        </w:div>
        <w:div w:id="434442863">
          <w:marLeft w:val="0"/>
          <w:marRight w:val="0"/>
          <w:marTop w:val="432"/>
          <w:marBottom w:val="100"/>
          <w:divBdr>
            <w:top w:val="none" w:sz="0" w:space="0" w:color="auto"/>
            <w:left w:val="none" w:sz="0" w:space="0" w:color="auto"/>
            <w:bottom w:val="none" w:sz="0" w:space="0" w:color="auto"/>
            <w:right w:val="none" w:sz="0" w:space="0" w:color="auto"/>
          </w:divBdr>
        </w:div>
        <w:div w:id="54403015">
          <w:marLeft w:val="0"/>
          <w:marRight w:val="0"/>
          <w:marTop w:val="288"/>
          <w:marBottom w:val="100"/>
          <w:divBdr>
            <w:top w:val="none" w:sz="0" w:space="0" w:color="auto"/>
            <w:left w:val="none" w:sz="0" w:space="0" w:color="auto"/>
            <w:bottom w:val="none" w:sz="0" w:space="0" w:color="auto"/>
            <w:right w:val="none" w:sz="0" w:space="0" w:color="auto"/>
          </w:divBdr>
          <w:divsChild>
            <w:div w:id="127737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46605">
      <w:bodyDiv w:val="1"/>
      <w:marLeft w:val="0"/>
      <w:marRight w:val="0"/>
      <w:marTop w:val="0"/>
      <w:marBottom w:val="0"/>
      <w:divBdr>
        <w:top w:val="none" w:sz="0" w:space="0" w:color="auto"/>
        <w:left w:val="none" w:sz="0" w:space="0" w:color="auto"/>
        <w:bottom w:val="none" w:sz="0" w:space="0" w:color="auto"/>
        <w:right w:val="none" w:sz="0" w:space="0" w:color="auto"/>
      </w:divBdr>
      <w:divsChild>
        <w:div w:id="2057924698">
          <w:marLeft w:val="0"/>
          <w:marRight w:val="0"/>
          <w:marTop w:val="240"/>
          <w:marBottom w:val="100"/>
          <w:divBdr>
            <w:top w:val="none" w:sz="0" w:space="0" w:color="auto"/>
            <w:left w:val="none" w:sz="0" w:space="0" w:color="auto"/>
            <w:bottom w:val="none" w:sz="0" w:space="0" w:color="auto"/>
            <w:right w:val="none" w:sz="0" w:space="0" w:color="auto"/>
          </w:divBdr>
          <w:divsChild>
            <w:div w:id="8411562">
              <w:marLeft w:val="0"/>
              <w:marRight w:val="0"/>
              <w:marTop w:val="0"/>
              <w:marBottom w:val="0"/>
              <w:divBdr>
                <w:top w:val="none" w:sz="0" w:space="0" w:color="auto"/>
                <w:left w:val="none" w:sz="0" w:space="0" w:color="auto"/>
                <w:bottom w:val="none" w:sz="0" w:space="0" w:color="auto"/>
                <w:right w:val="none" w:sz="0" w:space="0" w:color="auto"/>
              </w:divBdr>
            </w:div>
          </w:divsChild>
        </w:div>
        <w:div w:id="194659197">
          <w:marLeft w:val="0"/>
          <w:marRight w:val="0"/>
          <w:marTop w:val="288"/>
          <w:marBottom w:val="100"/>
          <w:divBdr>
            <w:top w:val="none" w:sz="0" w:space="0" w:color="auto"/>
            <w:left w:val="none" w:sz="0" w:space="0" w:color="auto"/>
            <w:bottom w:val="none" w:sz="0" w:space="0" w:color="auto"/>
            <w:right w:val="none" w:sz="0" w:space="0" w:color="auto"/>
          </w:divBdr>
          <w:divsChild>
            <w:div w:id="17239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4507">
      <w:bodyDiv w:val="1"/>
      <w:marLeft w:val="0"/>
      <w:marRight w:val="0"/>
      <w:marTop w:val="0"/>
      <w:marBottom w:val="0"/>
      <w:divBdr>
        <w:top w:val="none" w:sz="0" w:space="0" w:color="auto"/>
        <w:left w:val="none" w:sz="0" w:space="0" w:color="auto"/>
        <w:bottom w:val="none" w:sz="0" w:space="0" w:color="auto"/>
        <w:right w:val="none" w:sz="0" w:space="0" w:color="auto"/>
      </w:divBdr>
      <w:divsChild>
        <w:div w:id="1070612238">
          <w:marLeft w:val="0"/>
          <w:marRight w:val="0"/>
          <w:marTop w:val="240"/>
          <w:marBottom w:val="100"/>
          <w:divBdr>
            <w:top w:val="none" w:sz="0" w:space="0" w:color="auto"/>
            <w:left w:val="none" w:sz="0" w:space="0" w:color="auto"/>
            <w:bottom w:val="none" w:sz="0" w:space="0" w:color="auto"/>
            <w:right w:val="none" w:sz="0" w:space="0" w:color="auto"/>
          </w:divBdr>
          <w:divsChild>
            <w:div w:id="1884948359">
              <w:marLeft w:val="0"/>
              <w:marRight w:val="0"/>
              <w:marTop w:val="0"/>
              <w:marBottom w:val="0"/>
              <w:divBdr>
                <w:top w:val="none" w:sz="0" w:space="0" w:color="auto"/>
                <w:left w:val="none" w:sz="0" w:space="0" w:color="auto"/>
                <w:bottom w:val="none" w:sz="0" w:space="0" w:color="auto"/>
                <w:right w:val="none" w:sz="0" w:space="0" w:color="auto"/>
              </w:divBdr>
            </w:div>
          </w:divsChild>
        </w:div>
        <w:div w:id="964964580">
          <w:marLeft w:val="0"/>
          <w:marRight w:val="0"/>
          <w:marTop w:val="288"/>
          <w:marBottom w:val="100"/>
          <w:divBdr>
            <w:top w:val="none" w:sz="0" w:space="0" w:color="auto"/>
            <w:left w:val="none" w:sz="0" w:space="0" w:color="auto"/>
            <w:bottom w:val="none" w:sz="0" w:space="0" w:color="auto"/>
            <w:right w:val="none" w:sz="0" w:space="0" w:color="auto"/>
          </w:divBdr>
          <w:divsChild>
            <w:div w:id="470681493">
              <w:marLeft w:val="0"/>
              <w:marRight w:val="0"/>
              <w:marTop w:val="0"/>
              <w:marBottom w:val="0"/>
              <w:divBdr>
                <w:top w:val="none" w:sz="0" w:space="0" w:color="auto"/>
                <w:left w:val="none" w:sz="0" w:space="0" w:color="auto"/>
                <w:bottom w:val="none" w:sz="0" w:space="0" w:color="auto"/>
                <w:right w:val="none" w:sz="0" w:space="0" w:color="auto"/>
              </w:divBdr>
            </w:div>
            <w:div w:id="1766656303">
              <w:marLeft w:val="0"/>
              <w:marRight w:val="0"/>
              <w:marTop w:val="0"/>
              <w:marBottom w:val="0"/>
              <w:divBdr>
                <w:top w:val="none" w:sz="0" w:space="0" w:color="auto"/>
                <w:left w:val="none" w:sz="0" w:space="0" w:color="auto"/>
                <w:bottom w:val="none" w:sz="0" w:space="0" w:color="auto"/>
                <w:right w:val="none" w:sz="0" w:space="0" w:color="auto"/>
              </w:divBdr>
            </w:div>
            <w:div w:id="19044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73734">
      <w:bodyDiv w:val="1"/>
      <w:marLeft w:val="0"/>
      <w:marRight w:val="0"/>
      <w:marTop w:val="0"/>
      <w:marBottom w:val="0"/>
      <w:divBdr>
        <w:top w:val="none" w:sz="0" w:space="0" w:color="auto"/>
        <w:left w:val="none" w:sz="0" w:space="0" w:color="auto"/>
        <w:bottom w:val="none" w:sz="0" w:space="0" w:color="auto"/>
        <w:right w:val="none" w:sz="0" w:space="0" w:color="auto"/>
      </w:divBdr>
      <w:divsChild>
        <w:div w:id="1963265450">
          <w:marLeft w:val="0"/>
          <w:marRight w:val="0"/>
          <w:marTop w:val="288"/>
          <w:marBottom w:val="100"/>
          <w:divBdr>
            <w:top w:val="none" w:sz="0" w:space="0" w:color="auto"/>
            <w:left w:val="none" w:sz="0" w:space="0" w:color="auto"/>
            <w:bottom w:val="none" w:sz="0" w:space="0" w:color="auto"/>
            <w:right w:val="none" w:sz="0" w:space="0" w:color="auto"/>
          </w:divBdr>
          <w:divsChild>
            <w:div w:id="623734641">
              <w:marLeft w:val="0"/>
              <w:marRight w:val="0"/>
              <w:marTop w:val="0"/>
              <w:marBottom w:val="0"/>
              <w:divBdr>
                <w:top w:val="none" w:sz="0" w:space="0" w:color="auto"/>
                <w:left w:val="none" w:sz="0" w:space="0" w:color="auto"/>
                <w:bottom w:val="none" w:sz="0" w:space="0" w:color="auto"/>
                <w:right w:val="none" w:sz="0" w:space="0" w:color="auto"/>
              </w:divBdr>
            </w:div>
          </w:divsChild>
        </w:div>
        <w:div w:id="101192166">
          <w:marLeft w:val="0"/>
          <w:marRight w:val="0"/>
          <w:marTop w:val="288"/>
          <w:marBottom w:val="100"/>
          <w:divBdr>
            <w:top w:val="none" w:sz="0" w:space="0" w:color="auto"/>
            <w:left w:val="none" w:sz="0" w:space="0" w:color="auto"/>
            <w:bottom w:val="none" w:sz="0" w:space="0" w:color="auto"/>
            <w:right w:val="none" w:sz="0" w:space="0" w:color="auto"/>
          </w:divBdr>
          <w:divsChild>
            <w:div w:id="1050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01796">
      <w:bodyDiv w:val="1"/>
      <w:marLeft w:val="0"/>
      <w:marRight w:val="0"/>
      <w:marTop w:val="0"/>
      <w:marBottom w:val="0"/>
      <w:divBdr>
        <w:top w:val="none" w:sz="0" w:space="0" w:color="auto"/>
        <w:left w:val="none" w:sz="0" w:space="0" w:color="auto"/>
        <w:bottom w:val="none" w:sz="0" w:space="0" w:color="auto"/>
        <w:right w:val="none" w:sz="0" w:space="0" w:color="auto"/>
      </w:divBdr>
      <w:divsChild>
        <w:div w:id="1205368802">
          <w:marLeft w:val="0"/>
          <w:marRight w:val="0"/>
          <w:marTop w:val="240"/>
          <w:marBottom w:val="100"/>
          <w:divBdr>
            <w:top w:val="none" w:sz="0" w:space="0" w:color="auto"/>
            <w:left w:val="none" w:sz="0" w:space="0" w:color="auto"/>
            <w:bottom w:val="none" w:sz="0" w:space="0" w:color="auto"/>
            <w:right w:val="none" w:sz="0" w:space="0" w:color="auto"/>
          </w:divBdr>
          <w:divsChild>
            <w:div w:id="957105959">
              <w:marLeft w:val="0"/>
              <w:marRight w:val="0"/>
              <w:marTop w:val="0"/>
              <w:marBottom w:val="0"/>
              <w:divBdr>
                <w:top w:val="none" w:sz="0" w:space="0" w:color="auto"/>
                <w:left w:val="none" w:sz="0" w:space="0" w:color="auto"/>
                <w:bottom w:val="none" w:sz="0" w:space="0" w:color="auto"/>
                <w:right w:val="none" w:sz="0" w:space="0" w:color="auto"/>
              </w:divBdr>
            </w:div>
          </w:divsChild>
        </w:div>
        <w:div w:id="922881489">
          <w:marLeft w:val="0"/>
          <w:marRight w:val="0"/>
          <w:marTop w:val="432"/>
          <w:marBottom w:val="100"/>
          <w:divBdr>
            <w:top w:val="none" w:sz="0" w:space="0" w:color="auto"/>
            <w:left w:val="none" w:sz="0" w:space="0" w:color="auto"/>
            <w:bottom w:val="none" w:sz="0" w:space="0" w:color="auto"/>
            <w:right w:val="none" w:sz="0" w:space="0" w:color="auto"/>
          </w:divBdr>
        </w:div>
        <w:div w:id="1893228522">
          <w:marLeft w:val="0"/>
          <w:marRight w:val="0"/>
          <w:marTop w:val="288"/>
          <w:marBottom w:val="100"/>
          <w:divBdr>
            <w:top w:val="none" w:sz="0" w:space="0" w:color="auto"/>
            <w:left w:val="none" w:sz="0" w:space="0" w:color="auto"/>
            <w:bottom w:val="none" w:sz="0" w:space="0" w:color="auto"/>
            <w:right w:val="none" w:sz="0" w:space="0" w:color="auto"/>
          </w:divBdr>
          <w:divsChild>
            <w:div w:id="218170075">
              <w:marLeft w:val="0"/>
              <w:marRight w:val="0"/>
              <w:marTop w:val="0"/>
              <w:marBottom w:val="0"/>
              <w:divBdr>
                <w:top w:val="none" w:sz="0" w:space="0" w:color="auto"/>
                <w:left w:val="none" w:sz="0" w:space="0" w:color="auto"/>
                <w:bottom w:val="none" w:sz="0" w:space="0" w:color="auto"/>
                <w:right w:val="none" w:sz="0" w:space="0" w:color="auto"/>
              </w:divBdr>
            </w:div>
            <w:div w:id="420028480">
              <w:marLeft w:val="0"/>
              <w:marRight w:val="0"/>
              <w:marTop w:val="0"/>
              <w:marBottom w:val="0"/>
              <w:divBdr>
                <w:top w:val="none" w:sz="0" w:space="0" w:color="auto"/>
                <w:left w:val="none" w:sz="0" w:space="0" w:color="auto"/>
                <w:bottom w:val="none" w:sz="0" w:space="0" w:color="auto"/>
                <w:right w:val="none" w:sz="0" w:space="0" w:color="auto"/>
              </w:divBdr>
            </w:div>
            <w:div w:id="71404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65806">
      <w:bodyDiv w:val="1"/>
      <w:marLeft w:val="0"/>
      <w:marRight w:val="0"/>
      <w:marTop w:val="0"/>
      <w:marBottom w:val="0"/>
      <w:divBdr>
        <w:top w:val="none" w:sz="0" w:space="0" w:color="auto"/>
        <w:left w:val="none" w:sz="0" w:space="0" w:color="auto"/>
        <w:bottom w:val="none" w:sz="0" w:space="0" w:color="auto"/>
        <w:right w:val="none" w:sz="0" w:space="0" w:color="auto"/>
      </w:divBdr>
      <w:divsChild>
        <w:div w:id="1632858472">
          <w:marLeft w:val="0"/>
          <w:marRight w:val="0"/>
          <w:marTop w:val="240"/>
          <w:marBottom w:val="100"/>
          <w:divBdr>
            <w:top w:val="none" w:sz="0" w:space="0" w:color="auto"/>
            <w:left w:val="none" w:sz="0" w:space="0" w:color="auto"/>
            <w:bottom w:val="none" w:sz="0" w:space="0" w:color="auto"/>
            <w:right w:val="none" w:sz="0" w:space="0" w:color="auto"/>
          </w:divBdr>
          <w:divsChild>
            <w:div w:id="278875487">
              <w:marLeft w:val="0"/>
              <w:marRight w:val="0"/>
              <w:marTop w:val="0"/>
              <w:marBottom w:val="0"/>
              <w:divBdr>
                <w:top w:val="none" w:sz="0" w:space="0" w:color="auto"/>
                <w:left w:val="none" w:sz="0" w:space="0" w:color="auto"/>
                <w:bottom w:val="none" w:sz="0" w:space="0" w:color="auto"/>
                <w:right w:val="none" w:sz="0" w:space="0" w:color="auto"/>
              </w:divBdr>
            </w:div>
          </w:divsChild>
        </w:div>
        <w:div w:id="1126242023">
          <w:marLeft w:val="0"/>
          <w:marRight w:val="0"/>
          <w:marTop w:val="432"/>
          <w:marBottom w:val="100"/>
          <w:divBdr>
            <w:top w:val="none" w:sz="0" w:space="0" w:color="auto"/>
            <w:left w:val="none" w:sz="0" w:space="0" w:color="auto"/>
            <w:bottom w:val="none" w:sz="0" w:space="0" w:color="auto"/>
            <w:right w:val="none" w:sz="0" w:space="0" w:color="auto"/>
          </w:divBdr>
        </w:div>
        <w:div w:id="951938464">
          <w:marLeft w:val="0"/>
          <w:marRight w:val="0"/>
          <w:marTop w:val="288"/>
          <w:marBottom w:val="100"/>
          <w:divBdr>
            <w:top w:val="none" w:sz="0" w:space="0" w:color="auto"/>
            <w:left w:val="none" w:sz="0" w:space="0" w:color="auto"/>
            <w:bottom w:val="none" w:sz="0" w:space="0" w:color="auto"/>
            <w:right w:val="none" w:sz="0" w:space="0" w:color="auto"/>
          </w:divBdr>
          <w:divsChild>
            <w:div w:id="439489471">
              <w:marLeft w:val="0"/>
              <w:marRight w:val="0"/>
              <w:marTop w:val="0"/>
              <w:marBottom w:val="0"/>
              <w:divBdr>
                <w:top w:val="none" w:sz="0" w:space="0" w:color="auto"/>
                <w:left w:val="none" w:sz="0" w:space="0" w:color="auto"/>
                <w:bottom w:val="none" w:sz="0" w:space="0" w:color="auto"/>
                <w:right w:val="none" w:sz="0" w:space="0" w:color="auto"/>
              </w:divBdr>
            </w:div>
            <w:div w:id="5838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16126">
      <w:bodyDiv w:val="1"/>
      <w:marLeft w:val="0"/>
      <w:marRight w:val="0"/>
      <w:marTop w:val="0"/>
      <w:marBottom w:val="0"/>
      <w:divBdr>
        <w:top w:val="none" w:sz="0" w:space="0" w:color="auto"/>
        <w:left w:val="none" w:sz="0" w:space="0" w:color="auto"/>
        <w:bottom w:val="none" w:sz="0" w:space="0" w:color="auto"/>
        <w:right w:val="none" w:sz="0" w:space="0" w:color="auto"/>
      </w:divBdr>
    </w:div>
    <w:div w:id="942610330">
      <w:bodyDiv w:val="1"/>
      <w:marLeft w:val="0"/>
      <w:marRight w:val="0"/>
      <w:marTop w:val="0"/>
      <w:marBottom w:val="0"/>
      <w:divBdr>
        <w:top w:val="none" w:sz="0" w:space="0" w:color="auto"/>
        <w:left w:val="none" w:sz="0" w:space="0" w:color="auto"/>
        <w:bottom w:val="none" w:sz="0" w:space="0" w:color="auto"/>
        <w:right w:val="none" w:sz="0" w:space="0" w:color="auto"/>
      </w:divBdr>
      <w:divsChild>
        <w:div w:id="1660890433">
          <w:marLeft w:val="0"/>
          <w:marRight w:val="0"/>
          <w:marTop w:val="288"/>
          <w:marBottom w:val="100"/>
          <w:divBdr>
            <w:top w:val="none" w:sz="0" w:space="0" w:color="auto"/>
            <w:left w:val="none" w:sz="0" w:space="0" w:color="auto"/>
            <w:bottom w:val="none" w:sz="0" w:space="0" w:color="auto"/>
            <w:right w:val="none" w:sz="0" w:space="0" w:color="auto"/>
          </w:divBdr>
          <w:divsChild>
            <w:div w:id="1667710102">
              <w:marLeft w:val="0"/>
              <w:marRight w:val="0"/>
              <w:marTop w:val="0"/>
              <w:marBottom w:val="0"/>
              <w:divBdr>
                <w:top w:val="none" w:sz="0" w:space="0" w:color="auto"/>
                <w:left w:val="none" w:sz="0" w:space="0" w:color="auto"/>
                <w:bottom w:val="none" w:sz="0" w:space="0" w:color="auto"/>
                <w:right w:val="none" w:sz="0" w:space="0" w:color="auto"/>
              </w:divBdr>
            </w:div>
          </w:divsChild>
        </w:div>
        <w:div w:id="332875732">
          <w:marLeft w:val="0"/>
          <w:marRight w:val="0"/>
          <w:marTop w:val="288"/>
          <w:marBottom w:val="100"/>
          <w:divBdr>
            <w:top w:val="none" w:sz="0" w:space="0" w:color="auto"/>
            <w:left w:val="none" w:sz="0" w:space="0" w:color="auto"/>
            <w:bottom w:val="none" w:sz="0" w:space="0" w:color="auto"/>
            <w:right w:val="none" w:sz="0" w:space="0" w:color="auto"/>
          </w:divBdr>
          <w:divsChild>
            <w:div w:id="89288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92059">
      <w:bodyDiv w:val="1"/>
      <w:marLeft w:val="0"/>
      <w:marRight w:val="0"/>
      <w:marTop w:val="0"/>
      <w:marBottom w:val="0"/>
      <w:divBdr>
        <w:top w:val="none" w:sz="0" w:space="0" w:color="auto"/>
        <w:left w:val="none" w:sz="0" w:space="0" w:color="auto"/>
        <w:bottom w:val="none" w:sz="0" w:space="0" w:color="auto"/>
        <w:right w:val="none" w:sz="0" w:space="0" w:color="auto"/>
      </w:divBdr>
      <w:divsChild>
        <w:div w:id="1997221325">
          <w:marLeft w:val="0"/>
          <w:marRight w:val="0"/>
          <w:marTop w:val="288"/>
          <w:marBottom w:val="100"/>
          <w:divBdr>
            <w:top w:val="none" w:sz="0" w:space="0" w:color="auto"/>
            <w:left w:val="none" w:sz="0" w:space="0" w:color="auto"/>
            <w:bottom w:val="none" w:sz="0" w:space="0" w:color="auto"/>
            <w:right w:val="none" w:sz="0" w:space="0" w:color="auto"/>
          </w:divBdr>
          <w:divsChild>
            <w:div w:id="2133132548">
              <w:marLeft w:val="0"/>
              <w:marRight w:val="0"/>
              <w:marTop w:val="0"/>
              <w:marBottom w:val="0"/>
              <w:divBdr>
                <w:top w:val="none" w:sz="0" w:space="0" w:color="auto"/>
                <w:left w:val="none" w:sz="0" w:space="0" w:color="auto"/>
                <w:bottom w:val="none" w:sz="0" w:space="0" w:color="auto"/>
                <w:right w:val="none" w:sz="0" w:space="0" w:color="auto"/>
              </w:divBdr>
            </w:div>
          </w:divsChild>
        </w:div>
        <w:div w:id="913664356">
          <w:marLeft w:val="0"/>
          <w:marRight w:val="0"/>
          <w:marTop w:val="432"/>
          <w:marBottom w:val="100"/>
          <w:divBdr>
            <w:top w:val="none" w:sz="0" w:space="0" w:color="auto"/>
            <w:left w:val="none" w:sz="0" w:space="0" w:color="auto"/>
            <w:bottom w:val="none" w:sz="0" w:space="0" w:color="auto"/>
            <w:right w:val="none" w:sz="0" w:space="0" w:color="auto"/>
          </w:divBdr>
        </w:div>
        <w:div w:id="1668243824">
          <w:marLeft w:val="0"/>
          <w:marRight w:val="0"/>
          <w:marTop w:val="288"/>
          <w:marBottom w:val="100"/>
          <w:divBdr>
            <w:top w:val="none" w:sz="0" w:space="0" w:color="auto"/>
            <w:left w:val="none" w:sz="0" w:space="0" w:color="auto"/>
            <w:bottom w:val="none" w:sz="0" w:space="0" w:color="auto"/>
            <w:right w:val="none" w:sz="0" w:space="0" w:color="auto"/>
          </w:divBdr>
          <w:divsChild>
            <w:div w:id="14083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6467">
      <w:bodyDiv w:val="1"/>
      <w:marLeft w:val="0"/>
      <w:marRight w:val="0"/>
      <w:marTop w:val="0"/>
      <w:marBottom w:val="0"/>
      <w:divBdr>
        <w:top w:val="none" w:sz="0" w:space="0" w:color="auto"/>
        <w:left w:val="none" w:sz="0" w:space="0" w:color="auto"/>
        <w:bottom w:val="none" w:sz="0" w:space="0" w:color="auto"/>
        <w:right w:val="none" w:sz="0" w:space="0" w:color="auto"/>
      </w:divBdr>
      <w:divsChild>
        <w:div w:id="1152210721">
          <w:marLeft w:val="0"/>
          <w:marRight w:val="0"/>
          <w:marTop w:val="288"/>
          <w:marBottom w:val="100"/>
          <w:divBdr>
            <w:top w:val="none" w:sz="0" w:space="0" w:color="auto"/>
            <w:left w:val="none" w:sz="0" w:space="0" w:color="auto"/>
            <w:bottom w:val="none" w:sz="0" w:space="0" w:color="auto"/>
            <w:right w:val="none" w:sz="0" w:space="0" w:color="auto"/>
          </w:divBdr>
          <w:divsChild>
            <w:div w:id="1475367146">
              <w:marLeft w:val="0"/>
              <w:marRight w:val="0"/>
              <w:marTop w:val="0"/>
              <w:marBottom w:val="0"/>
              <w:divBdr>
                <w:top w:val="none" w:sz="0" w:space="0" w:color="auto"/>
                <w:left w:val="none" w:sz="0" w:space="0" w:color="auto"/>
                <w:bottom w:val="none" w:sz="0" w:space="0" w:color="auto"/>
                <w:right w:val="none" w:sz="0" w:space="0" w:color="auto"/>
              </w:divBdr>
            </w:div>
          </w:divsChild>
        </w:div>
        <w:div w:id="78452906">
          <w:marLeft w:val="0"/>
          <w:marRight w:val="0"/>
          <w:marTop w:val="288"/>
          <w:marBottom w:val="100"/>
          <w:divBdr>
            <w:top w:val="none" w:sz="0" w:space="0" w:color="auto"/>
            <w:left w:val="none" w:sz="0" w:space="0" w:color="auto"/>
            <w:bottom w:val="none" w:sz="0" w:space="0" w:color="auto"/>
            <w:right w:val="none" w:sz="0" w:space="0" w:color="auto"/>
          </w:divBdr>
          <w:divsChild>
            <w:div w:id="9723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89795">
      <w:bodyDiv w:val="1"/>
      <w:marLeft w:val="0"/>
      <w:marRight w:val="0"/>
      <w:marTop w:val="0"/>
      <w:marBottom w:val="0"/>
      <w:divBdr>
        <w:top w:val="none" w:sz="0" w:space="0" w:color="auto"/>
        <w:left w:val="none" w:sz="0" w:space="0" w:color="auto"/>
        <w:bottom w:val="none" w:sz="0" w:space="0" w:color="auto"/>
        <w:right w:val="none" w:sz="0" w:space="0" w:color="auto"/>
      </w:divBdr>
      <w:divsChild>
        <w:div w:id="261499960">
          <w:marLeft w:val="0"/>
          <w:marRight w:val="0"/>
          <w:marTop w:val="288"/>
          <w:marBottom w:val="100"/>
          <w:divBdr>
            <w:top w:val="none" w:sz="0" w:space="0" w:color="auto"/>
            <w:left w:val="none" w:sz="0" w:space="0" w:color="auto"/>
            <w:bottom w:val="none" w:sz="0" w:space="0" w:color="auto"/>
            <w:right w:val="none" w:sz="0" w:space="0" w:color="auto"/>
          </w:divBdr>
          <w:divsChild>
            <w:div w:id="749083360">
              <w:marLeft w:val="0"/>
              <w:marRight w:val="0"/>
              <w:marTop w:val="0"/>
              <w:marBottom w:val="0"/>
              <w:divBdr>
                <w:top w:val="none" w:sz="0" w:space="0" w:color="auto"/>
                <w:left w:val="none" w:sz="0" w:space="0" w:color="auto"/>
                <w:bottom w:val="none" w:sz="0" w:space="0" w:color="auto"/>
                <w:right w:val="none" w:sz="0" w:space="0" w:color="auto"/>
              </w:divBdr>
            </w:div>
          </w:divsChild>
        </w:div>
        <w:div w:id="124813123">
          <w:marLeft w:val="0"/>
          <w:marRight w:val="0"/>
          <w:marTop w:val="432"/>
          <w:marBottom w:val="100"/>
          <w:divBdr>
            <w:top w:val="none" w:sz="0" w:space="0" w:color="auto"/>
            <w:left w:val="none" w:sz="0" w:space="0" w:color="auto"/>
            <w:bottom w:val="none" w:sz="0" w:space="0" w:color="auto"/>
            <w:right w:val="none" w:sz="0" w:space="0" w:color="auto"/>
          </w:divBdr>
        </w:div>
        <w:div w:id="364672326">
          <w:marLeft w:val="0"/>
          <w:marRight w:val="0"/>
          <w:marTop w:val="288"/>
          <w:marBottom w:val="100"/>
          <w:divBdr>
            <w:top w:val="none" w:sz="0" w:space="0" w:color="auto"/>
            <w:left w:val="none" w:sz="0" w:space="0" w:color="auto"/>
            <w:bottom w:val="none" w:sz="0" w:space="0" w:color="auto"/>
            <w:right w:val="none" w:sz="0" w:space="0" w:color="auto"/>
          </w:divBdr>
          <w:divsChild>
            <w:div w:id="161725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4113">
      <w:bodyDiv w:val="1"/>
      <w:marLeft w:val="0"/>
      <w:marRight w:val="0"/>
      <w:marTop w:val="0"/>
      <w:marBottom w:val="0"/>
      <w:divBdr>
        <w:top w:val="none" w:sz="0" w:space="0" w:color="auto"/>
        <w:left w:val="none" w:sz="0" w:space="0" w:color="auto"/>
        <w:bottom w:val="none" w:sz="0" w:space="0" w:color="auto"/>
        <w:right w:val="none" w:sz="0" w:space="0" w:color="auto"/>
      </w:divBdr>
      <w:divsChild>
        <w:div w:id="937934">
          <w:marLeft w:val="0"/>
          <w:marRight w:val="0"/>
          <w:marTop w:val="240"/>
          <w:marBottom w:val="100"/>
          <w:divBdr>
            <w:top w:val="none" w:sz="0" w:space="0" w:color="auto"/>
            <w:left w:val="none" w:sz="0" w:space="0" w:color="auto"/>
            <w:bottom w:val="none" w:sz="0" w:space="0" w:color="auto"/>
            <w:right w:val="none" w:sz="0" w:space="0" w:color="auto"/>
          </w:divBdr>
          <w:divsChild>
            <w:div w:id="16124341">
              <w:marLeft w:val="0"/>
              <w:marRight w:val="0"/>
              <w:marTop w:val="0"/>
              <w:marBottom w:val="0"/>
              <w:divBdr>
                <w:top w:val="none" w:sz="0" w:space="0" w:color="auto"/>
                <w:left w:val="none" w:sz="0" w:space="0" w:color="auto"/>
                <w:bottom w:val="none" w:sz="0" w:space="0" w:color="auto"/>
                <w:right w:val="none" w:sz="0" w:space="0" w:color="auto"/>
              </w:divBdr>
            </w:div>
          </w:divsChild>
        </w:div>
        <w:div w:id="1042171965">
          <w:marLeft w:val="0"/>
          <w:marRight w:val="0"/>
          <w:marTop w:val="432"/>
          <w:marBottom w:val="100"/>
          <w:divBdr>
            <w:top w:val="none" w:sz="0" w:space="0" w:color="auto"/>
            <w:left w:val="none" w:sz="0" w:space="0" w:color="auto"/>
            <w:bottom w:val="none" w:sz="0" w:space="0" w:color="auto"/>
            <w:right w:val="none" w:sz="0" w:space="0" w:color="auto"/>
          </w:divBdr>
        </w:div>
        <w:div w:id="762341285">
          <w:marLeft w:val="0"/>
          <w:marRight w:val="0"/>
          <w:marTop w:val="288"/>
          <w:marBottom w:val="100"/>
          <w:divBdr>
            <w:top w:val="none" w:sz="0" w:space="0" w:color="auto"/>
            <w:left w:val="none" w:sz="0" w:space="0" w:color="auto"/>
            <w:bottom w:val="none" w:sz="0" w:space="0" w:color="auto"/>
            <w:right w:val="none" w:sz="0" w:space="0" w:color="auto"/>
          </w:divBdr>
          <w:divsChild>
            <w:div w:id="1603342092">
              <w:marLeft w:val="0"/>
              <w:marRight w:val="0"/>
              <w:marTop w:val="0"/>
              <w:marBottom w:val="0"/>
              <w:divBdr>
                <w:top w:val="none" w:sz="0" w:space="0" w:color="auto"/>
                <w:left w:val="none" w:sz="0" w:space="0" w:color="auto"/>
                <w:bottom w:val="none" w:sz="0" w:space="0" w:color="auto"/>
                <w:right w:val="none" w:sz="0" w:space="0" w:color="auto"/>
              </w:divBdr>
            </w:div>
            <w:div w:id="115757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4798">
      <w:bodyDiv w:val="1"/>
      <w:marLeft w:val="0"/>
      <w:marRight w:val="0"/>
      <w:marTop w:val="0"/>
      <w:marBottom w:val="0"/>
      <w:divBdr>
        <w:top w:val="none" w:sz="0" w:space="0" w:color="auto"/>
        <w:left w:val="none" w:sz="0" w:space="0" w:color="auto"/>
        <w:bottom w:val="none" w:sz="0" w:space="0" w:color="auto"/>
        <w:right w:val="none" w:sz="0" w:space="0" w:color="auto"/>
      </w:divBdr>
      <w:divsChild>
        <w:div w:id="1329866823">
          <w:marLeft w:val="0"/>
          <w:marRight w:val="0"/>
          <w:marTop w:val="288"/>
          <w:marBottom w:val="100"/>
          <w:divBdr>
            <w:top w:val="none" w:sz="0" w:space="0" w:color="auto"/>
            <w:left w:val="none" w:sz="0" w:space="0" w:color="auto"/>
            <w:bottom w:val="none" w:sz="0" w:space="0" w:color="auto"/>
            <w:right w:val="none" w:sz="0" w:space="0" w:color="auto"/>
          </w:divBdr>
          <w:divsChild>
            <w:div w:id="1586500464">
              <w:marLeft w:val="0"/>
              <w:marRight w:val="0"/>
              <w:marTop w:val="0"/>
              <w:marBottom w:val="0"/>
              <w:divBdr>
                <w:top w:val="none" w:sz="0" w:space="0" w:color="auto"/>
                <w:left w:val="none" w:sz="0" w:space="0" w:color="auto"/>
                <w:bottom w:val="none" w:sz="0" w:space="0" w:color="auto"/>
                <w:right w:val="none" w:sz="0" w:space="0" w:color="auto"/>
              </w:divBdr>
            </w:div>
          </w:divsChild>
        </w:div>
        <w:div w:id="81071417">
          <w:marLeft w:val="0"/>
          <w:marRight w:val="0"/>
          <w:marTop w:val="288"/>
          <w:marBottom w:val="100"/>
          <w:divBdr>
            <w:top w:val="none" w:sz="0" w:space="0" w:color="auto"/>
            <w:left w:val="none" w:sz="0" w:space="0" w:color="auto"/>
            <w:bottom w:val="none" w:sz="0" w:space="0" w:color="auto"/>
            <w:right w:val="none" w:sz="0" w:space="0" w:color="auto"/>
          </w:divBdr>
          <w:divsChild>
            <w:div w:id="8289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6061">
      <w:bodyDiv w:val="1"/>
      <w:marLeft w:val="0"/>
      <w:marRight w:val="0"/>
      <w:marTop w:val="0"/>
      <w:marBottom w:val="0"/>
      <w:divBdr>
        <w:top w:val="none" w:sz="0" w:space="0" w:color="auto"/>
        <w:left w:val="none" w:sz="0" w:space="0" w:color="auto"/>
        <w:bottom w:val="none" w:sz="0" w:space="0" w:color="auto"/>
        <w:right w:val="none" w:sz="0" w:space="0" w:color="auto"/>
      </w:divBdr>
      <w:divsChild>
        <w:div w:id="1057169258">
          <w:marLeft w:val="0"/>
          <w:marRight w:val="0"/>
          <w:marTop w:val="240"/>
          <w:marBottom w:val="100"/>
          <w:divBdr>
            <w:top w:val="none" w:sz="0" w:space="0" w:color="auto"/>
            <w:left w:val="none" w:sz="0" w:space="0" w:color="auto"/>
            <w:bottom w:val="none" w:sz="0" w:space="0" w:color="auto"/>
            <w:right w:val="none" w:sz="0" w:space="0" w:color="auto"/>
          </w:divBdr>
          <w:divsChild>
            <w:div w:id="411239369">
              <w:marLeft w:val="0"/>
              <w:marRight w:val="0"/>
              <w:marTop w:val="0"/>
              <w:marBottom w:val="0"/>
              <w:divBdr>
                <w:top w:val="none" w:sz="0" w:space="0" w:color="auto"/>
                <w:left w:val="none" w:sz="0" w:space="0" w:color="auto"/>
                <w:bottom w:val="none" w:sz="0" w:space="0" w:color="auto"/>
                <w:right w:val="none" w:sz="0" w:space="0" w:color="auto"/>
              </w:divBdr>
            </w:div>
          </w:divsChild>
        </w:div>
        <w:div w:id="1039548828">
          <w:marLeft w:val="0"/>
          <w:marRight w:val="0"/>
          <w:marTop w:val="432"/>
          <w:marBottom w:val="100"/>
          <w:divBdr>
            <w:top w:val="none" w:sz="0" w:space="0" w:color="auto"/>
            <w:left w:val="none" w:sz="0" w:space="0" w:color="auto"/>
            <w:bottom w:val="none" w:sz="0" w:space="0" w:color="auto"/>
            <w:right w:val="none" w:sz="0" w:space="0" w:color="auto"/>
          </w:divBdr>
        </w:div>
        <w:div w:id="190387413">
          <w:marLeft w:val="0"/>
          <w:marRight w:val="0"/>
          <w:marTop w:val="288"/>
          <w:marBottom w:val="100"/>
          <w:divBdr>
            <w:top w:val="none" w:sz="0" w:space="0" w:color="auto"/>
            <w:left w:val="none" w:sz="0" w:space="0" w:color="auto"/>
            <w:bottom w:val="none" w:sz="0" w:space="0" w:color="auto"/>
            <w:right w:val="none" w:sz="0" w:space="0" w:color="auto"/>
          </w:divBdr>
          <w:divsChild>
            <w:div w:id="303050918">
              <w:marLeft w:val="0"/>
              <w:marRight w:val="0"/>
              <w:marTop w:val="0"/>
              <w:marBottom w:val="0"/>
              <w:divBdr>
                <w:top w:val="none" w:sz="0" w:space="0" w:color="auto"/>
                <w:left w:val="none" w:sz="0" w:space="0" w:color="auto"/>
                <w:bottom w:val="none" w:sz="0" w:space="0" w:color="auto"/>
                <w:right w:val="none" w:sz="0" w:space="0" w:color="auto"/>
              </w:divBdr>
            </w:div>
            <w:div w:id="20326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01583">
      <w:bodyDiv w:val="1"/>
      <w:marLeft w:val="0"/>
      <w:marRight w:val="0"/>
      <w:marTop w:val="0"/>
      <w:marBottom w:val="0"/>
      <w:divBdr>
        <w:top w:val="none" w:sz="0" w:space="0" w:color="auto"/>
        <w:left w:val="none" w:sz="0" w:space="0" w:color="auto"/>
        <w:bottom w:val="none" w:sz="0" w:space="0" w:color="auto"/>
        <w:right w:val="none" w:sz="0" w:space="0" w:color="auto"/>
      </w:divBdr>
      <w:divsChild>
        <w:div w:id="1261909939">
          <w:marLeft w:val="0"/>
          <w:marRight w:val="0"/>
          <w:marTop w:val="240"/>
          <w:marBottom w:val="100"/>
          <w:divBdr>
            <w:top w:val="none" w:sz="0" w:space="0" w:color="auto"/>
            <w:left w:val="none" w:sz="0" w:space="0" w:color="auto"/>
            <w:bottom w:val="none" w:sz="0" w:space="0" w:color="auto"/>
            <w:right w:val="none" w:sz="0" w:space="0" w:color="auto"/>
          </w:divBdr>
          <w:divsChild>
            <w:div w:id="233509281">
              <w:marLeft w:val="0"/>
              <w:marRight w:val="0"/>
              <w:marTop w:val="0"/>
              <w:marBottom w:val="0"/>
              <w:divBdr>
                <w:top w:val="none" w:sz="0" w:space="0" w:color="auto"/>
                <w:left w:val="none" w:sz="0" w:space="0" w:color="auto"/>
                <w:bottom w:val="none" w:sz="0" w:space="0" w:color="auto"/>
                <w:right w:val="none" w:sz="0" w:space="0" w:color="auto"/>
              </w:divBdr>
            </w:div>
          </w:divsChild>
        </w:div>
        <w:div w:id="293413225">
          <w:marLeft w:val="0"/>
          <w:marRight w:val="0"/>
          <w:marTop w:val="288"/>
          <w:marBottom w:val="100"/>
          <w:divBdr>
            <w:top w:val="none" w:sz="0" w:space="0" w:color="auto"/>
            <w:left w:val="none" w:sz="0" w:space="0" w:color="auto"/>
            <w:bottom w:val="none" w:sz="0" w:space="0" w:color="auto"/>
            <w:right w:val="none" w:sz="0" w:space="0" w:color="auto"/>
          </w:divBdr>
          <w:divsChild>
            <w:div w:id="1994485268">
              <w:marLeft w:val="0"/>
              <w:marRight w:val="0"/>
              <w:marTop w:val="0"/>
              <w:marBottom w:val="0"/>
              <w:divBdr>
                <w:top w:val="none" w:sz="0" w:space="0" w:color="auto"/>
                <w:left w:val="none" w:sz="0" w:space="0" w:color="auto"/>
                <w:bottom w:val="none" w:sz="0" w:space="0" w:color="auto"/>
                <w:right w:val="none" w:sz="0" w:space="0" w:color="auto"/>
              </w:divBdr>
            </w:div>
            <w:div w:id="781454744">
              <w:marLeft w:val="0"/>
              <w:marRight w:val="0"/>
              <w:marTop w:val="0"/>
              <w:marBottom w:val="0"/>
              <w:divBdr>
                <w:top w:val="none" w:sz="0" w:space="0" w:color="auto"/>
                <w:left w:val="none" w:sz="0" w:space="0" w:color="auto"/>
                <w:bottom w:val="none" w:sz="0" w:space="0" w:color="auto"/>
                <w:right w:val="none" w:sz="0" w:space="0" w:color="auto"/>
              </w:divBdr>
            </w:div>
            <w:div w:id="118328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5257">
      <w:bodyDiv w:val="1"/>
      <w:marLeft w:val="0"/>
      <w:marRight w:val="0"/>
      <w:marTop w:val="0"/>
      <w:marBottom w:val="0"/>
      <w:divBdr>
        <w:top w:val="none" w:sz="0" w:space="0" w:color="auto"/>
        <w:left w:val="none" w:sz="0" w:space="0" w:color="auto"/>
        <w:bottom w:val="none" w:sz="0" w:space="0" w:color="auto"/>
        <w:right w:val="none" w:sz="0" w:space="0" w:color="auto"/>
      </w:divBdr>
      <w:divsChild>
        <w:div w:id="309484261">
          <w:marLeft w:val="0"/>
          <w:marRight w:val="0"/>
          <w:marTop w:val="288"/>
          <w:marBottom w:val="100"/>
          <w:divBdr>
            <w:top w:val="none" w:sz="0" w:space="0" w:color="auto"/>
            <w:left w:val="none" w:sz="0" w:space="0" w:color="auto"/>
            <w:bottom w:val="none" w:sz="0" w:space="0" w:color="auto"/>
            <w:right w:val="none" w:sz="0" w:space="0" w:color="auto"/>
          </w:divBdr>
          <w:divsChild>
            <w:div w:id="481430396">
              <w:marLeft w:val="0"/>
              <w:marRight w:val="0"/>
              <w:marTop w:val="0"/>
              <w:marBottom w:val="0"/>
              <w:divBdr>
                <w:top w:val="none" w:sz="0" w:space="0" w:color="auto"/>
                <w:left w:val="none" w:sz="0" w:space="0" w:color="auto"/>
                <w:bottom w:val="none" w:sz="0" w:space="0" w:color="auto"/>
                <w:right w:val="none" w:sz="0" w:space="0" w:color="auto"/>
              </w:divBdr>
            </w:div>
          </w:divsChild>
        </w:div>
        <w:div w:id="558516069">
          <w:marLeft w:val="0"/>
          <w:marRight w:val="0"/>
          <w:marTop w:val="432"/>
          <w:marBottom w:val="100"/>
          <w:divBdr>
            <w:top w:val="none" w:sz="0" w:space="0" w:color="auto"/>
            <w:left w:val="none" w:sz="0" w:space="0" w:color="auto"/>
            <w:bottom w:val="none" w:sz="0" w:space="0" w:color="auto"/>
            <w:right w:val="none" w:sz="0" w:space="0" w:color="auto"/>
          </w:divBdr>
        </w:div>
        <w:div w:id="1089083742">
          <w:marLeft w:val="0"/>
          <w:marRight w:val="0"/>
          <w:marTop w:val="288"/>
          <w:marBottom w:val="100"/>
          <w:divBdr>
            <w:top w:val="none" w:sz="0" w:space="0" w:color="auto"/>
            <w:left w:val="none" w:sz="0" w:space="0" w:color="auto"/>
            <w:bottom w:val="none" w:sz="0" w:space="0" w:color="auto"/>
            <w:right w:val="none" w:sz="0" w:space="0" w:color="auto"/>
          </w:divBdr>
          <w:divsChild>
            <w:div w:id="212422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6873">
      <w:bodyDiv w:val="1"/>
      <w:marLeft w:val="0"/>
      <w:marRight w:val="0"/>
      <w:marTop w:val="0"/>
      <w:marBottom w:val="0"/>
      <w:divBdr>
        <w:top w:val="none" w:sz="0" w:space="0" w:color="auto"/>
        <w:left w:val="none" w:sz="0" w:space="0" w:color="auto"/>
        <w:bottom w:val="none" w:sz="0" w:space="0" w:color="auto"/>
        <w:right w:val="none" w:sz="0" w:space="0" w:color="auto"/>
      </w:divBdr>
    </w:div>
    <w:div w:id="1182552185">
      <w:bodyDiv w:val="1"/>
      <w:marLeft w:val="0"/>
      <w:marRight w:val="0"/>
      <w:marTop w:val="0"/>
      <w:marBottom w:val="0"/>
      <w:divBdr>
        <w:top w:val="none" w:sz="0" w:space="0" w:color="auto"/>
        <w:left w:val="none" w:sz="0" w:space="0" w:color="auto"/>
        <w:bottom w:val="none" w:sz="0" w:space="0" w:color="auto"/>
        <w:right w:val="none" w:sz="0" w:space="0" w:color="auto"/>
      </w:divBdr>
      <w:divsChild>
        <w:div w:id="2004385536">
          <w:marLeft w:val="0"/>
          <w:marRight w:val="0"/>
          <w:marTop w:val="288"/>
          <w:marBottom w:val="100"/>
          <w:divBdr>
            <w:top w:val="none" w:sz="0" w:space="0" w:color="auto"/>
            <w:left w:val="none" w:sz="0" w:space="0" w:color="auto"/>
            <w:bottom w:val="none" w:sz="0" w:space="0" w:color="auto"/>
            <w:right w:val="none" w:sz="0" w:space="0" w:color="auto"/>
          </w:divBdr>
          <w:divsChild>
            <w:div w:id="1932228379">
              <w:marLeft w:val="0"/>
              <w:marRight w:val="0"/>
              <w:marTop w:val="0"/>
              <w:marBottom w:val="0"/>
              <w:divBdr>
                <w:top w:val="none" w:sz="0" w:space="0" w:color="auto"/>
                <w:left w:val="none" w:sz="0" w:space="0" w:color="auto"/>
                <w:bottom w:val="none" w:sz="0" w:space="0" w:color="auto"/>
                <w:right w:val="none" w:sz="0" w:space="0" w:color="auto"/>
              </w:divBdr>
            </w:div>
          </w:divsChild>
        </w:div>
        <w:div w:id="1471435563">
          <w:marLeft w:val="0"/>
          <w:marRight w:val="0"/>
          <w:marTop w:val="288"/>
          <w:marBottom w:val="100"/>
          <w:divBdr>
            <w:top w:val="none" w:sz="0" w:space="0" w:color="auto"/>
            <w:left w:val="none" w:sz="0" w:space="0" w:color="auto"/>
            <w:bottom w:val="none" w:sz="0" w:space="0" w:color="auto"/>
            <w:right w:val="none" w:sz="0" w:space="0" w:color="auto"/>
          </w:divBdr>
          <w:divsChild>
            <w:div w:id="14377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96960">
      <w:bodyDiv w:val="1"/>
      <w:marLeft w:val="0"/>
      <w:marRight w:val="0"/>
      <w:marTop w:val="0"/>
      <w:marBottom w:val="0"/>
      <w:divBdr>
        <w:top w:val="none" w:sz="0" w:space="0" w:color="auto"/>
        <w:left w:val="none" w:sz="0" w:space="0" w:color="auto"/>
        <w:bottom w:val="none" w:sz="0" w:space="0" w:color="auto"/>
        <w:right w:val="none" w:sz="0" w:space="0" w:color="auto"/>
      </w:divBdr>
      <w:divsChild>
        <w:div w:id="521208026">
          <w:marLeft w:val="0"/>
          <w:marRight w:val="0"/>
          <w:marTop w:val="240"/>
          <w:marBottom w:val="100"/>
          <w:divBdr>
            <w:top w:val="none" w:sz="0" w:space="0" w:color="auto"/>
            <w:left w:val="none" w:sz="0" w:space="0" w:color="auto"/>
            <w:bottom w:val="none" w:sz="0" w:space="0" w:color="auto"/>
            <w:right w:val="none" w:sz="0" w:space="0" w:color="auto"/>
          </w:divBdr>
          <w:divsChild>
            <w:div w:id="1050960790">
              <w:marLeft w:val="0"/>
              <w:marRight w:val="0"/>
              <w:marTop w:val="0"/>
              <w:marBottom w:val="0"/>
              <w:divBdr>
                <w:top w:val="none" w:sz="0" w:space="0" w:color="auto"/>
                <w:left w:val="none" w:sz="0" w:space="0" w:color="auto"/>
                <w:bottom w:val="none" w:sz="0" w:space="0" w:color="auto"/>
                <w:right w:val="none" w:sz="0" w:space="0" w:color="auto"/>
              </w:divBdr>
            </w:div>
          </w:divsChild>
        </w:div>
        <w:div w:id="889001475">
          <w:marLeft w:val="0"/>
          <w:marRight w:val="0"/>
          <w:marTop w:val="432"/>
          <w:marBottom w:val="100"/>
          <w:divBdr>
            <w:top w:val="none" w:sz="0" w:space="0" w:color="auto"/>
            <w:left w:val="none" w:sz="0" w:space="0" w:color="auto"/>
            <w:bottom w:val="none" w:sz="0" w:space="0" w:color="auto"/>
            <w:right w:val="none" w:sz="0" w:space="0" w:color="auto"/>
          </w:divBdr>
        </w:div>
        <w:div w:id="925576397">
          <w:marLeft w:val="0"/>
          <w:marRight w:val="0"/>
          <w:marTop w:val="288"/>
          <w:marBottom w:val="100"/>
          <w:divBdr>
            <w:top w:val="none" w:sz="0" w:space="0" w:color="auto"/>
            <w:left w:val="none" w:sz="0" w:space="0" w:color="auto"/>
            <w:bottom w:val="none" w:sz="0" w:space="0" w:color="auto"/>
            <w:right w:val="none" w:sz="0" w:space="0" w:color="auto"/>
          </w:divBdr>
          <w:divsChild>
            <w:div w:id="1970355203">
              <w:marLeft w:val="0"/>
              <w:marRight w:val="0"/>
              <w:marTop w:val="0"/>
              <w:marBottom w:val="0"/>
              <w:divBdr>
                <w:top w:val="none" w:sz="0" w:space="0" w:color="auto"/>
                <w:left w:val="none" w:sz="0" w:space="0" w:color="auto"/>
                <w:bottom w:val="none" w:sz="0" w:space="0" w:color="auto"/>
                <w:right w:val="none" w:sz="0" w:space="0" w:color="auto"/>
              </w:divBdr>
            </w:div>
            <w:div w:id="12604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44739">
      <w:bodyDiv w:val="1"/>
      <w:marLeft w:val="0"/>
      <w:marRight w:val="0"/>
      <w:marTop w:val="0"/>
      <w:marBottom w:val="0"/>
      <w:divBdr>
        <w:top w:val="none" w:sz="0" w:space="0" w:color="auto"/>
        <w:left w:val="none" w:sz="0" w:space="0" w:color="auto"/>
        <w:bottom w:val="none" w:sz="0" w:space="0" w:color="auto"/>
        <w:right w:val="none" w:sz="0" w:space="0" w:color="auto"/>
      </w:divBdr>
      <w:divsChild>
        <w:div w:id="1992295607">
          <w:marLeft w:val="0"/>
          <w:marRight w:val="0"/>
          <w:marTop w:val="288"/>
          <w:marBottom w:val="100"/>
          <w:divBdr>
            <w:top w:val="none" w:sz="0" w:space="0" w:color="auto"/>
            <w:left w:val="none" w:sz="0" w:space="0" w:color="auto"/>
            <w:bottom w:val="none" w:sz="0" w:space="0" w:color="auto"/>
            <w:right w:val="none" w:sz="0" w:space="0" w:color="auto"/>
          </w:divBdr>
          <w:divsChild>
            <w:div w:id="949622852">
              <w:marLeft w:val="0"/>
              <w:marRight w:val="0"/>
              <w:marTop w:val="0"/>
              <w:marBottom w:val="0"/>
              <w:divBdr>
                <w:top w:val="none" w:sz="0" w:space="0" w:color="auto"/>
                <w:left w:val="none" w:sz="0" w:space="0" w:color="auto"/>
                <w:bottom w:val="none" w:sz="0" w:space="0" w:color="auto"/>
                <w:right w:val="none" w:sz="0" w:space="0" w:color="auto"/>
              </w:divBdr>
            </w:div>
          </w:divsChild>
        </w:div>
        <w:div w:id="1228804816">
          <w:marLeft w:val="0"/>
          <w:marRight w:val="0"/>
          <w:marTop w:val="288"/>
          <w:marBottom w:val="100"/>
          <w:divBdr>
            <w:top w:val="none" w:sz="0" w:space="0" w:color="auto"/>
            <w:left w:val="none" w:sz="0" w:space="0" w:color="auto"/>
            <w:bottom w:val="none" w:sz="0" w:space="0" w:color="auto"/>
            <w:right w:val="none" w:sz="0" w:space="0" w:color="auto"/>
          </w:divBdr>
          <w:divsChild>
            <w:div w:id="15452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26044">
      <w:bodyDiv w:val="1"/>
      <w:marLeft w:val="0"/>
      <w:marRight w:val="0"/>
      <w:marTop w:val="0"/>
      <w:marBottom w:val="0"/>
      <w:divBdr>
        <w:top w:val="none" w:sz="0" w:space="0" w:color="auto"/>
        <w:left w:val="none" w:sz="0" w:space="0" w:color="auto"/>
        <w:bottom w:val="none" w:sz="0" w:space="0" w:color="auto"/>
        <w:right w:val="none" w:sz="0" w:space="0" w:color="auto"/>
      </w:divBdr>
      <w:divsChild>
        <w:div w:id="1066685138">
          <w:marLeft w:val="0"/>
          <w:marRight w:val="0"/>
          <w:marTop w:val="288"/>
          <w:marBottom w:val="100"/>
          <w:divBdr>
            <w:top w:val="none" w:sz="0" w:space="0" w:color="auto"/>
            <w:left w:val="none" w:sz="0" w:space="0" w:color="auto"/>
            <w:bottom w:val="none" w:sz="0" w:space="0" w:color="auto"/>
            <w:right w:val="none" w:sz="0" w:space="0" w:color="auto"/>
          </w:divBdr>
          <w:divsChild>
            <w:div w:id="1880513104">
              <w:marLeft w:val="0"/>
              <w:marRight w:val="0"/>
              <w:marTop w:val="0"/>
              <w:marBottom w:val="0"/>
              <w:divBdr>
                <w:top w:val="none" w:sz="0" w:space="0" w:color="auto"/>
                <w:left w:val="none" w:sz="0" w:space="0" w:color="auto"/>
                <w:bottom w:val="none" w:sz="0" w:space="0" w:color="auto"/>
                <w:right w:val="none" w:sz="0" w:space="0" w:color="auto"/>
              </w:divBdr>
            </w:div>
          </w:divsChild>
        </w:div>
        <w:div w:id="1575772756">
          <w:marLeft w:val="0"/>
          <w:marRight w:val="0"/>
          <w:marTop w:val="288"/>
          <w:marBottom w:val="100"/>
          <w:divBdr>
            <w:top w:val="none" w:sz="0" w:space="0" w:color="auto"/>
            <w:left w:val="none" w:sz="0" w:space="0" w:color="auto"/>
            <w:bottom w:val="none" w:sz="0" w:space="0" w:color="auto"/>
            <w:right w:val="none" w:sz="0" w:space="0" w:color="auto"/>
          </w:divBdr>
          <w:divsChild>
            <w:div w:id="18023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408">
      <w:bodyDiv w:val="1"/>
      <w:marLeft w:val="0"/>
      <w:marRight w:val="0"/>
      <w:marTop w:val="0"/>
      <w:marBottom w:val="0"/>
      <w:divBdr>
        <w:top w:val="none" w:sz="0" w:space="0" w:color="auto"/>
        <w:left w:val="none" w:sz="0" w:space="0" w:color="auto"/>
        <w:bottom w:val="none" w:sz="0" w:space="0" w:color="auto"/>
        <w:right w:val="none" w:sz="0" w:space="0" w:color="auto"/>
      </w:divBdr>
    </w:div>
    <w:div w:id="1391804743">
      <w:bodyDiv w:val="1"/>
      <w:marLeft w:val="0"/>
      <w:marRight w:val="0"/>
      <w:marTop w:val="0"/>
      <w:marBottom w:val="0"/>
      <w:divBdr>
        <w:top w:val="none" w:sz="0" w:space="0" w:color="auto"/>
        <w:left w:val="none" w:sz="0" w:space="0" w:color="auto"/>
        <w:bottom w:val="none" w:sz="0" w:space="0" w:color="auto"/>
        <w:right w:val="none" w:sz="0" w:space="0" w:color="auto"/>
      </w:divBdr>
      <w:divsChild>
        <w:div w:id="1317566923">
          <w:marLeft w:val="0"/>
          <w:marRight w:val="0"/>
          <w:marTop w:val="288"/>
          <w:marBottom w:val="100"/>
          <w:divBdr>
            <w:top w:val="none" w:sz="0" w:space="0" w:color="auto"/>
            <w:left w:val="none" w:sz="0" w:space="0" w:color="auto"/>
            <w:bottom w:val="none" w:sz="0" w:space="0" w:color="auto"/>
            <w:right w:val="none" w:sz="0" w:space="0" w:color="auto"/>
          </w:divBdr>
          <w:divsChild>
            <w:div w:id="43798329">
              <w:marLeft w:val="0"/>
              <w:marRight w:val="0"/>
              <w:marTop w:val="0"/>
              <w:marBottom w:val="0"/>
              <w:divBdr>
                <w:top w:val="none" w:sz="0" w:space="0" w:color="auto"/>
                <w:left w:val="none" w:sz="0" w:space="0" w:color="auto"/>
                <w:bottom w:val="none" w:sz="0" w:space="0" w:color="auto"/>
                <w:right w:val="none" w:sz="0" w:space="0" w:color="auto"/>
              </w:divBdr>
            </w:div>
          </w:divsChild>
        </w:div>
        <w:div w:id="1751194738">
          <w:marLeft w:val="0"/>
          <w:marRight w:val="0"/>
          <w:marTop w:val="288"/>
          <w:marBottom w:val="100"/>
          <w:divBdr>
            <w:top w:val="none" w:sz="0" w:space="0" w:color="auto"/>
            <w:left w:val="none" w:sz="0" w:space="0" w:color="auto"/>
            <w:bottom w:val="none" w:sz="0" w:space="0" w:color="auto"/>
            <w:right w:val="none" w:sz="0" w:space="0" w:color="auto"/>
          </w:divBdr>
          <w:divsChild>
            <w:div w:id="2278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98263">
      <w:bodyDiv w:val="1"/>
      <w:marLeft w:val="0"/>
      <w:marRight w:val="0"/>
      <w:marTop w:val="0"/>
      <w:marBottom w:val="0"/>
      <w:divBdr>
        <w:top w:val="none" w:sz="0" w:space="0" w:color="auto"/>
        <w:left w:val="none" w:sz="0" w:space="0" w:color="auto"/>
        <w:bottom w:val="none" w:sz="0" w:space="0" w:color="auto"/>
        <w:right w:val="none" w:sz="0" w:space="0" w:color="auto"/>
      </w:divBdr>
      <w:divsChild>
        <w:div w:id="1555658725">
          <w:marLeft w:val="0"/>
          <w:marRight w:val="0"/>
          <w:marTop w:val="288"/>
          <w:marBottom w:val="100"/>
          <w:divBdr>
            <w:top w:val="none" w:sz="0" w:space="0" w:color="auto"/>
            <w:left w:val="none" w:sz="0" w:space="0" w:color="auto"/>
            <w:bottom w:val="none" w:sz="0" w:space="0" w:color="auto"/>
            <w:right w:val="none" w:sz="0" w:space="0" w:color="auto"/>
          </w:divBdr>
          <w:divsChild>
            <w:div w:id="1763525476">
              <w:marLeft w:val="0"/>
              <w:marRight w:val="0"/>
              <w:marTop w:val="0"/>
              <w:marBottom w:val="0"/>
              <w:divBdr>
                <w:top w:val="none" w:sz="0" w:space="0" w:color="auto"/>
                <w:left w:val="none" w:sz="0" w:space="0" w:color="auto"/>
                <w:bottom w:val="none" w:sz="0" w:space="0" w:color="auto"/>
                <w:right w:val="none" w:sz="0" w:space="0" w:color="auto"/>
              </w:divBdr>
            </w:div>
          </w:divsChild>
        </w:div>
        <w:div w:id="1130366135">
          <w:marLeft w:val="0"/>
          <w:marRight w:val="0"/>
          <w:marTop w:val="432"/>
          <w:marBottom w:val="100"/>
          <w:divBdr>
            <w:top w:val="none" w:sz="0" w:space="0" w:color="auto"/>
            <w:left w:val="none" w:sz="0" w:space="0" w:color="auto"/>
            <w:bottom w:val="none" w:sz="0" w:space="0" w:color="auto"/>
            <w:right w:val="none" w:sz="0" w:space="0" w:color="auto"/>
          </w:divBdr>
        </w:div>
        <w:div w:id="776100872">
          <w:marLeft w:val="0"/>
          <w:marRight w:val="0"/>
          <w:marTop w:val="288"/>
          <w:marBottom w:val="100"/>
          <w:divBdr>
            <w:top w:val="none" w:sz="0" w:space="0" w:color="auto"/>
            <w:left w:val="none" w:sz="0" w:space="0" w:color="auto"/>
            <w:bottom w:val="none" w:sz="0" w:space="0" w:color="auto"/>
            <w:right w:val="none" w:sz="0" w:space="0" w:color="auto"/>
          </w:divBdr>
          <w:divsChild>
            <w:div w:id="18919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7034">
      <w:bodyDiv w:val="1"/>
      <w:marLeft w:val="0"/>
      <w:marRight w:val="0"/>
      <w:marTop w:val="0"/>
      <w:marBottom w:val="0"/>
      <w:divBdr>
        <w:top w:val="none" w:sz="0" w:space="0" w:color="auto"/>
        <w:left w:val="none" w:sz="0" w:space="0" w:color="auto"/>
        <w:bottom w:val="none" w:sz="0" w:space="0" w:color="auto"/>
        <w:right w:val="none" w:sz="0" w:space="0" w:color="auto"/>
      </w:divBdr>
      <w:divsChild>
        <w:div w:id="1938170206">
          <w:marLeft w:val="0"/>
          <w:marRight w:val="0"/>
          <w:marTop w:val="288"/>
          <w:marBottom w:val="100"/>
          <w:divBdr>
            <w:top w:val="none" w:sz="0" w:space="0" w:color="auto"/>
            <w:left w:val="none" w:sz="0" w:space="0" w:color="auto"/>
            <w:bottom w:val="none" w:sz="0" w:space="0" w:color="auto"/>
            <w:right w:val="none" w:sz="0" w:space="0" w:color="auto"/>
          </w:divBdr>
          <w:divsChild>
            <w:div w:id="158081660">
              <w:marLeft w:val="0"/>
              <w:marRight w:val="0"/>
              <w:marTop w:val="0"/>
              <w:marBottom w:val="0"/>
              <w:divBdr>
                <w:top w:val="none" w:sz="0" w:space="0" w:color="auto"/>
                <w:left w:val="none" w:sz="0" w:space="0" w:color="auto"/>
                <w:bottom w:val="none" w:sz="0" w:space="0" w:color="auto"/>
                <w:right w:val="none" w:sz="0" w:space="0" w:color="auto"/>
              </w:divBdr>
            </w:div>
          </w:divsChild>
        </w:div>
        <w:div w:id="515461157">
          <w:marLeft w:val="0"/>
          <w:marRight w:val="0"/>
          <w:marTop w:val="432"/>
          <w:marBottom w:val="100"/>
          <w:divBdr>
            <w:top w:val="none" w:sz="0" w:space="0" w:color="auto"/>
            <w:left w:val="none" w:sz="0" w:space="0" w:color="auto"/>
            <w:bottom w:val="none" w:sz="0" w:space="0" w:color="auto"/>
            <w:right w:val="none" w:sz="0" w:space="0" w:color="auto"/>
          </w:divBdr>
        </w:div>
        <w:div w:id="1528641195">
          <w:marLeft w:val="0"/>
          <w:marRight w:val="0"/>
          <w:marTop w:val="288"/>
          <w:marBottom w:val="100"/>
          <w:divBdr>
            <w:top w:val="none" w:sz="0" w:space="0" w:color="auto"/>
            <w:left w:val="none" w:sz="0" w:space="0" w:color="auto"/>
            <w:bottom w:val="none" w:sz="0" w:space="0" w:color="auto"/>
            <w:right w:val="none" w:sz="0" w:space="0" w:color="auto"/>
          </w:divBdr>
          <w:divsChild>
            <w:div w:id="92814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95519">
      <w:bodyDiv w:val="1"/>
      <w:marLeft w:val="0"/>
      <w:marRight w:val="0"/>
      <w:marTop w:val="0"/>
      <w:marBottom w:val="0"/>
      <w:divBdr>
        <w:top w:val="none" w:sz="0" w:space="0" w:color="auto"/>
        <w:left w:val="none" w:sz="0" w:space="0" w:color="auto"/>
        <w:bottom w:val="none" w:sz="0" w:space="0" w:color="auto"/>
        <w:right w:val="none" w:sz="0" w:space="0" w:color="auto"/>
      </w:divBdr>
      <w:divsChild>
        <w:div w:id="1942908877">
          <w:marLeft w:val="0"/>
          <w:marRight w:val="0"/>
          <w:marTop w:val="0"/>
          <w:marBottom w:val="0"/>
          <w:divBdr>
            <w:top w:val="none" w:sz="0" w:space="0" w:color="auto"/>
            <w:left w:val="none" w:sz="0" w:space="0" w:color="auto"/>
            <w:bottom w:val="single" w:sz="6" w:space="15" w:color="DDDDDD"/>
            <w:right w:val="none" w:sz="0" w:space="0" w:color="auto"/>
          </w:divBdr>
          <w:divsChild>
            <w:div w:id="1217812055">
              <w:marLeft w:val="0"/>
              <w:marRight w:val="0"/>
              <w:marTop w:val="0"/>
              <w:marBottom w:val="0"/>
              <w:divBdr>
                <w:top w:val="none" w:sz="0" w:space="0" w:color="auto"/>
                <w:left w:val="none" w:sz="0" w:space="0" w:color="auto"/>
                <w:bottom w:val="none" w:sz="0" w:space="0" w:color="auto"/>
                <w:right w:val="none" w:sz="0" w:space="0" w:color="auto"/>
              </w:divBdr>
            </w:div>
          </w:divsChild>
        </w:div>
        <w:div w:id="651257585">
          <w:marLeft w:val="0"/>
          <w:marRight w:val="0"/>
          <w:marTop w:val="0"/>
          <w:marBottom w:val="343"/>
          <w:divBdr>
            <w:top w:val="none" w:sz="0" w:space="0" w:color="auto"/>
            <w:left w:val="none" w:sz="0" w:space="0" w:color="auto"/>
            <w:bottom w:val="none" w:sz="0" w:space="0" w:color="auto"/>
            <w:right w:val="none" w:sz="0" w:space="0" w:color="auto"/>
          </w:divBdr>
        </w:div>
      </w:divsChild>
    </w:div>
    <w:div w:id="1466434752">
      <w:bodyDiv w:val="1"/>
      <w:marLeft w:val="0"/>
      <w:marRight w:val="0"/>
      <w:marTop w:val="0"/>
      <w:marBottom w:val="0"/>
      <w:divBdr>
        <w:top w:val="none" w:sz="0" w:space="0" w:color="auto"/>
        <w:left w:val="none" w:sz="0" w:space="0" w:color="auto"/>
        <w:bottom w:val="none" w:sz="0" w:space="0" w:color="auto"/>
        <w:right w:val="none" w:sz="0" w:space="0" w:color="auto"/>
      </w:divBdr>
      <w:divsChild>
        <w:div w:id="1555002278">
          <w:marLeft w:val="0"/>
          <w:marRight w:val="0"/>
          <w:marTop w:val="288"/>
          <w:marBottom w:val="100"/>
          <w:divBdr>
            <w:top w:val="none" w:sz="0" w:space="0" w:color="auto"/>
            <w:left w:val="none" w:sz="0" w:space="0" w:color="auto"/>
            <w:bottom w:val="none" w:sz="0" w:space="0" w:color="auto"/>
            <w:right w:val="none" w:sz="0" w:space="0" w:color="auto"/>
          </w:divBdr>
          <w:divsChild>
            <w:div w:id="808127691">
              <w:marLeft w:val="0"/>
              <w:marRight w:val="0"/>
              <w:marTop w:val="0"/>
              <w:marBottom w:val="0"/>
              <w:divBdr>
                <w:top w:val="none" w:sz="0" w:space="0" w:color="auto"/>
                <w:left w:val="none" w:sz="0" w:space="0" w:color="auto"/>
                <w:bottom w:val="none" w:sz="0" w:space="0" w:color="auto"/>
                <w:right w:val="none" w:sz="0" w:space="0" w:color="auto"/>
              </w:divBdr>
            </w:div>
          </w:divsChild>
        </w:div>
        <w:div w:id="1274089175">
          <w:marLeft w:val="0"/>
          <w:marRight w:val="0"/>
          <w:marTop w:val="432"/>
          <w:marBottom w:val="100"/>
          <w:divBdr>
            <w:top w:val="none" w:sz="0" w:space="0" w:color="auto"/>
            <w:left w:val="none" w:sz="0" w:space="0" w:color="auto"/>
            <w:bottom w:val="none" w:sz="0" w:space="0" w:color="auto"/>
            <w:right w:val="none" w:sz="0" w:space="0" w:color="auto"/>
          </w:divBdr>
        </w:div>
        <w:div w:id="201138521">
          <w:marLeft w:val="0"/>
          <w:marRight w:val="0"/>
          <w:marTop w:val="288"/>
          <w:marBottom w:val="100"/>
          <w:divBdr>
            <w:top w:val="none" w:sz="0" w:space="0" w:color="auto"/>
            <w:left w:val="none" w:sz="0" w:space="0" w:color="auto"/>
            <w:bottom w:val="none" w:sz="0" w:space="0" w:color="auto"/>
            <w:right w:val="none" w:sz="0" w:space="0" w:color="auto"/>
          </w:divBdr>
          <w:divsChild>
            <w:div w:id="142642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36361">
      <w:bodyDiv w:val="1"/>
      <w:marLeft w:val="0"/>
      <w:marRight w:val="0"/>
      <w:marTop w:val="0"/>
      <w:marBottom w:val="0"/>
      <w:divBdr>
        <w:top w:val="none" w:sz="0" w:space="0" w:color="auto"/>
        <w:left w:val="none" w:sz="0" w:space="0" w:color="auto"/>
        <w:bottom w:val="none" w:sz="0" w:space="0" w:color="auto"/>
        <w:right w:val="none" w:sz="0" w:space="0" w:color="auto"/>
      </w:divBdr>
    </w:div>
    <w:div w:id="1506092128">
      <w:bodyDiv w:val="1"/>
      <w:marLeft w:val="0"/>
      <w:marRight w:val="0"/>
      <w:marTop w:val="0"/>
      <w:marBottom w:val="0"/>
      <w:divBdr>
        <w:top w:val="none" w:sz="0" w:space="0" w:color="auto"/>
        <w:left w:val="none" w:sz="0" w:space="0" w:color="auto"/>
        <w:bottom w:val="none" w:sz="0" w:space="0" w:color="auto"/>
        <w:right w:val="none" w:sz="0" w:space="0" w:color="auto"/>
      </w:divBdr>
      <w:divsChild>
        <w:div w:id="2103914120">
          <w:marLeft w:val="0"/>
          <w:marRight w:val="0"/>
          <w:marTop w:val="264"/>
          <w:marBottom w:val="0"/>
          <w:divBdr>
            <w:top w:val="none" w:sz="0" w:space="0" w:color="auto"/>
            <w:left w:val="none" w:sz="0" w:space="0" w:color="auto"/>
            <w:bottom w:val="none" w:sz="0" w:space="0" w:color="auto"/>
            <w:right w:val="none" w:sz="0" w:space="0" w:color="auto"/>
          </w:divBdr>
        </w:div>
        <w:div w:id="736437169">
          <w:marLeft w:val="0"/>
          <w:marRight w:val="0"/>
          <w:marTop w:val="288"/>
          <w:marBottom w:val="100"/>
          <w:divBdr>
            <w:top w:val="none" w:sz="0" w:space="0" w:color="auto"/>
            <w:left w:val="none" w:sz="0" w:space="0" w:color="auto"/>
            <w:bottom w:val="none" w:sz="0" w:space="0" w:color="auto"/>
            <w:right w:val="none" w:sz="0" w:space="0" w:color="auto"/>
          </w:divBdr>
          <w:divsChild>
            <w:div w:id="461120612">
              <w:marLeft w:val="0"/>
              <w:marRight w:val="0"/>
              <w:marTop w:val="0"/>
              <w:marBottom w:val="0"/>
              <w:divBdr>
                <w:top w:val="none" w:sz="0" w:space="0" w:color="auto"/>
                <w:left w:val="none" w:sz="0" w:space="0" w:color="auto"/>
                <w:bottom w:val="none" w:sz="0" w:space="0" w:color="auto"/>
                <w:right w:val="none" w:sz="0" w:space="0" w:color="auto"/>
              </w:divBdr>
            </w:div>
          </w:divsChild>
        </w:div>
        <w:div w:id="1410541216">
          <w:marLeft w:val="0"/>
          <w:marRight w:val="0"/>
          <w:marTop w:val="288"/>
          <w:marBottom w:val="100"/>
          <w:divBdr>
            <w:top w:val="none" w:sz="0" w:space="0" w:color="auto"/>
            <w:left w:val="none" w:sz="0" w:space="0" w:color="auto"/>
            <w:bottom w:val="none" w:sz="0" w:space="0" w:color="auto"/>
            <w:right w:val="none" w:sz="0" w:space="0" w:color="auto"/>
          </w:divBdr>
          <w:divsChild>
            <w:div w:id="143814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1168">
      <w:bodyDiv w:val="1"/>
      <w:marLeft w:val="0"/>
      <w:marRight w:val="0"/>
      <w:marTop w:val="0"/>
      <w:marBottom w:val="0"/>
      <w:divBdr>
        <w:top w:val="none" w:sz="0" w:space="0" w:color="auto"/>
        <w:left w:val="none" w:sz="0" w:space="0" w:color="auto"/>
        <w:bottom w:val="none" w:sz="0" w:space="0" w:color="auto"/>
        <w:right w:val="none" w:sz="0" w:space="0" w:color="auto"/>
      </w:divBdr>
      <w:divsChild>
        <w:div w:id="277954951">
          <w:marLeft w:val="0"/>
          <w:marRight w:val="0"/>
          <w:marTop w:val="240"/>
          <w:marBottom w:val="100"/>
          <w:divBdr>
            <w:top w:val="none" w:sz="0" w:space="0" w:color="auto"/>
            <w:left w:val="none" w:sz="0" w:space="0" w:color="auto"/>
            <w:bottom w:val="none" w:sz="0" w:space="0" w:color="auto"/>
            <w:right w:val="none" w:sz="0" w:space="0" w:color="auto"/>
          </w:divBdr>
          <w:divsChild>
            <w:div w:id="410934349">
              <w:marLeft w:val="0"/>
              <w:marRight w:val="0"/>
              <w:marTop w:val="0"/>
              <w:marBottom w:val="0"/>
              <w:divBdr>
                <w:top w:val="none" w:sz="0" w:space="0" w:color="auto"/>
                <w:left w:val="none" w:sz="0" w:space="0" w:color="auto"/>
                <w:bottom w:val="none" w:sz="0" w:space="0" w:color="auto"/>
                <w:right w:val="none" w:sz="0" w:space="0" w:color="auto"/>
              </w:divBdr>
            </w:div>
          </w:divsChild>
        </w:div>
        <w:div w:id="241835546">
          <w:marLeft w:val="0"/>
          <w:marRight w:val="0"/>
          <w:marTop w:val="288"/>
          <w:marBottom w:val="100"/>
          <w:divBdr>
            <w:top w:val="none" w:sz="0" w:space="0" w:color="auto"/>
            <w:left w:val="none" w:sz="0" w:space="0" w:color="auto"/>
            <w:bottom w:val="none" w:sz="0" w:space="0" w:color="auto"/>
            <w:right w:val="none" w:sz="0" w:space="0" w:color="auto"/>
          </w:divBdr>
          <w:divsChild>
            <w:div w:id="1884904934">
              <w:marLeft w:val="0"/>
              <w:marRight w:val="0"/>
              <w:marTop w:val="0"/>
              <w:marBottom w:val="0"/>
              <w:divBdr>
                <w:top w:val="none" w:sz="0" w:space="0" w:color="auto"/>
                <w:left w:val="none" w:sz="0" w:space="0" w:color="auto"/>
                <w:bottom w:val="none" w:sz="0" w:space="0" w:color="auto"/>
                <w:right w:val="none" w:sz="0" w:space="0" w:color="auto"/>
              </w:divBdr>
            </w:div>
            <w:div w:id="194858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58549">
      <w:bodyDiv w:val="1"/>
      <w:marLeft w:val="0"/>
      <w:marRight w:val="0"/>
      <w:marTop w:val="0"/>
      <w:marBottom w:val="0"/>
      <w:divBdr>
        <w:top w:val="none" w:sz="0" w:space="0" w:color="auto"/>
        <w:left w:val="none" w:sz="0" w:space="0" w:color="auto"/>
        <w:bottom w:val="none" w:sz="0" w:space="0" w:color="auto"/>
        <w:right w:val="none" w:sz="0" w:space="0" w:color="auto"/>
      </w:divBdr>
      <w:divsChild>
        <w:div w:id="346251028">
          <w:marLeft w:val="0"/>
          <w:marRight w:val="0"/>
          <w:marTop w:val="240"/>
          <w:marBottom w:val="100"/>
          <w:divBdr>
            <w:top w:val="none" w:sz="0" w:space="0" w:color="auto"/>
            <w:left w:val="none" w:sz="0" w:space="0" w:color="auto"/>
            <w:bottom w:val="none" w:sz="0" w:space="0" w:color="auto"/>
            <w:right w:val="none" w:sz="0" w:space="0" w:color="auto"/>
          </w:divBdr>
          <w:divsChild>
            <w:div w:id="599535263">
              <w:marLeft w:val="0"/>
              <w:marRight w:val="0"/>
              <w:marTop w:val="0"/>
              <w:marBottom w:val="0"/>
              <w:divBdr>
                <w:top w:val="none" w:sz="0" w:space="0" w:color="auto"/>
                <w:left w:val="none" w:sz="0" w:space="0" w:color="auto"/>
                <w:bottom w:val="none" w:sz="0" w:space="0" w:color="auto"/>
                <w:right w:val="none" w:sz="0" w:space="0" w:color="auto"/>
              </w:divBdr>
            </w:div>
          </w:divsChild>
        </w:div>
        <w:div w:id="785126954">
          <w:marLeft w:val="0"/>
          <w:marRight w:val="0"/>
          <w:marTop w:val="288"/>
          <w:marBottom w:val="100"/>
          <w:divBdr>
            <w:top w:val="none" w:sz="0" w:space="0" w:color="auto"/>
            <w:left w:val="none" w:sz="0" w:space="0" w:color="auto"/>
            <w:bottom w:val="none" w:sz="0" w:space="0" w:color="auto"/>
            <w:right w:val="none" w:sz="0" w:space="0" w:color="auto"/>
          </w:divBdr>
          <w:divsChild>
            <w:div w:id="966812893">
              <w:marLeft w:val="0"/>
              <w:marRight w:val="0"/>
              <w:marTop w:val="0"/>
              <w:marBottom w:val="0"/>
              <w:divBdr>
                <w:top w:val="none" w:sz="0" w:space="0" w:color="auto"/>
                <w:left w:val="none" w:sz="0" w:space="0" w:color="auto"/>
                <w:bottom w:val="none" w:sz="0" w:space="0" w:color="auto"/>
                <w:right w:val="none" w:sz="0" w:space="0" w:color="auto"/>
              </w:divBdr>
            </w:div>
            <w:div w:id="544879458">
              <w:marLeft w:val="0"/>
              <w:marRight w:val="0"/>
              <w:marTop w:val="0"/>
              <w:marBottom w:val="0"/>
              <w:divBdr>
                <w:top w:val="none" w:sz="0" w:space="0" w:color="auto"/>
                <w:left w:val="none" w:sz="0" w:space="0" w:color="auto"/>
                <w:bottom w:val="none" w:sz="0" w:space="0" w:color="auto"/>
                <w:right w:val="none" w:sz="0" w:space="0" w:color="auto"/>
              </w:divBdr>
            </w:div>
            <w:div w:id="1065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3908">
      <w:bodyDiv w:val="1"/>
      <w:marLeft w:val="0"/>
      <w:marRight w:val="0"/>
      <w:marTop w:val="0"/>
      <w:marBottom w:val="0"/>
      <w:divBdr>
        <w:top w:val="none" w:sz="0" w:space="0" w:color="auto"/>
        <w:left w:val="none" w:sz="0" w:space="0" w:color="auto"/>
        <w:bottom w:val="none" w:sz="0" w:space="0" w:color="auto"/>
        <w:right w:val="none" w:sz="0" w:space="0" w:color="auto"/>
      </w:divBdr>
      <w:divsChild>
        <w:div w:id="1485003922">
          <w:marLeft w:val="0"/>
          <w:marRight w:val="0"/>
          <w:marTop w:val="0"/>
          <w:marBottom w:val="166"/>
          <w:divBdr>
            <w:top w:val="none" w:sz="0" w:space="0" w:color="auto"/>
            <w:left w:val="none" w:sz="0" w:space="0" w:color="auto"/>
            <w:bottom w:val="none" w:sz="0" w:space="0" w:color="auto"/>
            <w:right w:val="none" w:sz="0" w:space="0" w:color="auto"/>
          </w:divBdr>
          <w:divsChild>
            <w:div w:id="1109812870">
              <w:marLeft w:val="0"/>
              <w:marRight w:val="0"/>
              <w:marTop w:val="0"/>
              <w:marBottom w:val="166"/>
              <w:divBdr>
                <w:top w:val="none" w:sz="0" w:space="0" w:color="auto"/>
                <w:left w:val="none" w:sz="0" w:space="0" w:color="auto"/>
                <w:bottom w:val="none" w:sz="0" w:space="0" w:color="auto"/>
                <w:right w:val="none" w:sz="0" w:space="0" w:color="auto"/>
              </w:divBdr>
              <w:divsChild>
                <w:div w:id="1887599034">
                  <w:marLeft w:val="0"/>
                  <w:marRight w:val="0"/>
                  <w:marTop w:val="0"/>
                  <w:marBottom w:val="0"/>
                  <w:divBdr>
                    <w:top w:val="none" w:sz="0" w:space="0" w:color="auto"/>
                    <w:left w:val="none" w:sz="0" w:space="0" w:color="auto"/>
                    <w:bottom w:val="none" w:sz="0" w:space="0" w:color="auto"/>
                    <w:right w:val="none" w:sz="0" w:space="0" w:color="auto"/>
                  </w:divBdr>
                  <w:divsChild>
                    <w:div w:id="870074586">
                      <w:marLeft w:val="0"/>
                      <w:marRight w:val="0"/>
                      <w:marTop w:val="0"/>
                      <w:marBottom w:val="0"/>
                      <w:divBdr>
                        <w:top w:val="none" w:sz="0" w:space="0" w:color="auto"/>
                        <w:left w:val="none" w:sz="0" w:space="0" w:color="auto"/>
                        <w:bottom w:val="none" w:sz="0" w:space="0" w:color="auto"/>
                        <w:right w:val="none" w:sz="0" w:space="0" w:color="auto"/>
                      </w:divBdr>
                      <w:divsChild>
                        <w:div w:id="1069428088">
                          <w:marLeft w:val="0"/>
                          <w:marRight w:val="0"/>
                          <w:marTop w:val="0"/>
                          <w:marBottom w:val="0"/>
                          <w:divBdr>
                            <w:top w:val="none" w:sz="0" w:space="0" w:color="auto"/>
                            <w:left w:val="none" w:sz="0" w:space="0" w:color="auto"/>
                            <w:bottom w:val="none" w:sz="0" w:space="0" w:color="auto"/>
                            <w:right w:val="none" w:sz="0" w:space="0" w:color="auto"/>
                          </w:divBdr>
                        </w:div>
                        <w:div w:id="20487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46953">
                  <w:marLeft w:val="0"/>
                  <w:marRight w:val="0"/>
                  <w:marTop w:val="0"/>
                  <w:marBottom w:val="0"/>
                  <w:divBdr>
                    <w:top w:val="none" w:sz="0" w:space="0" w:color="auto"/>
                    <w:left w:val="none" w:sz="0" w:space="0" w:color="auto"/>
                    <w:bottom w:val="none" w:sz="0" w:space="0" w:color="auto"/>
                    <w:right w:val="none" w:sz="0" w:space="0" w:color="auto"/>
                  </w:divBdr>
                  <w:divsChild>
                    <w:div w:id="1918828813">
                      <w:marLeft w:val="0"/>
                      <w:marRight w:val="0"/>
                      <w:marTop w:val="0"/>
                      <w:marBottom w:val="0"/>
                      <w:divBdr>
                        <w:top w:val="none" w:sz="0" w:space="0" w:color="auto"/>
                        <w:left w:val="none" w:sz="0" w:space="0" w:color="auto"/>
                        <w:bottom w:val="none" w:sz="0" w:space="0" w:color="auto"/>
                        <w:right w:val="none" w:sz="0" w:space="0" w:color="auto"/>
                      </w:divBdr>
                    </w:div>
                    <w:div w:id="140911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6140">
              <w:marLeft w:val="0"/>
              <w:marRight w:val="0"/>
              <w:marTop w:val="166"/>
              <w:marBottom w:val="166"/>
              <w:divBdr>
                <w:top w:val="none" w:sz="0" w:space="0" w:color="auto"/>
                <w:left w:val="none" w:sz="0" w:space="0" w:color="auto"/>
                <w:bottom w:val="none" w:sz="0" w:space="0" w:color="auto"/>
                <w:right w:val="none" w:sz="0" w:space="0" w:color="auto"/>
              </w:divBdr>
              <w:divsChild>
                <w:div w:id="1479761666">
                  <w:marLeft w:val="0"/>
                  <w:marRight w:val="0"/>
                  <w:marTop w:val="0"/>
                  <w:marBottom w:val="0"/>
                  <w:divBdr>
                    <w:top w:val="none" w:sz="0" w:space="0" w:color="auto"/>
                    <w:left w:val="none" w:sz="0" w:space="0" w:color="auto"/>
                    <w:bottom w:val="none" w:sz="0" w:space="0" w:color="auto"/>
                    <w:right w:val="none" w:sz="0" w:space="0" w:color="auto"/>
                  </w:divBdr>
                </w:div>
              </w:divsChild>
            </w:div>
            <w:div w:id="976447864">
              <w:marLeft w:val="0"/>
              <w:marRight w:val="0"/>
              <w:marTop w:val="166"/>
              <w:marBottom w:val="166"/>
              <w:divBdr>
                <w:top w:val="none" w:sz="0" w:space="0" w:color="auto"/>
                <w:left w:val="none" w:sz="0" w:space="0" w:color="auto"/>
                <w:bottom w:val="none" w:sz="0" w:space="0" w:color="auto"/>
                <w:right w:val="none" w:sz="0" w:space="0" w:color="auto"/>
              </w:divBdr>
              <w:divsChild>
                <w:div w:id="1556772870">
                  <w:marLeft w:val="0"/>
                  <w:marRight w:val="0"/>
                  <w:marTop w:val="0"/>
                  <w:marBottom w:val="0"/>
                  <w:divBdr>
                    <w:top w:val="none" w:sz="0" w:space="0" w:color="auto"/>
                    <w:left w:val="none" w:sz="0" w:space="0" w:color="auto"/>
                    <w:bottom w:val="none" w:sz="0" w:space="0" w:color="auto"/>
                    <w:right w:val="none" w:sz="0" w:space="0" w:color="auto"/>
                  </w:divBdr>
                </w:div>
              </w:divsChild>
            </w:div>
            <w:div w:id="872618638">
              <w:marLeft w:val="0"/>
              <w:marRight w:val="0"/>
              <w:marTop w:val="332"/>
              <w:marBottom w:val="332"/>
              <w:divBdr>
                <w:top w:val="single" w:sz="6" w:space="5" w:color="EAC3AF"/>
                <w:left w:val="single" w:sz="6" w:space="8" w:color="EAC3AF"/>
                <w:bottom w:val="single" w:sz="6" w:space="5" w:color="EAC3AF"/>
                <w:right w:val="single" w:sz="6" w:space="8" w:color="EAC3AF"/>
              </w:divBdr>
              <w:divsChild>
                <w:div w:id="328754545">
                  <w:marLeft w:val="0"/>
                  <w:marRight w:val="0"/>
                  <w:marTop w:val="0"/>
                  <w:marBottom w:val="0"/>
                  <w:divBdr>
                    <w:top w:val="none" w:sz="0" w:space="0" w:color="auto"/>
                    <w:left w:val="none" w:sz="0" w:space="0" w:color="auto"/>
                    <w:bottom w:val="none" w:sz="0" w:space="0" w:color="auto"/>
                    <w:right w:val="none" w:sz="0" w:space="0" w:color="auto"/>
                  </w:divBdr>
                  <w:divsChild>
                    <w:div w:id="10893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15005">
          <w:marLeft w:val="0"/>
          <w:marRight w:val="0"/>
          <w:marTop w:val="0"/>
          <w:marBottom w:val="0"/>
          <w:divBdr>
            <w:top w:val="none" w:sz="0" w:space="0" w:color="auto"/>
            <w:left w:val="none" w:sz="0" w:space="0" w:color="auto"/>
            <w:bottom w:val="none" w:sz="0" w:space="0" w:color="auto"/>
            <w:right w:val="none" w:sz="0" w:space="0" w:color="auto"/>
          </w:divBdr>
        </w:div>
      </w:divsChild>
    </w:div>
    <w:div w:id="1558277190">
      <w:bodyDiv w:val="1"/>
      <w:marLeft w:val="0"/>
      <w:marRight w:val="0"/>
      <w:marTop w:val="0"/>
      <w:marBottom w:val="0"/>
      <w:divBdr>
        <w:top w:val="none" w:sz="0" w:space="0" w:color="auto"/>
        <w:left w:val="none" w:sz="0" w:space="0" w:color="auto"/>
        <w:bottom w:val="none" w:sz="0" w:space="0" w:color="auto"/>
        <w:right w:val="none" w:sz="0" w:space="0" w:color="auto"/>
      </w:divBdr>
    </w:div>
    <w:div w:id="1615822611">
      <w:bodyDiv w:val="1"/>
      <w:marLeft w:val="0"/>
      <w:marRight w:val="0"/>
      <w:marTop w:val="0"/>
      <w:marBottom w:val="0"/>
      <w:divBdr>
        <w:top w:val="none" w:sz="0" w:space="0" w:color="auto"/>
        <w:left w:val="none" w:sz="0" w:space="0" w:color="auto"/>
        <w:bottom w:val="none" w:sz="0" w:space="0" w:color="auto"/>
        <w:right w:val="none" w:sz="0" w:space="0" w:color="auto"/>
      </w:divBdr>
      <w:divsChild>
        <w:div w:id="2053537703">
          <w:marLeft w:val="0"/>
          <w:marRight w:val="0"/>
          <w:marTop w:val="288"/>
          <w:marBottom w:val="100"/>
          <w:divBdr>
            <w:top w:val="none" w:sz="0" w:space="0" w:color="auto"/>
            <w:left w:val="none" w:sz="0" w:space="0" w:color="auto"/>
            <w:bottom w:val="none" w:sz="0" w:space="0" w:color="auto"/>
            <w:right w:val="none" w:sz="0" w:space="0" w:color="auto"/>
          </w:divBdr>
          <w:divsChild>
            <w:div w:id="557713341">
              <w:marLeft w:val="0"/>
              <w:marRight w:val="0"/>
              <w:marTop w:val="0"/>
              <w:marBottom w:val="0"/>
              <w:divBdr>
                <w:top w:val="none" w:sz="0" w:space="0" w:color="auto"/>
                <w:left w:val="none" w:sz="0" w:space="0" w:color="auto"/>
                <w:bottom w:val="none" w:sz="0" w:space="0" w:color="auto"/>
                <w:right w:val="none" w:sz="0" w:space="0" w:color="auto"/>
              </w:divBdr>
            </w:div>
          </w:divsChild>
        </w:div>
        <w:div w:id="1444762522">
          <w:marLeft w:val="0"/>
          <w:marRight w:val="0"/>
          <w:marTop w:val="288"/>
          <w:marBottom w:val="100"/>
          <w:divBdr>
            <w:top w:val="none" w:sz="0" w:space="0" w:color="auto"/>
            <w:left w:val="none" w:sz="0" w:space="0" w:color="auto"/>
            <w:bottom w:val="none" w:sz="0" w:space="0" w:color="auto"/>
            <w:right w:val="none" w:sz="0" w:space="0" w:color="auto"/>
          </w:divBdr>
          <w:divsChild>
            <w:div w:id="16669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8911">
      <w:bodyDiv w:val="1"/>
      <w:marLeft w:val="0"/>
      <w:marRight w:val="0"/>
      <w:marTop w:val="0"/>
      <w:marBottom w:val="0"/>
      <w:divBdr>
        <w:top w:val="none" w:sz="0" w:space="0" w:color="auto"/>
        <w:left w:val="none" w:sz="0" w:space="0" w:color="auto"/>
        <w:bottom w:val="none" w:sz="0" w:space="0" w:color="auto"/>
        <w:right w:val="none" w:sz="0" w:space="0" w:color="auto"/>
      </w:divBdr>
      <w:divsChild>
        <w:div w:id="1772161310">
          <w:marLeft w:val="0"/>
          <w:marRight w:val="0"/>
          <w:marTop w:val="240"/>
          <w:marBottom w:val="100"/>
          <w:divBdr>
            <w:top w:val="none" w:sz="0" w:space="0" w:color="auto"/>
            <w:left w:val="none" w:sz="0" w:space="0" w:color="auto"/>
            <w:bottom w:val="none" w:sz="0" w:space="0" w:color="auto"/>
            <w:right w:val="none" w:sz="0" w:space="0" w:color="auto"/>
          </w:divBdr>
          <w:divsChild>
            <w:div w:id="258610507">
              <w:marLeft w:val="0"/>
              <w:marRight w:val="0"/>
              <w:marTop w:val="0"/>
              <w:marBottom w:val="0"/>
              <w:divBdr>
                <w:top w:val="none" w:sz="0" w:space="0" w:color="auto"/>
                <w:left w:val="none" w:sz="0" w:space="0" w:color="auto"/>
                <w:bottom w:val="none" w:sz="0" w:space="0" w:color="auto"/>
                <w:right w:val="none" w:sz="0" w:space="0" w:color="auto"/>
              </w:divBdr>
            </w:div>
          </w:divsChild>
        </w:div>
        <w:div w:id="1219366462">
          <w:marLeft w:val="0"/>
          <w:marRight w:val="0"/>
          <w:marTop w:val="288"/>
          <w:marBottom w:val="100"/>
          <w:divBdr>
            <w:top w:val="none" w:sz="0" w:space="0" w:color="auto"/>
            <w:left w:val="none" w:sz="0" w:space="0" w:color="auto"/>
            <w:bottom w:val="none" w:sz="0" w:space="0" w:color="auto"/>
            <w:right w:val="none" w:sz="0" w:space="0" w:color="auto"/>
          </w:divBdr>
          <w:divsChild>
            <w:div w:id="1193611256">
              <w:marLeft w:val="0"/>
              <w:marRight w:val="0"/>
              <w:marTop w:val="0"/>
              <w:marBottom w:val="0"/>
              <w:divBdr>
                <w:top w:val="none" w:sz="0" w:space="0" w:color="auto"/>
                <w:left w:val="none" w:sz="0" w:space="0" w:color="auto"/>
                <w:bottom w:val="none" w:sz="0" w:space="0" w:color="auto"/>
                <w:right w:val="none" w:sz="0" w:space="0" w:color="auto"/>
              </w:divBdr>
            </w:div>
            <w:div w:id="8338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41578">
      <w:bodyDiv w:val="1"/>
      <w:marLeft w:val="0"/>
      <w:marRight w:val="0"/>
      <w:marTop w:val="0"/>
      <w:marBottom w:val="0"/>
      <w:divBdr>
        <w:top w:val="none" w:sz="0" w:space="0" w:color="auto"/>
        <w:left w:val="none" w:sz="0" w:space="0" w:color="auto"/>
        <w:bottom w:val="none" w:sz="0" w:space="0" w:color="auto"/>
        <w:right w:val="none" w:sz="0" w:space="0" w:color="auto"/>
      </w:divBdr>
      <w:divsChild>
        <w:div w:id="114183098">
          <w:marLeft w:val="0"/>
          <w:marRight w:val="0"/>
          <w:marTop w:val="288"/>
          <w:marBottom w:val="100"/>
          <w:divBdr>
            <w:top w:val="none" w:sz="0" w:space="0" w:color="auto"/>
            <w:left w:val="none" w:sz="0" w:space="0" w:color="auto"/>
            <w:bottom w:val="none" w:sz="0" w:space="0" w:color="auto"/>
            <w:right w:val="none" w:sz="0" w:space="0" w:color="auto"/>
          </w:divBdr>
          <w:divsChild>
            <w:div w:id="703214943">
              <w:marLeft w:val="0"/>
              <w:marRight w:val="0"/>
              <w:marTop w:val="0"/>
              <w:marBottom w:val="0"/>
              <w:divBdr>
                <w:top w:val="none" w:sz="0" w:space="0" w:color="auto"/>
                <w:left w:val="none" w:sz="0" w:space="0" w:color="auto"/>
                <w:bottom w:val="none" w:sz="0" w:space="0" w:color="auto"/>
                <w:right w:val="none" w:sz="0" w:space="0" w:color="auto"/>
              </w:divBdr>
            </w:div>
          </w:divsChild>
        </w:div>
        <w:div w:id="886335583">
          <w:marLeft w:val="0"/>
          <w:marRight w:val="0"/>
          <w:marTop w:val="432"/>
          <w:marBottom w:val="100"/>
          <w:divBdr>
            <w:top w:val="none" w:sz="0" w:space="0" w:color="auto"/>
            <w:left w:val="none" w:sz="0" w:space="0" w:color="auto"/>
            <w:bottom w:val="none" w:sz="0" w:space="0" w:color="auto"/>
            <w:right w:val="none" w:sz="0" w:space="0" w:color="auto"/>
          </w:divBdr>
        </w:div>
        <w:div w:id="1014769289">
          <w:marLeft w:val="0"/>
          <w:marRight w:val="0"/>
          <w:marTop w:val="288"/>
          <w:marBottom w:val="100"/>
          <w:divBdr>
            <w:top w:val="none" w:sz="0" w:space="0" w:color="auto"/>
            <w:left w:val="none" w:sz="0" w:space="0" w:color="auto"/>
            <w:bottom w:val="none" w:sz="0" w:space="0" w:color="auto"/>
            <w:right w:val="none" w:sz="0" w:space="0" w:color="auto"/>
          </w:divBdr>
          <w:divsChild>
            <w:div w:id="5460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1467">
      <w:bodyDiv w:val="1"/>
      <w:marLeft w:val="0"/>
      <w:marRight w:val="0"/>
      <w:marTop w:val="0"/>
      <w:marBottom w:val="0"/>
      <w:divBdr>
        <w:top w:val="none" w:sz="0" w:space="0" w:color="auto"/>
        <w:left w:val="none" w:sz="0" w:space="0" w:color="auto"/>
        <w:bottom w:val="none" w:sz="0" w:space="0" w:color="auto"/>
        <w:right w:val="none" w:sz="0" w:space="0" w:color="auto"/>
      </w:divBdr>
      <w:divsChild>
        <w:div w:id="88160788">
          <w:marLeft w:val="0"/>
          <w:marRight w:val="0"/>
          <w:marTop w:val="0"/>
          <w:marBottom w:val="166"/>
          <w:divBdr>
            <w:top w:val="none" w:sz="0" w:space="0" w:color="auto"/>
            <w:left w:val="none" w:sz="0" w:space="0" w:color="auto"/>
            <w:bottom w:val="none" w:sz="0" w:space="0" w:color="auto"/>
            <w:right w:val="none" w:sz="0" w:space="0" w:color="auto"/>
          </w:divBdr>
          <w:divsChild>
            <w:div w:id="1397123958">
              <w:marLeft w:val="0"/>
              <w:marRight w:val="0"/>
              <w:marTop w:val="0"/>
              <w:marBottom w:val="166"/>
              <w:divBdr>
                <w:top w:val="none" w:sz="0" w:space="0" w:color="auto"/>
                <w:left w:val="none" w:sz="0" w:space="0" w:color="auto"/>
                <w:bottom w:val="none" w:sz="0" w:space="0" w:color="auto"/>
                <w:right w:val="none" w:sz="0" w:space="0" w:color="auto"/>
              </w:divBdr>
              <w:divsChild>
                <w:div w:id="1420910239">
                  <w:marLeft w:val="0"/>
                  <w:marRight w:val="0"/>
                  <w:marTop w:val="0"/>
                  <w:marBottom w:val="0"/>
                  <w:divBdr>
                    <w:top w:val="none" w:sz="0" w:space="0" w:color="auto"/>
                    <w:left w:val="none" w:sz="0" w:space="0" w:color="auto"/>
                    <w:bottom w:val="none" w:sz="0" w:space="0" w:color="auto"/>
                    <w:right w:val="none" w:sz="0" w:space="0" w:color="auto"/>
                  </w:divBdr>
                  <w:divsChild>
                    <w:div w:id="485708668">
                      <w:marLeft w:val="0"/>
                      <w:marRight w:val="0"/>
                      <w:marTop w:val="0"/>
                      <w:marBottom w:val="0"/>
                      <w:divBdr>
                        <w:top w:val="none" w:sz="0" w:space="0" w:color="auto"/>
                        <w:left w:val="none" w:sz="0" w:space="0" w:color="auto"/>
                        <w:bottom w:val="none" w:sz="0" w:space="0" w:color="auto"/>
                        <w:right w:val="none" w:sz="0" w:space="0" w:color="auto"/>
                      </w:divBdr>
                      <w:divsChild>
                        <w:div w:id="1050037840">
                          <w:marLeft w:val="0"/>
                          <w:marRight w:val="0"/>
                          <w:marTop w:val="0"/>
                          <w:marBottom w:val="0"/>
                          <w:divBdr>
                            <w:top w:val="none" w:sz="0" w:space="0" w:color="auto"/>
                            <w:left w:val="none" w:sz="0" w:space="0" w:color="auto"/>
                            <w:bottom w:val="none" w:sz="0" w:space="0" w:color="auto"/>
                            <w:right w:val="none" w:sz="0" w:space="0" w:color="auto"/>
                          </w:divBdr>
                        </w:div>
                        <w:div w:id="20447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36774">
                  <w:marLeft w:val="0"/>
                  <w:marRight w:val="0"/>
                  <w:marTop w:val="0"/>
                  <w:marBottom w:val="0"/>
                  <w:divBdr>
                    <w:top w:val="none" w:sz="0" w:space="0" w:color="auto"/>
                    <w:left w:val="none" w:sz="0" w:space="0" w:color="auto"/>
                    <w:bottom w:val="none" w:sz="0" w:space="0" w:color="auto"/>
                    <w:right w:val="none" w:sz="0" w:space="0" w:color="auto"/>
                  </w:divBdr>
                  <w:divsChild>
                    <w:div w:id="509610474">
                      <w:marLeft w:val="0"/>
                      <w:marRight w:val="0"/>
                      <w:marTop w:val="0"/>
                      <w:marBottom w:val="0"/>
                      <w:divBdr>
                        <w:top w:val="none" w:sz="0" w:space="0" w:color="auto"/>
                        <w:left w:val="none" w:sz="0" w:space="0" w:color="auto"/>
                        <w:bottom w:val="none" w:sz="0" w:space="0" w:color="auto"/>
                        <w:right w:val="none" w:sz="0" w:space="0" w:color="auto"/>
                      </w:divBdr>
                    </w:div>
                    <w:div w:id="15217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995">
              <w:marLeft w:val="0"/>
              <w:marRight w:val="0"/>
              <w:marTop w:val="166"/>
              <w:marBottom w:val="166"/>
              <w:divBdr>
                <w:top w:val="none" w:sz="0" w:space="0" w:color="auto"/>
                <w:left w:val="none" w:sz="0" w:space="0" w:color="auto"/>
                <w:bottom w:val="none" w:sz="0" w:space="0" w:color="auto"/>
                <w:right w:val="none" w:sz="0" w:space="0" w:color="auto"/>
              </w:divBdr>
              <w:divsChild>
                <w:div w:id="657533613">
                  <w:marLeft w:val="0"/>
                  <w:marRight w:val="0"/>
                  <w:marTop w:val="0"/>
                  <w:marBottom w:val="0"/>
                  <w:divBdr>
                    <w:top w:val="none" w:sz="0" w:space="0" w:color="auto"/>
                    <w:left w:val="none" w:sz="0" w:space="0" w:color="auto"/>
                    <w:bottom w:val="none" w:sz="0" w:space="0" w:color="auto"/>
                    <w:right w:val="none" w:sz="0" w:space="0" w:color="auto"/>
                  </w:divBdr>
                </w:div>
              </w:divsChild>
            </w:div>
            <w:div w:id="1097822686">
              <w:marLeft w:val="0"/>
              <w:marRight w:val="0"/>
              <w:marTop w:val="166"/>
              <w:marBottom w:val="166"/>
              <w:divBdr>
                <w:top w:val="none" w:sz="0" w:space="0" w:color="auto"/>
                <w:left w:val="none" w:sz="0" w:space="0" w:color="auto"/>
                <w:bottom w:val="none" w:sz="0" w:space="0" w:color="auto"/>
                <w:right w:val="none" w:sz="0" w:space="0" w:color="auto"/>
              </w:divBdr>
              <w:divsChild>
                <w:div w:id="39281432">
                  <w:marLeft w:val="0"/>
                  <w:marRight w:val="0"/>
                  <w:marTop w:val="0"/>
                  <w:marBottom w:val="0"/>
                  <w:divBdr>
                    <w:top w:val="none" w:sz="0" w:space="0" w:color="auto"/>
                    <w:left w:val="none" w:sz="0" w:space="0" w:color="auto"/>
                    <w:bottom w:val="none" w:sz="0" w:space="0" w:color="auto"/>
                    <w:right w:val="none" w:sz="0" w:space="0" w:color="auto"/>
                  </w:divBdr>
                </w:div>
              </w:divsChild>
            </w:div>
            <w:div w:id="2108765314">
              <w:marLeft w:val="0"/>
              <w:marRight w:val="0"/>
              <w:marTop w:val="332"/>
              <w:marBottom w:val="332"/>
              <w:divBdr>
                <w:top w:val="single" w:sz="6" w:space="5" w:color="EAC3AF"/>
                <w:left w:val="single" w:sz="6" w:space="8" w:color="EAC3AF"/>
                <w:bottom w:val="single" w:sz="6" w:space="5" w:color="EAC3AF"/>
                <w:right w:val="single" w:sz="6" w:space="8" w:color="EAC3AF"/>
              </w:divBdr>
              <w:divsChild>
                <w:div w:id="1633629001">
                  <w:marLeft w:val="0"/>
                  <w:marRight w:val="0"/>
                  <w:marTop w:val="0"/>
                  <w:marBottom w:val="0"/>
                  <w:divBdr>
                    <w:top w:val="none" w:sz="0" w:space="0" w:color="auto"/>
                    <w:left w:val="none" w:sz="0" w:space="0" w:color="auto"/>
                    <w:bottom w:val="none" w:sz="0" w:space="0" w:color="auto"/>
                    <w:right w:val="none" w:sz="0" w:space="0" w:color="auto"/>
                  </w:divBdr>
                  <w:divsChild>
                    <w:div w:id="1884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86943">
          <w:marLeft w:val="0"/>
          <w:marRight w:val="0"/>
          <w:marTop w:val="0"/>
          <w:marBottom w:val="0"/>
          <w:divBdr>
            <w:top w:val="none" w:sz="0" w:space="0" w:color="auto"/>
            <w:left w:val="none" w:sz="0" w:space="0" w:color="auto"/>
            <w:bottom w:val="none" w:sz="0" w:space="0" w:color="auto"/>
            <w:right w:val="none" w:sz="0" w:space="0" w:color="auto"/>
          </w:divBdr>
          <w:divsChild>
            <w:div w:id="471605973">
              <w:marLeft w:val="0"/>
              <w:marRight w:val="0"/>
              <w:marTop w:val="0"/>
              <w:marBottom w:val="0"/>
              <w:divBdr>
                <w:top w:val="none" w:sz="0" w:space="0" w:color="auto"/>
                <w:left w:val="none" w:sz="0" w:space="0" w:color="auto"/>
                <w:bottom w:val="none" w:sz="0" w:space="0" w:color="auto"/>
                <w:right w:val="none" w:sz="0" w:space="0" w:color="auto"/>
              </w:divBdr>
            </w:div>
            <w:div w:id="1228691095">
              <w:marLeft w:val="0"/>
              <w:marRight w:val="0"/>
              <w:marTop w:val="0"/>
              <w:marBottom w:val="0"/>
              <w:divBdr>
                <w:top w:val="none" w:sz="0" w:space="0" w:color="auto"/>
                <w:left w:val="none" w:sz="0" w:space="0" w:color="auto"/>
                <w:bottom w:val="none" w:sz="0" w:space="0" w:color="auto"/>
                <w:right w:val="none" w:sz="0" w:space="0" w:color="auto"/>
              </w:divBdr>
            </w:div>
            <w:div w:id="71659088">
              <w:marLeft w:val="0"/>
              <w:marRight w:val="0"/>
              <w:marTop w:val="0"/>
              <w:marBottom w:val="0"/>
              <w:divBdr>
                <w:top w:val="none" w:sz="0" w:space="0" w:color="auto"/>
                <w:left w:val="none" w:sz="0" w:space="0" w:color="auto"/>
                <w:bottom w:val="none" w:sz="0" w:space="0" w:color="auto"/>
                <w:right w:val="none" w:sz="0" w:space="0" w:color="auto"/>
              </w:divBdr>
            </w:div>
            <w:div w:id="351689416">
              <w:marLeft w:val="0"/>
              <w:marRight w:val="0"/>
              <w:marTop w:val="0"/>
              <w:marBottom w:val="0"/>
              <w:divBdr>
                <w:top w:val="none" w:sz="0" w:space="0" w:color="auto"/>
                <w:left w:val="none" w:sz="0" w:space="0" w:color="auto"/>
                <w:bottom w:val="none" w:sz="0" w:space="0" w:color="auto"/>
                <w:right w:val="none" w:sz="0" w:space="0" w:color="auto"/>
              </w:divBdr>
            </w:div>
          </w:divsChild>
        </w:div>
        <w:div w:id="897088493">
          <w:marLeft w:val="0"/>
          <w:marRight w:val="0"/>
          <w:marTop w:val="0"/>
          <w:marBottom w:val="0"/>
          <w:divBdr>
            <w:top w:val="none" w:sz="0" w:space="0" w:color="auto"/>
            <w:left w:val="none" w:sz="0" w:space="0" w:color="auto"/>
            <w:bottom w:val="none" w:sz="0" w:space="0" w:color="auto"/>
            <w:right w:val="none" w:sz="0" w:space="0" w:color="auto"/>
          </w:divBdr>
        </w:div>
      </w:divsChild>
    </w:div>
    <w:div w:id="1720518235">
      <w:bodyDiv w:val="1"/>
      <w:marLeft w:val="0"/>
      <w:marRight w:val="0"/>
      <w:marTop w:val="0"/>
      <w:marBottom w:val="0"/>
      <w:divBdr>
        <w:top w:val="none" w:sz="0" w:space="0" w:color="auto"/>
        <w:left w:val="none" w:sz="0" w:space="0" w:color="auto"/>
        <w:bottom w:val="none" w:sz="0" w:space="0" w:color="auto"/>
        <w:right w:val="none" w:sz="0" w:space="0" w:color="auto"/>
      </w:divBdr>
      <w:divsChild>
        <w:div w:id="1685936953">
          <w:marLeft w:val="0"/>
          <w:marRight w:val="0"/>
          <w:marTop w:val="0"/>
          <w:marBottom w:val="166"/>
          <w:divBdr>
            <w:top w:val="none" w:sz="0" w:space="0" w:color="auto"/>
            <w:left w:val="none" w:sz="0" w:space="0" w:color="auto"/>
            <w:bottom w:val="none" w:sz="0" w:space="0" w:color="auto"/>
            <w:right w:val="none" w:sz="0" w:space="0" w:color="auto"/>
          </w:divBdr>
          <w:divsChild>
            <w:div w:id="1205866538">
              <w:marLeft w:val="0"/>
              <w:marRight w:val="0"/>
              <w:marTop w:val="0"/>
              <w:marBottom w:val="166"/>
              <w:divBdr>
                <w:top w:val="none" w:sz="0" w:space="0" w:color="auto"/>
                <w:left w:val="none" w:sz="0" w:space="0" w:color="auto"/>
                <w:bottom w:val="none" w:sz="0" w:space="0" w:color="auto"/>
                <w:right w:val="none" w:sz="0" w:space="0" w:color="auto"/>
              </w:divBdr>
              <w:divsChild>
                <w:div w:id="235213600">
                  <w:marLeft w:val="0"/>
                  <w:marRight w:val="0"/>
                  <w:marTop w:val="0"/>
                  <w:marBottom w:val="0"/>
                  <w:divBdr>
                    <w:top w:val="none" w:sz="0" w:space="0" w:color="auto"/>
                    <w:left w:val="none" w:sz="0" w:space="0" w:color="auto"/>
                    <w:bottom w:val="none" w:sz="0" w:space="0" w:color="auto"/>
                    <w:right w:val="none" w:sz="0" w:space="0" w:color="auto"/>
                  </w:divBdr>
                  <w:divsChild>
                    <w:div w:id="1554849933">
                      <w:marLeft w:val="0"/>
                      <w:marRight w:val="0"/>
                      <w:marTop w:val="0"/>
                      <w:marBottom w:val="0"/>
                      <w:divBdr>
                        <w:top w:val="none" w:sz="0" w:space="0" w:color="auto"/>
                        <w:left w:val="none" w:sz="0" w:space="0" w:color="auto"/>
                        <w:bottom w:val="none" w:sz="0" w:space="0" w:color="auto"/>
                        <w:right w:val="none" w:sz="0" w:space="0" w:color="auto"/>
                      </w:divBdr>
                      <w:divsChild>
                        <w:div w:id="237715022">
                          <w:marLeft w:val="0"/>
                          <w:marRight w:val="0"/>
                          <w:marTop w:val="0"/>
                          <w:marBottom w:val="0"/>
                          <w:divBdr>
                            <w:top w:val="none" w:sz="0" w:space="0" w:color="auto"/>
                            <w:left w:val="none" w:sz="0" w:space="0" w:color="auto"/>
                            <w:bottom w:val="none" w:sz="0" w:space="0" w:color="auto"/>
                            <w:right w:val="none" w:sz="0" w:space="0" w:color="auto"/>
                          </w:divBdr>
                          <w:divsChild>
                            <w:div w:id="985889288">
                              <w:marLeft w:val="0"/>
                              <w:marRight w:val="0"/>
                              <w:marTop w:val="0"/>
                              <w:marBottom w:val="0"/>
                              <w:divBdr>
                                <w:top w:val="none" w:sz="0" w:space="0" w:color="auto"/>
                                <w:left w:val="none" w:sz="0" w:space="0" w:color="auto"/>
                                <w:bottom w:val="none" w:sz="0" w:space="0" w:color="auto"/>
                                <w:right w:val="none" w:sz="0" w:space="0" w:color="auto"/>
                              </w:divBdr>
                            </w:div>
                            <w:div w:id="6855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20402">
                      <w:marLeft w:val="0"/>
                      <w:marRight w:val="0"/>
                      <w:marTop w:val="0"/>
                      <w:marBottom w:val="0"/>
                      <w:divBdr>
                        <w:top w:val="none" w:sz="0" w:space="0" w:color="auto"/>
                        <w:left w:val="none" w:sz="0" w:space="0" w:color="auto"/>
                        <w:bottom w:val="none" w:sz="0" w:space="0" w:color="auto"/>
                        <w:right w:val="none" w:sz="0" w:space="0" w:color="auto"/>
                      </w:divBdr>
                      <w:divsChild>
                        <w:div w:id="14530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736257">
              <w:marLeft w:val="0"/>
              <w:marRight w:val="0"/>
              <w:marTop w:val="166"/>
              <w:marBottom w:val="166"/>
              <w:divBdr>
                <w:top w:val="none" w:sz="0" w:space="0" w:color="auto"/>
                <w:left w:val="none" w:sz="0" w:space="0" w:color="auto"/>
                <w:bottom w:val="none" w:sz="0" w:space="0" w:color="auto"/>
                <w:right w:val="none" w:sz="0" w:space="0" w:color="auto"/>
              </w:divBdr>
              <w:divsChild>
                <w:div w:id="896932642">
                  <w:marLeft w:val="0"/>
                  <w:marRight w:val="0"/>
                  <w:marTop w:val="0"/>
                  <w:marBottom w:val="0"/>
                  <w:divBdr>
                    <w:top w:val="none" w:sz="0" w:space="0" w:color="auto"/>
                    <w:left w:val="none" w:sz="0" w:space="0" w:color="auto"/>
                    <w:bottom w:val="none" w:sz="0" w:space="0" w:color="auto"/>
                    <w:right w:val="none" w:sz="0" w:space="0" w:color="auto"/>
                  </w:divBdr>
                </w:div>
              </w:divsChild>
            </w:div>
            <w:div w:id="888221755">
              <w:marLeft w:val="0"/>
              <w:marRight w:val="0"/>
              <w:marTop w:val="166"/>
              <w:marBottom w:val="166"/>
              <w:divBdr>
                <w:top w:val="none" w:sz="0" w:space="0" w:color="auto"/>
                <w:left w:val="none" w:sz="0" w:space="0" w:color="auto"/>
                <w:bottom w:val="none" w:sz="0" w:space="0" w:color="auto"/>
                <w:right w:val="none" w:sz="0" w:space="0" w:color="auto"/>
              </w:divBdr>
              <w:divsChild>
                <w:div w:id="15949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12551">
          <w:marLeft w:val="0"/>
          <w:marRight w:val="0"/>
          <w:marTop w:val="0"/>
          <w:marBottom w:val="0"/>
          <w:divBdr>
            <w:top w:val="none" w:sz="0" w:space="0" w:color="auto"/>
            <w:left w:val="none" w:sz="0" w:space="0" w:color="auto"/>
            <w:bottom w:val="none" w:sz="0" w:space="0" w:color="auto"/>
            <w:right w:val="none" w:sz="0" w:space="0" w:color="auto"/>
          </w:divBdr>
          <w:divsChild>
            <w:div w:id="874462694">
              <w:marLeft w:val="0"/>
              <w:marRight w:val="0"/>
              <w:marTop w:val="0"/>
              <w:marBottom w:val="0"/>
              <w:divBdr>
                <w:top w:val="none" w:sz="0" w:space="0" w:color="auto"/>
                <w:left w:val="none" w:sz="0" w:space="0" w:color="auto"/>
                <w:bottom w:val="none" w:sz="0" w:space="0" w:color="auto"/>
                <w:right w:val="none" w:sz="0" w:space="0" w:color="auto"/>
              </w:divBdr>
            </w:div>
            <w:div w:id="709763187">
              <w:marLeft w:val="0"/>
              <w:marRight w:val="0"/>
              <w:marTop w:val="0"/>
              <w:marBottom w:val="0"/>
              <w:divBdr>
                <w:top w:val="none" w:sz="0" w:space="0" w:color="auto"/>
                <w:left w:val="none" w:sz="0" w:space="0" w:color="auto"/>
                <w:bottom w:val="none" w:sz="0" w:space="0" w:color="auto"/>
                <w:right w:val="none" w:sz="0" w:space="0" w:color="auto"/>
              </w:divBdr>
            </w:div>
            <w:div w:id="1793090774">
              <w:marLeft w:val="0"/>
              <w:marRight w:val="0"/>
              <w:marTop w:val="0"/>
              <w:marBottom w:val="0"/>
              <w:divBdr>
                <w:top w:val="none" w:sz="0" w:space="0" w:color="auto"/>
                <w:left w:val="none" w:sz="0" w:space="0" w:color="auto"/>
                <w:bottom w:val="none" w:sz="0" w:space="0" w:color="auto"/>
                <w:right w:val="none" w:sz="0" w:space="0" w:color="auto"/>
              </w:divBdr>
            </w:div>
            <w:div w:id="2135363231">
              <w:marLeft w:val="0"/>
              <w:marRight w:val="0"/>
              <w:marTop w:val="0"/>
              <w:marBottom w:val="0"/>
              <w:divBdr>
                <w:top w:val="none" w:sz="0" w:space="0" w:color="auto"/>
                <w:left w:val="none" w:sz="0" w:space="0" w:color="auto"/>
                <w:bottom w:val="none" w:sz="0" w:space="0" w:color="auto"/>
                <w:right w:val="none" w:sz="0" w:space="0" w:color="auto"/>
              </w:divBdr>
            </w:div>
            <w:div w:id="17677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5717">
      <w:bodyDiv w:val="1"/>
      <w:marLeft w:val="0"/>
      <w:marRight w:val="0"/>
      <w:marTop w:val="0"/>
      <w:marBottom w:val="0"/>
      <w:divBdr>
        <w:top w:val="none" w:sz="0" w:space="0" w:color="auto"/>
        <w:left w:val="none" w:sz="0" w:space="0" w:color="auto"/>
        <w:bottom w:val="none" w:sz="0" w:space="0" w:color="auto"/>
        <w:right w:val="none" w:sz="0" w:space="0" w:color="auto"/>
      </w:divBdr>
      <w:divsChild>
        <w:div w:id="1485852275">
          <w:marLeft w:val="0"/>
          <w:marRight w:val="0"/>
          <w:marTop w:val="240"/>
          <w:marBottom w:val="100"/>
          <w:divBdr>
            <w:top w:val="none" w:sz="0" w:space="0" w:color="auto"/>
            <w:left w:val="none" w:sz="0" w:space="0" w:color="auto"/>
            <w:bottom w:val="none" w:sz="0" w:space="0" w:color="auto"/>
            <w:right w:val="none" w:sz="0" w:space="0" w:color="auto"/>
          </w:divBdr>
          <w:divsChild>
            <w:div w:id="509567739">
              <w:marLeft w:val="0"/>
              <w:marRight w:val="0"/>
              <w:marTop w:val="0"/>
              <w:marBottom w:val="0"/>
              <w:divBdr>
                <w:top w:val="none" w:sz="0" w:space="0" w:color="auto"/>
                <w:left w:val="none" w:sz="0" w:space="0" w:color="auto"/>
                <w:bottom w:val="none" w:sz="0" w:space="0" w:color="auto"/>
                <w:right w:val="none" w:sz="0" w:space="0" w:color="auto"/>
              </w:divBdr>
            </w:div>
          </w:divsChild>
        </w:div>
        <w:div w:id="988175129">
          <w:marLeft w:val="0"/>
          <w:marRight w:val="0"/>
          <w:marTop w:val="432"/>
          <w:marBottom w:val="100"/>
          <w:divBdr>
            <w:top w:val="none" w:sz="0" w:space="0" w:color="auto"/>
            <w:left w:val="none" w:sz="0" w:space="0" w:color="auto"/>
            <w:bottom w:val="none" w:sz="0" w:space="0" w:color="auto"/>
            <w:right w:val="none" w:sz="0" w:space="0" w:color="auto"/>
          </w:divBdr>
        </w:div>
        <w:div w:id="106122845">
          <w:marLeft w:val="0"/>
          <w:marRight w:val="0"/>
          <w:marTop w:val="288"/>
          <w:marBottom w:val="100"/>
          <w:divBdr>
            <w:top w:val="none" w:sz="0" w:space="0" w:color="auto"/>
            <w:left w:val="none" w:sz="0" w:space="0" w:color="auto"/>
            <w:bottom w:val="none" w:sz="0" w:space="0" w:color="auto"/>
            <w:right w:val="none" w:sz="0" w:space="0" w:color="auto"/>
          </w:divBdr>
          <w:divsChild>
            <w:div w:id="2086222664">
              <w:marLeft w:val="0"/>
              <w:marRight w:val="0"/>
              <w:marTop w:val="0"/>
              <w:marBottom w:val="0"/>
              <w:divBdr>
                <w:top w:val="none" w:sz="0" w:space="0" w:color="auto"/>
                <w:left w:val="none" w:sz="0" w:space="0" w:color="auto"/>
                <w:bottom w:val="none" w:sz="0" w:space="0" w:color="auto"/>
                <w:right w:val="none" w:sz="0" w:space="0" w:color="auto"/>
              </w:divBdr>
            </w:div>
            <w:div w:id="12724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2026">
      <w:bodyDiv w:val="1"/>
      <w:marLeft w:val="0"/>
      <w:marRight w:val="0"/>
      <w:marTop w:val="0"/>
      <w:marBottom w:val="0"/>
      <w:divBdr>
        <w:top w:val="none" w:sz="0" w:space="0" w:color="auto"/>
        <w:left w:val="none" w:sz="0" w:space="0" w:color="auto"/>
        <w:bottom w:val="none" w:sz="0" w:space="0" w:color="auto"/>
        <w:right w:val="none" w:sz="0" w:space="0" w:color="auto"/>
      </w:divBdr>
      <w:divsChild>
        <w:div w:id="235673818">
          <w:marLeft w:val="0"/>
          <w:marRight w:val="0"/>
          <w:marTop w:val="288"/>
          <w:marBottom w:val="100"/>
          <w:divBdr>
            <w:top w:val="none" w:sz="0" w:space="0" w:color="auto"/>
            <w:left w:val="none" w:sz="0" w:space="0" w:color="auto"/>
            <w:bottom w:val="none" w:sz="0" w:space="0" w:color="auto"/>
            <w:right w:val="none" w:sz="0" w:space="0" w:color="auto"/>
          </w:divBdr>
          <w:divsChild>
            <w:div w:id="749735994">
              <w:marLeft w:val="0"/>
              <w:marRight w:val="0"/>
              <w:marTop w:val="0"/>
              <w:marBottom w:val="0"/>
              <w:divBdr>
                <w:top w:val="none" w:sz="0" w:space="0" w:color="auto"/>
                <w:left w:val="none" w:sz="0" w:space="0" w:color="auto"/>
                <w:bottom w:val="none" w:sz="0" w:space="0" w:color="auto"/>
                <w:right w:val="none" w:sz="0" w:space="0" w:color="auto"/>
              </w:divBdr>
            </w:div>
          </w:divsChild>
        </w:div>
        <w:div w:id="1725061117">
          <w:marLeft w:val="0"/>
          <w:marRight w:val="0"/>
          <w:marTop w:val="432"/>
          <w:marBottom w:val="100"/>
          <w:divBdr>
            <w:top w:val="none" w:sz="0" w:space="0" w:color="auto"/>
            <w:left w:val="none" w:sz="0" w:space="0" w:color="auto"/>
            <w:bottom w:val="none" w:sz="0" w:space="0" w:color="auto"/>
            <w:right w:val="none" w:sz="0" w:space="0" w:color="auto"/>
          </w:divBdr>
        </w:div>
        <w:div w:id="1892183077">
          <w:marLeft w:val="0"/>
          <w:marRight w:val="0"/>
          <w:marTop w:val="288"/>
          <w:marBottom w:val="100"/>
          <w:divBdr>
            <w:top w:val="none" w:sz="0" w:space="0" w:color="auto"/>
            <w:left w:val="none" w:sz="0" w:space="0" w:color="auto"/>
            <w:bottom w:val="none" w:sz="0" w:space="0" w:color="auto"/>
            <w:right w:val="none" w:sz="0" w:space="0" w:color="auto"/>
          </w:divBdr>
          <w:divsChild>
            <w:div w:id="5028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00043">
      <w:bodyDiv w:val="1"/>
      <w:marLeft w:val="0"/>
      <w:marRight w:val="0"/>
      <w:marTop w:val="0"/>
      <w:marBottom w:val="0"/>
      <w:divBdr>
        <w:top w:val="none" w:sz="0" w:space="0" w:color="auto"/>
        <w:left w:val="none" w:sz="0" w:space="0" w:color="auto"/>
        <w:bottom w:val="none" w:sz="0" w:space="0" w:color="auto"/>
        <w:right w:val="none" w:sz="0" w:space="0" w:color="auto"/>
      </w:divBdr>
      <w:divsChild>
        <w:div w:id="1771319724">
          <w:marLeft w:val="0"/>
          <w:marRight w:val="0"/>
          <w:marTop w:val="288"/>
          <w:marBottom w:val="100"/>
          <w:divBdr>
            <w:top w:val="none" w:sz="0" w:space="0" w:color="auto"/>
            <w:left w:val="none" w:sz="0" w:space="0" w:color="auto"/>
            <w:bottom w:val="none" w:sz="0" w:space="0" w:color="auto"/>
            <w:right w:val="none" w:sz="0" w:space="0" w:color="auto"/>
          </w:divBdr>
          <w:divsChild>
            <w:div w:id="1223951840">
              <w:marLeft w:val="0"/>
              <w:marRight w:val="0"/>
              <w:marTop w:val="0"/>
              <w:marBottom w:val="0"/>
              <w:divBdr>
                <w:top w:val="none" w:sz="0" w:space="0" w:color="auto"/>
                <w:left w:val="none" w:sz="0" w:space="0" w:color="auto"/>
                <w:bottom w:val="none" w:sz="0" w:space="0" w:color="auto"/>
                <w:right w:val="none" w:sz="0" w:space="0" w:color="auto"/>
              </w:divBdr>
            </w:div>
          </w:divsChild>
        </w:div>
        <w:div w:id="783227632">
          <w:marLeft w:val="0"/>
          <w:marRight w:val="0"/>
          <w:marTop w:val="288"/>
          <w:marBottom w:val="100"/>
          <w:divBdr>
            <w:top w:val="none" w:sz="0" w:space="0" w:color="auto"/>
            <w:left w:val="none" w:sz="0" w:space="0" w:color="auto"/>
            <w:bottom w:val="none" w:sz="0" w:space="0" w:color="auto"/>
            <w:right w:val="none" w:sz="0" w:space="0" w:color="auto"/>
          </w:divBdr>
          <w:divsChild>
            <w:div w:id="51827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5378">
      <w:bodyDiv w:val="1"/>
      <w:marLeft w:val="0"/>
      <w:marRight w:val="0"/>
      <w:marTop w:val="0"/>
      <w:marBottom w:val="0"/>
      <w:divBdr>
        <w:top w:val="none" w:sz="0" w:space="0" w:color="auto"/>
        <w:left w:val="none" w:sz="0" w:space="0" w:color="auto"/>
        <w:bottom w:val="none" w:sz="0" w:space="0" w:color="auto"/>
        <w:right w:val="none" w:sz="0" w:space="0" w:color="auto"/>
      </w:divBdr>
    </w:div>
    <w:div w:id="1785416443">
      <w:bodyDiv w:val="1"/>
      <w:marLeft w:val="0"/>
      <w:marRight w:val="0"/>
      <w:marTop w:val="0"/>
      <w:marBottom w:val="0"/>
      <w:divBdr>
        <w:top w:val="none" w:sz="0" w:space="0" w:color="auto"/>
        <w:left w:val="none" w:sz="0" w:space="0" w:color="auto"/>
        <w:bottom w:val="none" w:sz="0" w:space="0" w:color="auto"/>
        <w:right w:val="none" w:sz="0" w:space="0" w:color="auto"/>
      </w:divBdr>
      <w:divsChild>
        <w:div w:id="230434416">
          <w:marLeft w:val="0"/>
          <w:marRight w:val="0"/>
          <w:marTop w:val="240"/>
          <w:marBottom w:val="100"/>
          <w:divBdr>
            <w:top w:val="none" w:sz="0" w:space="0" w:color="auto"/>
            <w:left w:val="none" w:sz="0" w:space="0" w:color="auto"/>
            <w:bottom w:val="none" w:sz="0" w:space="0" w:color="auto"/>
            <w:right w:val="none" w:sz="0" w:space="0" w:color="auto"/>
          </w:divBdr>
          <w:divsChild>
            <w:div w:id="1725907643">
              <w:marLeft w:val="0"/>
              <w:marRight w:val="0"/>
              <w:marTop w:val="0"/>
              <w:marBottom w:val="0"/>
              <w:divBdr>
                <w:top w:val="none" w:sz="0" w:space="0" w:color="auto"/>
                <w:left w:val="none" w:sz="0" w:space="0" w:color="auto"/>
                <w:bottom w:val="none" w:sz="0" w:space="0" w:color="auto"/>
                <w:right w:val="none" w:sz="0" w:space="0" w:color="auto"/>
              </w:divBdr>
            </w:div>
          </w:divsChild>
        </w:div>
        <w:div w:id="1283029223">
          <w:marLeft w:val="0"/>
          <w:marRight w:val="0"/>
          <w:marTop w:val="288"/>
          <w:marBottom w:val="100"/>
          <w:divBdr>
            <w:top w:val="none" w:sz="0" w:space="0" w:color="auto"/>
            <w:left w:val="none" w:sz="0" w:space="0" w:color="auto"/>
            <w:bottom w:val="none" w:sz="0" w:space="0" w:color="auto"/>
            <w:right w:val="none" w:sz="0" w:space="0" w:color="auto"/>
          </w:divBdr>
          <w:divsChild>
            <w:div w:id="416365112">
              <w:marLeft w:val="0"/>
              <w:marRight w:val="0"/>
              <w:marTop w:val="0"/>
              <w:marBottom w:val="0"/>
              <w:divBdr>
                <w:top w:val="none" w:sz="0" w:space="0" w:color="auto"/>
                <w:left w:val="none" w:sz="0" w:space="0" w:color="auto"/>
                <w:bottom w:val="none" w:sz="0" w:space="0" w:color="auto"/>
                <w:right w:val="none" w:sz="0" w:space="0" w:color="auto"/>
              </w:divBdr>
            </w:div>
            <w:div w:id="3769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33531">
      <w:bodyDiv w:val="1"/>
      <w:marLeft w:val="0"/>
      <w:marRight w:val="0"/>
      <w:marTop w:val="0"/>
      <w:marBottom w:val="0"/>
      <w:divBdr>
        <w:top w:val="none" w:sz="0" w:space="0" w:color="auto"/>
        <w:left w:val="none" w:sz="0" w:space="0" w:color="auto"/>
        <w:bottom w:val="none" w:sz="0" w:space="0" w:color="auto"/>
        <w:right w:val="none" w:sz="0" w:space="0" w:color="auto"/>
      </w:divBdr>
      <w:divsChild>
        <w:div w:id="2141919893">
          <w:marLeft w:val="0"/>
          <w:marRight w:val="0"/>
          <w:marTop w:val="288"/>
          <w:marBottom w:val="100"/>
          <w:divBdr>
            <w:top w:val="none" w:sz="0" w:space="0" w:color="auto"/>
            <w:left w:val="none" w:sz="0" w:space="0" w:color="auto"/>
            <w:bottom w:val="none" w:sz="0" w:space="0" w:color="auto"/>
            <w:right w:val="none" w:sz="0" w:space="0" w:color="auto"/>
          </w:divBdr>
          <w:divsChild>
            <w:div w:id="1277829703">
              <w:marLeft w:val="0"/>
              <w:marRight w:val="0"/>
              <w:marTop w:val="0"/>
              <w:marBottom w:val="0"/>
              <w:divBdr>
                <w:top w:val="none" w:sz="0" w:space="0" w:color="auto"/>
                <w:left w:val="none" w:sz="0" w:space="0" w:color="auto"/>
                <w:bottom w:val="none" w:sz="0" w:space="0" w:color="auto"/>
                <w:right w:val="none" w:sz="0" w:space="0" w:color="auto"/>
              </w:divBdr>
            </w:div>
          </w:divsChild>
        </w:div>
        <w:div w:id="1266618389">
          <w:marLeft w:val="0"/>
          <w:marRight w:val="0"/>
          <w:marTop w:val="432"/>
          <w:marBottom w:val="100"/>
          <w:divBdr>
            <w:top w:val="none" w:sz="0" w:space="0" w:color="auto"/>
            <w:left w:val="none" w:sz="0" w:space="0" w:color="auto"/>
            <w:bottom w:val="none" w:sz="0" w:space="0" w:color="auto"/>
            <w:right w:val="none" w:sz="0" w:space="0" w:color="auto"/>
          </w:divBdr>
        </w:div>
        <w:div w:id="502859816">
          <w:marLeft w:val="0"/>
          <w:marRight w:val="0"/>
          <w:marTop w:val="288"/>
          <w:marBottom w:val="100"/>
          <w:divBdr>
            <w:top w:val="none" w:sz="0" w:space="0" w:color="auto"/>
            <w:left w:val="none" w:sz="0" w:space="0" w:color="auto"/>
            <w:bottom w:val="none" w:sz="0" w:space="0" w:color="auto"/>
            <w:right w:val="none" w:sz="0" w:space="0" w:color="auto"/>
          </w:divBdr>
          <w:divsChild>
            <w:div w:id="21364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7049">
      <w:bodyDiv w:val="1"/>
      <w:marLeft w:val="0"/>
      <w:marRight w:val="0"/>
      <w:marTop w:val="0"/>
      <w:marBottom w:val="0"/>
      <w:divBdr>
        <w:top w:val="none" w:sz="0" w:space="0" w:color="auto"/>
        <w:left w:val="none" w:sz="0" w:space="0" w:color="auto"/>
        <w:bottom w:val="none" w:sz="0" w:space="0" w:color="auto"/>
        <w:right w:val="none" w:sz="0" w:space="0" w:color="auto"/>
      </w:divBdr>
      <w:divsChild>
        <w:div w:id="864250563">
          <w:marLeft w:val="0"/>
          <w:marRight w:val="0"/>
          <w:marTop w:val="240"/>
          <w:marBottom w:val="100"/>
          <w:divBdr>
            <w:top w:val="none" w:sz="0" w:space="0" w:color="auto"/>
            <w:left w:val="none" w:sz="0" w:space="0" w:color="auto"/>
            <w:bottom w:val="none" w:sz="0" w:space="0" w:color="auto"/>
            <w:right w:val="none" w:sz="0" w:space="0" w:color="auto"/>
          </w:divBdr>
          <w:divsChild>
            <w:div w:id="594096983">
              <w:marLeft w:val="0"/>
              <w:marRight w:val="0"/>
              <w:marTop w:val="0"/>
              <w:marBottom w:val="0"/>
              <w:divBdr>
                <w:top w:val="none" w:sz="0" w:space="0" w:color="auto"/>
                <w:left w:val="none" w:sz="0" w:space="0" w:color="auto"/>
                <w:bottom w:val="none" w:sz="0" w:space="0" w:color="auto"/>
                <w:right w:val="none" w:sz="0" w:space="0" w:color="auto"/>
              </w:divBdr>
            </w:div>
          </w:divsChild>
        </w:div>
        <w:div w:id="1924337819">
          <w:marLeft w:val="0"/>
          <w:marRight w:val="0"/>
          <w:marTop w:val="432"/>
          <w:marBottom w:val="100"/>
          <w:divBdr>
            <w:top w:val="none" w:sz="0" w:space="0" w:color="auto"/>
            <w:left w:val="none" w:sz="0" w:space="0" w:color="auto"/>
            <w:bottom w:val="none" w:sz="0" w:space="0" w:color="auto"/>
            <w:right w:val="none" w:sz="0" w:space="0" w:color="auto"/>
          </w:divBdr>
        </w:div>
        <w:div w:id="1730834566">
          <w:marLeft w:val="0"/>
          <w:marRight w:val="0"/>
          <w:marTop w:val="288"/>
          <w:marBottom w:val="100"/>
          <w:divBdr>
            <w:top w:val="none" w:sz="0" w:space="0" w:color="auto"/>
            <w:left w:val="none" w:sz="0" w:space="0" w:color="auto"/>
            <w:bottom w:val="none" w:sz="0" w:space="0" w:color="auto"/>
            <w:right w:val="none" w:sz="0" w:space="0" w:color="auto"/>
          </w:divBdr>
          <w:divsChild>
            <w:div w:id="291636831">
              <w:marLeft w:val="0"/>
              <w:marRight w:val="0"/>
              <w:marTop w:val="0"/>
              <w:marBottom w:val="0"/>
              <w:divBdr>
                <w:top w:val="none" w:sz="0" w:space="0" w:color="auto"/>
                <w:left w:val="none" w:sz="0" w:space="0" w:color="auto"/>
                <w:bottom w:val="none" w:sz="0" w:space="0" w:color="auto"/>
                <w:right w:val="none" w:sz="0" w:space="0" w:color="auto"/>
              </w:divBdr>
            </w:div>
            <w:div w:id="55200374">
              <w:marLeft w:val="0"/>
              <w:marRight w:val="0"/>
              <w:marTop w:val="0"/>
              <w:marBottom w:val="0"/>
              <w:divBdr>
                <w:top w:val="none" w:sz="0" w:space="0" w:color="auto"/>
                <w:left w:val="none" w:sz="0" w:space="0" w:color="auto"/>
                <w:bottom w:val="none" w:sz="0" w:space="0" w:color="auto"/>
                <w:right w:val="none" w:sz="0" w:space="0" w:color="auto"/>
              </w:divBdr>
            </w:div>
            <w:div w:id="7816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3460">
      <w:bodyDiv w:val="1"/>
      <w:marLeft w:val="0"/>
      <w:marRight w:val="0"/>
      <w:marTop w:val="0"/>
      <w:marBottom w:val="0"/>
      <w:divBdr>
        <w:top w:val="none" w:sz="0" w:space="0" w:color="auto"/>
        <w:left w:val="none" w:sz="0" w:space="0" w:color="auto"/>
        <w:bottom w:val="none" w:sz="0" w:space="0" w:color="auto"/>
        <w:right w:val="none" w:sz="0" w:space="0" w:color="auto"/>
      </w:divBdr>
      <w:divsChild>
        <w:div w:id="593973568">
          <w:marLeft w:val="0"/>
          <w:marRight w:val="0"/>
          <w:marTop w:val="288"/>
          <w:marBottom w:val="100"/>
          <w:divBdr>
            <w:top w:val="none" w:sz="0" w:space="0" w:color="auto"/>
            <w:left w:val="none" w:sz="0" w:space="0" w:color="auto"/>
            <w:bottom w:val="none" w:sz="0" w:space="0" w:color="auto"/>
            <w:right w:val="none" w:sz="0" w:space="0" w:color="auto"/>
          </w:divBdr>
          <w:divsChild>
            <w:div w:id="1958370441">
              <w:marLeft w:val="0"/>
              <w:marRight w:val="0"/>
              <w:marTop w:val="0"/>
              <w:marBottom w:val="0"/>
              <w:divBdr>
                <w:top w:val="none" w:sz="0" w:space="0" w:color="auto"/>
                <w:left w:val="none" w:sz="0" w:space="0" w:color="auto"/>
                <w:bottom w:val="none" w:sz="0" w:space="0" w:color="auto"/>
                <w:right w:val="none" w:sz="0" w:space="0" w:color="auto"/>
              </w:divBdr>
            </w:div>
          </w:divsChild>
        </w:div>
        <w:div w:id="1902013130">
          <w:marLeft w:val="0"/>
          <w:marRight w:val="0"/>
          <w:marTop w:val="288"/>
          <w:marBottom w:val="100"/>
          <w:divBdr>
            <w:top w:val="none" w:sz="0" w:space="0" w:color="auto"/>
            <w:left w:val="none" w:sz="0" w:space="0" w:color="auto"/>
            <w:bottom w:val="none" w:sz="0" w:space="0" w:color="auto"/>
            <w:right w:val="none" w:sz="0" w:space="0" w:color="auto"/>
          </w:divBdr>
          <w:divsChild>
            <w:div w:id="4501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85100">
      <w:bodyDiv w:val="1"/>
      <w:marLeft w:val="0"/>
      <w:marRight w:val="0"/>
      <w:marTop w:val="0"/>
      <w:marBottom w:val="0"/>
      <w:divBdr>
        <w:top w:val="none" w:sz="0" w:space="0" w:color="auto"/>
        <w:left w:val="none" w:sz="0" w:space="0" w:color="auto"/>
        <w:bottom w:val="none" w:sz="0" w:space="0" w:color="auto"/>
        <w:right w:val="none" w:sz="0" w:space="0" w:color="auto"/>
      </w:divBdr>
      <w:divsChild>
        <w:div w:id="1109204085">
          <w:marLeft w:val="0"/>
          <w:marRight w:val="0"/>
          <w:marTop w:val="240"/>
          <w:marBottom w:val="100"/>
          <w:divBdr>
            <w:top w:val="none" w:sz="0" w:space="0" w:color="auto"/>
            <w:left w:val="none" w:sz="0" w:space="0" w:color="auto"/>
            <w:bottom w:val="none" w:sz="0" w:space="0" w:color="auto"/>
            <w:right w:val="none" w:sz="0" w:space="0" w:color="auto"/>
          </w:divBdr>
          <w:divsChild>
            <w:div w:id="1888057841">
              <w:marLeft w:val="0"/>
              <w:marRight w:val="0"/>
              <w:marTop w:val="0"/>
              <w:marBottom w:val="0"/>
              <w:divBdr>
                <w:top w:val="none" w:sz="0" w:space="0" w:color="auto"/>
                <w:left w:val="none" w:sz="0" w:space="0" w:color="auto"/>
                <w:bottom w:val="none" w:sz="0" w:space="0" w:color="auto"/>
                <w:right w:val="none" w:sz="0" w:space="0" w:color="auto"/>
              </w:divBdr>
            </w:div>
          </w:divsChild>
        </w:div>
        <w:div w:id="1276330712">
          <w:marLeft w:val="0"/>
          <w:marRight w:val="0"/>
          <w:marTop w:val="288"/>
          <w:marBottom w:val="100"/>
          <w:divBdr>
            <w:top w:val="none" w:sz="0" w:space="0" w:color="auto"/>
            <w:left w:val="none" w:sz="0" w:space="0" w:color="auto"/>
            <w:bottom w:val="none" w:sz="0" w:space="0" w:color="auto"/>
            <w:right w:val="none" w:sz="0" w:space="0" w:color="auto"/>
          </w:divBdr>
          <w:divsChild>
            <w:div w:id="1207908579">
              <w:marLeft w:val="0"/>
              <w:marRight w:val="0"/>
              <w:marTop w:val="0"/>
              <w:marBottom w:val="0"/>
              <w:divBdr>
                <w:top w:val="none" w:sz="0" w:space="0" w:color="auto"/>
                <w:left w:val="none" w:sz="0" w:space="0" w:color="auto"/>
                <w:bottom w:val="none" w:sz="0" w:space="0" w:color="auto"/>
                <w:right w:val="none" w:sz="0" w:space="0" w:color="auto"/>
              </w:divBdr>
            </w:div>
            <w:div w:id="1857117282">
              <w:marLeft w:val="0"/>
              <w:marRight w:val="0"/>
              <w:marTop w:val="0"/>
              <w:marBottom w:val="0"/>
              <w:divBdr>
                <w:top w:val="none" w:sz="0" w:space="0" w:color="auto"/>
                <w:left w:val="none" w:sz="0" w:space="0" w:color="auto"/>
                <w:bottom w:val="none" w:sz="0" w:space="0" w:color="auto"/>
                <w:right w:val="none" w:sz="0" w:space="0" w:color="auto"/>
              </w:divBdr>
            </w:div>
            <w:div w:id="195016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926">
      <w:bodyDiv w:val="1"/>
      <w:marLeft w:val="0"/>
      <w:marRight w:val="0"/>
      <w:marTop w:val="0"/>
      <w:marBottom w:val="0"/>
      <w:divBdr>
        <w:top w:val="none" w:sz="0" w:space="0" w:color="auto"/>
        <w:left w:val="none" w:sz="0" w:space="0" w:color="auto"/>
        <w:bottom w:val="none" w:sz="0" w:space="0" w:color="auto"/>
        <w:right w:val="none" w:sz="0" w:space="0" w:color="auto"/>
      </w:divBdr>
    </w:div>
    <w:div w:id="1923444626">
      <w:bodyDiv w:val="1"/>
      <w:marLeft w:val="0"/>
      <w:marRight w:val="0"/>
      <w:marTop w:val="0"/>
      <w:marBottom w:val="0"/>
      <w:divBdr>
        <w:top w:val="none" w:sz="0" w:space="0" w:color="auto"/>
        <w:left w:val="none" w:sz="0" w:space="0" w:color="auto"/>
        <w:bottom w:val="none" w:sz="0" w:space="0" w:color="auto"/>
        <w:right w:val="none" w:sz="0" w:space="0" w:color="auto"/>
      </w:divBdr>
      <w:divsChild>
        <w:div w:id="554390383">
          <w:marLeft w:val="0"/>
          <w:marRight w:val="0"/>
          <w:marTop w:val="0"/>
          <w:marBottom w:val="166"/>
          <w:divBdr>
            <w:top w:val="none" w:sz="0" w:space="0" w:color="auto"/>
            <w:left w:val="none" w:sz="0" w:space="0" w:color="auto"/>
            <w:bottom w:val="none" w:sz="0" w:space="0" w:color="auto"/>
            <w:right w:val="none" w:sz="0" w:space="0" w:color="auto"/>
          </w:divBdr>
          <w:divsChild>
            <w:div w:id="1282230316">
              <w:marLeft w:val="0"/>
              <w:marRight w:val="0"/>
              <w:marTop w:val="0"/>
              <w:marBottom w:val="166"/>
              <w:divBdr>
                <w:top w:val="none" w:sz="0" w:space="0" w:color="auto"/>
                <w:left w:val="none" w:sz="0" w:space="0" w:color="auto"/>
                <w:bottom w:val="none" w:sz="0" w:space="0" w:color="auto"/>
                <w:right w:val="none" w:sz="0" w:space="0" w:color="auto"/>
              </w:divBdr>
              <w:divsChild>
                <w:div w:id="679046128">
                  <w:marLeft w:val="0"/>
                  <w:marRight w:val="0"/>
                  <w:marTop w:val="0"/>
                  <w:marBottom w:val="0"/>
                  <w:divBdr>
                    <w:top w:val="none" w:sz="0" w:space="0" w:color="auto"/>
                    <w:left w:val="none" w:sz="0" w:space="0" w:color="auto"/>
                    <w:bottom w:val="none" w:sz="0" w:space="0" w:color="auto"/>
                    <w:right w:val="none" w:sz="0" w:space="0" w:color="auto"/>
                  </w:divBdr>
                  <w:divsChild>
                    <w:div w:id="14507145">
                      <w:marLeft w:val="0"/>
                      <w:marRight w:val="0"/>
                      <w:marTop w:val="0"/>
                      <w:marBottom w:val="0"/>
                      <w:divBdr>
                        <w:top w:val="none" w:sz="0" w:space="0" w:color="auto"/>
                        <w:left w:val="none" w:sz="0" w:space="0" w:color="auto"/>
                        <w:bottom w:val="none" w:sz="0" w:space="0" w:color="auto"/>
                        <w:right w:val="none" w:sz="0" w:space="0" w:color="auto"/>
                      </w:divBdr>
                      <w:divsChild>
                        <w:div w:id="831146253">
                          <w:marLeft w:val="0"/>
                          <w:marRight w:val="0"/>
                          <w:marTop w:val="0"/>
                          <w:marBottom w:val="0"/>
                          <w:divBdr>
                            <w:top w:val="none" w:sz="0" w:space="0" w:color="auto"/>
                            <w:left w:val="none" w:sz="0" w:space="0" w:color="auto"/>
                            <w:bottom w:val="none" w:sz="0" w:space="0" w:color="auto"/>
                            <w:right w:val="none" w:sz="0" w:space="0" w:color="auto"/>
                          </w:divBdr>
                        </w:div>
                        <w:div w:id="4824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80459">
                  <w:marLeft w:val="0"/>
                  <w:marRight w:val="0"/>
                  <w:marTop w:val="0"/>
                  <w:marBottom w:val="0"/>
                  <w:divBdr>
                    <w:top w:val="none" w:sz="0" w:space="0" w:color="auto"/>
                    <w:left w:val="none" w:sz="0" w:space="0" w:color="auto"/>
                    <w:bottom w:val="none" w:sz="0" w:space="0" w:color="auto"/>
                    <w:right w:val="none" w:sz="0" w:space="0" w:color="auto"/>
                  </w:divBdr>
                  <w:divsChild>
                    <w:div w:id="22561934">
                      <w:marLeft w:val="0"/>
                      <w:marRight w:val="0"/>
                      <w:marTop w:val="0"/>
                      <w:marBottom w:val="0"/>
                      <w:divBdr>
                        <w:top w:val="none" w:sz="0" w:space="0" w:color="auto"/>
                        <w:left w:val="none" w:sz="0" w:space="0" w:color="auto"/>
                        <w:bottom w:val="none" w:sz="0" w:space="0" w:color="auto"/>
                        <w:right w:val="none" w:sz="0" w:space="0" w:color="auto"/>
                      </w:divBdr>
                    </w:div>
                    <w:div w:id="57327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8790">
              <w:marLeft w:val="0"/>
              <w:marRight w:val="0"/>
              <w:marTop w:val="166"/>
              <w:marBottom w:val="166"/>
              <w:divBdr>
                <w:top w:val="none" w:sz="0" w:space="0" w:color="auto"/>
                <w:left w:val="none" w:sz="0" w:space="0" w:color="auto"/>
                <w:bottom w:val="none" w:sz="0" w:space="0" w:color="auto"/>
                <w:right w:val="none" w:sz="0" w:space="0" w:color="auto"/>
              </w:divBdr>
              <w:divsChild>
                <w:div w:id="1572545659">
                  <w:marLeft w:val="0"/>
                  <w:marRight w:val="0"/>
                  <w:marTop w:val="0"/>
                  <w:marBottom w:val="0"/>
                  <w:divBdr>
                    <w:top w:val="none" w:sz="0" w:space="0" w:color="auto"/>
                    <w:left w:val="none" w:sz="0" w:space="0" w:color="auto"/>
                    <w:bottom w:val="none" w:sz="0" w:space="0" w:color="auto"/>
                    <w:right w:val="none" w:sz="0" w:space="0" w:color="auto"/>
                  </w:divBdr>
                </w:div>
              </w:divsChild>
            </w:div>
            <w:div w:id="1211268359">
              <w:marLeft w:val="0"/>
              <w:marRight w:val="0"/>
              <w:marTop w:val="166"/>
              <w:marBottom w:val="166"/>
              <w:divBdr>
                <w:top w:val="none" w:sz="0" w:space="0" w:color="auto"/>
                <w:left w:val="none" w:sz="0" w:space="0" w:color="auto"/>
                <w:bottom w:val="none" w:sz="0" w:space="0" w:color="auto"/>
                <w:right w:val="none" w:sz="0" w:space="0" w:color="auto"/>
              </w:divBdr>
              <w:divsChild>
                <w:div w:id="20757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5280">
          <w:marLeft w:val="0"/>
          <w:marRight w:val="0"/>
          <w:marTop w:val="332"/>
          <w:marBottom w:val="332"/>
          <w:divBdr>
            <w:top w:val="single" w:sz="18" w:space="0" w:color="639ACE"/>
            <w:left w:val="none" w:sz="0" w:space="0" w:color="auto"/>
            <w:bottom w:val="single" w:sz="18" w:space="17" w:color="639ACE"/>
            <w:right w:val="none" w:sz="0" w:space="0" w:color="auto"/>
          </w:divBdr>
        </w:div>
        <w:div w:id="43018881">
          <w:marLeft w:val="0"/>
          <w:marRight w:val="0"/>
          <w:marTop w:val="0"/>
          <w:marBottom w:val="0"/>
          <w:divBdr>
            <w:top w:val="none" w:sz="0" w:space="0" w:color="auto"/>
            <w:left w:val="none" w:sz="0" w:space="0" w:color="auto"/>
            <w:bottom w:val="none" w:sz="0" w:space="0" w:color="auto"/>
            <w:right w:val="none" w:sz="0" w:space="0" w:color="auto"/>
          </w:divBdr>
          <w:divsChild>
            <w:div w:id="2027755922">
              <w:marLeft w:val="0"/>
              <w:marRight w:val="0"/>
              <w:marTop w:val="0"/>
              <w:marBottom w:val="0"/>
              <w:divBdr>
                <w:top w:val="none" w:sz="0" w:space="0" w:color="auto"/>
                <w:left w:val="none" w:sz="0" w:space="0" w:color="auto"/>
                <w:bottom w:val="none" w:sz="0" w:space="0" w:color="auto"/>
                <w:right w:val="none" w:sz="0" w:space="0" w:color="auto"/>
              </w:divBdr>
            </w:div>
            <w:div w:id="2059817720">
              <w:marLeft w:val="0"/>
              <w:marRight w:val="0"/>
              <w:marTop w:val="0"/>
              <w:marBottom w:val="0"/>
              <w:divBdr>
                <w:top w:val="none" w:sz="0" w:space="0" w:color="auto"/>
                <w:left w:val="none" w:sz="0" w:space="0" w:color="auto"/>
                <w:bottom w:val="none" w:sz="0" w:space="0" w:color="auto"/>
                <w:right w:val="none" w:sz="0" w:space="0" w:color="auto"/>
              </w:divBdr>
            </w:div>
            <w:div w:id="328145845">
              <w:marLeft w:val="0"/>
              <w:marRight w:val="0"/>
              <w:marTop w:val="0"/>
              <w:marBottom w:val="0"/>
              <w:divBdr>
                <w:top w:val="none" w:sz="0" w:space="0" w:color="auto"/>
                <w:left w:val="none" w:sz="0" w:space="0" w:color="auto"/>
                <w:bottom w:val="none" w:sz="0" w:space="0" w:color="auto"/>
                <w:right w:val="none" w:sz="0" w:space="0" w:color="auto"/>
              </w:divBdr>
            </w:div>
            <w:div w:id="1843276759">
              <w:marLeft w:val="0"/>
              <w:marRight w:val="0"/>
              <w:marTop w:val="0"/>
              <w:marBottom w:val="0"/>
              <w:divBdr>
                <w:top w:val="none" w:sz="0" w:space="0" w:color="auto"/>
                <w:left w:val="none" w:sz="0" w:space="0" w:color="auto"/>
                <w:bottom w:val="none" w:sz="0" w:space="0" w:color="auto"/>
                <w:right w:val="none" w:sz="0" w:space="0" w:color="auto"/>
              </w:divBdr>
            </w:div>
            <w:div w:id="1516534849">
              <w:marLeft w:val="0"/>
              <w:marRight w:val="0"/>
              <w:marTop w:val="0"/>
              <w:marBottom w:val="0"/>
              <w:divBdr>
                <w:top w:val="none" w:sz="0" w:space="0" w:color="auto"/>
                <w:left w:val="none" w:sz="0" w:space="0" w:color="auto"/>
                <w:bottom w:val="none" w:sz="0" w:space="0" w:color="auto"/>
                <w:right w:val="none" w:sz="0" w:space="0" w:color="auto"/>
              </w:divBdr>
            </w:div>
          </w:divsChild>
        </w:div>
        <w:div w:id="1939213900">
          <w:marLeft w:val="0"/>
          <w:marRight w:val="0"/>
          <w:marTop w:val="0"/>
          <w:marBottom w:val="0"/>
          <w:divBdr>
            <w:top w:val="none" w:sz="0" w:space="0" w:color="auto"/>
            <w:left w:val="none" w:sz="0" w:space="0" w:color="auto"/>
            <w:bottom w:val="none" w:sz="0" w:space="0" w:color="auto"/>
            <w:right w:val="none" w:sz="0" w:space="0" w:color="auto"/>
          </w:divBdr>
        </w:div>
      </w:divsChild>
    </w:div>
    <w:div w:id="1940869427">
      <w:bodyDiv w:val="1"/>
      <w:marLeft w:val="0"/>
      <w:marRight w:val="0"/>
      <w:marTop w:val="0"/>
      <w:marBottom w:val="0"/>
      <w:divBdr>
        <w:top w:val="none" w:sz="0" w:space="0" w:color="auto"/>
        <w:left w:val="none" w:sz="0" w:space="0" w:color="auto"/>
        <w:bottom w:val="none" w:sz="0" w:space="0" w:color="auto"/>
        <w:right w:val="none" w:sz="0" w:space="0" w:color="auto"/>
      </w:divBdr>
      <w:divsChild>
        <w:div w:id="1210991669">
          <w:marLeft w:val="0"/>
          <w:marRight w:val="0"/>
          <w:marTop w:val="240"/>
          <w:marBottom w:val="100"/>
          <w:divBdr>
            <w:top w:val="none" w:sz="0" w:space="0" w:color="auto"/>
            <w:left w:val="none" w:sz="0" w:space="0" w:color="auto"/>
            <w:bottom w:val="none" w:sz="0" w:space="0" w:color="auto"/>
            <w:right w:val="none" w:sz="0" w:space="0" w:color="auto"/>
          </w:divBdr>
          <w:divsChild>
            <w:div w:id="1965428702">
              <w:marLeft w:val="0"/>
              <w:marRight w:val="0"/>
              <w:marTop w:val="0"/>
              <w:marBottom w:val="0"/>
              <w:divBdr>
                <w:top w:val="none" w:sz="0" w:space="0" w:color="auto"/>
                <w:left w:val="none" w:sz="0" w:space="0" w:color="auto"/>
                <w:bottom w:val="none" w:sz="0" w:space="0" w:color="auto"/>
                <w:right w:val="none" w:sz="0" w:space="0" w:color="auto"/>
              </w:divBdr>
            </w:div>
          </w:divsChild>
        </w:div>
        <w:div w:id="1200122999">
          <w:marLeft w:val="0"/>
          <w:marRight w:val="0"/>
          <w:marTop w:val="432"/>
          <w:marBottom w:val="100"/>
          <w:divBdr>
            <w:top w:val="none" w:sz="0" w:space="0" w:color="auto"/>
            <w:left w:val="none" w:sz="0" w:space="0" w:color="auto"/>
            <w:bottom w:val="none" w:sz="0" w:space="0" w:color="auto"/>
            <w:right w:val="none" w:sz="0" w:space="0" w:color="auto"/>
          </w:divBdr>
        </w:div>
        <w:div w:id="184439974">
          <w:marLeft w:val="0"/>
          <w:marRight w:val="0"/>
          <w:marTop w:val="288"/>
          <w:marBottom w:val="100"/>
          <w:divBdr>
            <w:top w:val="none" w:sz="0" w:space="0" w:color="auto"/>
            <w:left w:val="none" w:sz="0" w:space="0" w:color="auto"/>
            <w:bottom w:val="none" w:sz="0" w:space="0" w:color="auto"/>
            <w:right w:val="none" w:sz="0" w:space="0" w:color="auto"/>
          </w:divBdr>
          <w:divsChild>
            <w:div w:id="972294325">
              <w:marLeft w:val="0"/>
              <w:marRight w:val="0"/>
              <w:marTop w:val="0"/>
              <w:marBottom w:val="0"/>
              <w:divBdr>
                <w:top w:val="none" w:sz="0" w:space="0" w:color="auto"/>
                <w:left w:val="none" w:sz="0" w:space="0" w:color="auto"/>
                <w:bottom w:val="none" w:sz="0" w:space="0" w:color="auto"/>
                <w:right w:val="none" w:sz="0" w:space="0" w:color="auto"/>
              </w:divBdr>
            </w:div>
            <w:div w:id="213879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41028">
      <w:bodyDiv w:val="1"/>
      <w:marLeft w:val="0"/>
      <w:marRight w:val="0"/>
      <w:marTop w:val="0"/>
      <w:marBottom w:val="0"/>
      <w:divBdr>
        <w:top w:val="none" w:sz="0" w:space="0" w:color="auto"/>
        <w:left w:val="none" w:sz="0" w:space="0" w:color="auto"/>
        <w:bottom w:val="none" w:sz="0" w:space="0" w:color="auto"/>
        <w:right w:val="none" w:sz="0" w:space="0" w:color="auto"/>
      </w:divBdr>
      <w:divsChild>
        <w:div w:id="25524784">
          <w:marLeft w:val="0"/>
          <w:marRight w:val="0"/>
          <w:marTop w:val="264"/>
          <w:marBottom w:val="0"/>
          <w:divBdr>
            <w:top w:val="none" w:sz="0" w:space="0" w:color="auto"/>
            <w:left w:val="none" w:sz="0" w:space="0" w:color="auto"/>
            <w:bottom w:val="none" w:sz="0" w:space="0" w:color="auto"/>
            <w:right w:val="none" w:sz="0" w:space="0" w:color="auto"/>
          </w:divBdr>
        </w:div>
        <w:div w:id="2121601816">
          <w:marLeft w:val="0"/>
          <w:marRight w:val="0"/>
          <w:marTop w:val="288"/>
          <w:marBottom w:val="100"/>
          <w:divBdr>
            <w:top w:val="none" w:sz="0" w:space="0" w:color="auto"/>
            <w:left w:val="none" w:sz="0" w:space="0" w:color="auto"/>
            <w:bottom w:val="none" w:sz="0" w:space="0" w:color="auto"/>
            <w:right w:val="none" w:sz="0" w:space="0" w:color="auto"/>
          </w:divBdr>
          <w:divsChild>
            <w:div w:id="638727759">
              <w:marLeft w:val="0"/>
              <w:marRight w:val="0"/>
              <w:marTop w:val="0"/>
              <w:marBottom w:val="0"/>
              <w:divBdr>
                <w:top w:val="none" w:sz="0" w:space="0" w:color="auto"/>
                <w:left w:val="none" w:sz="0" w:space="0" w:color="auto"/>
                <w:bottom w:val="none" w:sz="0" w:space="0" w:color="auto"/>
                <w:right w:val="none" w:sz="0" w:space="0" w:color="auto"/>
              </w:divBdr>
            </w:div>
          </w:divsChild>
        </w:div>
        <w:div w:id="1135297891">
          <w:marLeft w:val="0"/>
          <w:marRight w:val="0"/>
          <w:marTop w:val="288"/>
          <w:marBottom w:val="100"/>
          <w:divBdr>
            <w:top w:val="none" w:sz="0" w:space="0" w:color="auto"/>
            <w:left w:val="none" w:sz="0" w:space="0" w:color="auto"/>
            <w:bottom w:val="none" w:sz="0" w:space="0" w:color="auto"/>
            <w:right w:val="none" w:sz="0" w:space="0" w:color="auto"/>
          </w:divBdr>
          <w:divsChild>
            <w:div w:id="3527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8877">
      <w:bodyDiv w:val="1"/>
      <w:marLeft w:val="0"/>
      <w:marRight w:val="0"/>
      <w:marTop w:val="0"/>
      <w:marBottom w:val="0"/>
      <w:divBdr>
        <w:top w:val="none" w:sz="0" w:space="0" w:color="auto"/>
        <w:left w:val="none" w:sz="0" w:space="0" w:color="auto"/>
        <w:bottom w:val="none" w:sz="0" w:space="0" w:color="auto"/>
        <w:right w:val="none" w:sz="0" w:space="0" w:color="auto"/>
      </w:divBdr>
      <w:divsChild>
        <w:div w:id="1758407389">
          <w:marLeft w:val="0"/>
          <w:marRight w:val="0"/>
          <w:marTop w:val="288"/>
          <w:marBottom w:val="100"/>
          <w:divBdr>
            <w:top w:val="none" w:sz="0" w:space="0" w:color="auto"/>
            <w:left w:val="none" w:sz="0" w:space="0" w:color="auto"/>
            <w:bottom w:val="none" w:sz="0" w:space="0" w:color="auto"/>
            <w:right w:val="none" w:sz="0" w:space="0" w:color="auto"/>
          </w:divBdr>
          <w:divsChild>
            <w:div w:id="1465272444">
              <w:marLeft w:val="0"/>
              <w:marRight w:val="0"/>
              <w:marTop w:val="0"/>
              <w:marBottom w:val="0"/>
              <w:divBdr>
                <w:top w:val="none" w:sz="0" w:space="0" w:color="auto"/>
                <w:left w:val="none" w:sz="0" w:space="0" w:color="auto"/>
                <w:bottom w:val="none" w:sz="0" w:space="0" w:color="auto"/>
                <w:right w:val="none" w:sz="0" w:space="0" w:color="auto"/>
              </w:divBdr>
            </w:div>
          </w:divsChild>
        </w:div>
        <w:div w:id="1784689617">
          <w:marLeft w:val="0"/>
          <w:marRight w:val="0"/>
          <w:marTop w:val="432"/>
          <w:marBottom w:val="100"/>
          <w:divBdr>
            <w:top w:val="none" w:sz="0" w:space="0" w:color="auto"/>
            <w:left w:val="none" w:sz="0" w:space="0" w:color="auto"/>
            <w:bottom w:val="none" w:sz="0" w:space="0" w:color="auto"/>
            <w:right w:val="none" w:sz="0" w:space="0" w:color="auto"/>
          </w:divBdr>
        </w:div>
        <w:div w:id="593560416">
          <w:marLeft w:val="0"/>
          <w:marRight w:val="0"/>
          <w:marTop w:val="288"/>
          <w:marBottom w:val="100"/>
          <w:divBdr>
            <w:top w:val="none" w:sz="0" w:space="0" w:color="auto"/>
            <w:left w:val="none" w:sz="0" w:space="0" w:color="auto"/>
            <w:bottom w:val="none" w:sz="0" w:space="0" w:color="auto"/>
            <w:right w:val="none" w:sz="0" w:space="0" w:color="auto"/>
          </w:divBdr>
          <w:divsChild>
            <w:div w:id="197783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6098">
      <w:bodyDiv w:val="1"/>
      <w:marLeft w:val="0"/>
      <w:marRight w:val="0"/>
      <w:marTop w:val="0"/>
      <w:marBottom w:val="0"/>
      <w:divBdr>
        <w:top w:val="none" w:sz="0" w:space="0" w:color="auto"/>
        <w:left w:val="none" w:sz="0" w:space="0" w:color="auto"/>
        <w:bottom w:val="none" w:sz="0" w:space="0" w:color="auto"/>
        <w:right w:val="none" w:sz="0" w:space="0" w:color="auto"/>
      </w:divBdr>
      <w:divsChild>
        <w:div w:id="1470591970">
          <w:marLeft w:val="0"/>
          <w:marRight w:val="0"/>
          <w:marTop w:val="288"/>
          <w:marBottom w:val="100"/>
          <w:divBdr>
            <w:top w:val="none" w:sz="0" w:space="0" w:color="auto"/>
            <w:left w:val="none" w:sz="0" w:space="0" w:color="auto"/>
            <w:bottom w:val="none" w:sz="0" w:space="0" w:color="auto"/>
            <w:right w:val="none" w:sz="0" w:space="0" w:color="auto"/>
          </w:divBdr>
          <w:divsChild>
            <w:div w:id="778573301">
              <w:marLeft w:val="0"/>
              <w:marRight w:val="0"/>
              <w:marTop w:val="0"/>
              <w:marBottom w:val="0"/>
              <w:divBdr>
                <w:top w:val="none" w:sz="0" w:space="0" w:color="auto"/>
                <w:left w:val="none" w:sz="0" w:space="0" w:color="auto"/>
                <w:bottom w:val="none" w:sz="0" w:space="0" w:color="auto"/>
                <w:right w:val="none" w:sz="0" w:space="0" w:color="auto"/>
              </w:divBdr>
            </w:div>
          </w:divsChild>
        </w:div>
        <w:div w:id="1003819586">
          <w:marLeft w:val="0"/>
          <w:marRight w:val="0"/>
          <w:marTop w:val="288"/>
          <w:marBottom w:val="100"/>
          <w:divBdr>
            <w:top w:val="none" w:sz="0" w:space="0" w:color="auto"/>
            <w:left w:val="none" w:sz="0" w:space="0" w:color="auto"/>
            <w:bottom w:val="none" w:sz="0" w:space="0" w:color="auto"/>
            <w:right w:val="none" w:sz="0" w:space="0" w:color="auto"/>
          </w:divBdr>
          <w:divsChild>
            <w:div w:id="14708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82367">
      <w:bodyDiv w:val="1"/>
      <w:marLeft w:val="0"/>
      <w:marRight w:val="0"/>
      <w:marTop w:val="0"/>
      <w:marBottom w:val="0"/>
      <w:divBdr>
        <w:top w:val="none" w:sz="0" w:space="0" w:color="auto"/>
        <w:left w:val="none" w:sz="0" w:space="0" w:color="auto"/>
        <w:bottom w:val="none" w:sz="0" w:space="0" w:color="auto"/>
        <w:right w:val="none" w:sz="0" w:space="0" w:color="auto"/>
      </w:divBdr>
      <w:divsChild>
        <w:div w:id="636838675">
          <w:marLeft w:val="0"/>
          <w:marRight w:val="0"/>
          <w:marTop w:val="240"/>
          <w:marBottom w:val="100"/>
          <w:divBdr>
            <w:top w:val="none" w:sz="0" w:space="0" w:color="auto"/>
            <w:left w:val="none" w:sz="0" w:space="0" w:color="auto"/>
            <w:bottom w:val="none" w:sz="0" w:space="0" w:color="auto"/>
            <w:right w:val="none" w:sz="0" w:space="0" w:color="auto"/>
          </w:divBdr>
          <w:divsChild>
            <w:div w:id="1906524406">
              <w:marLeft w:val="0"/>
              <w:marRight w:val="0"/>
              <w:marTop w:val="0"/>
              <w:marBottom w:val="0"/>
              <w:divBdr>
                <w:top w:val="none" w:sz="0" w:space="0" w:color="auto"/>
                <w:left w:val="none" w:sz="0" w:space="0" w:color="auto"/>
                <w:bottom w:val="none" w:sz="0" w:space="0" w:color="auto"/>
                <w:right w:val="none" w:sz="0" w:space="0" w:color="auto"/>
              </w:divBdr>
            </w:div>
          </w:divsChild>
        </w:div>
        <w:div w:id="338971269">
          <w:marLeft w:val="0"/>
          <w:marRight w:val="0"/>
          <w:marTop w:val="288"/>
          <w:marBottom w:val="100"/>
          <w:divBdr>
            <w:top w:val="none" w:sz="0" w:space="0" w:color="auto"/>
            <w:left w:val="none" w:sz="0" w:space="0" w:color="auto"/>
            <w:bottom w:val="none" w:sz="0" w:space="0" w:color="auto"/>
            <w:right w:val="none" w:sz="0" w:space="0" w:color="auto"/>
          </w:divBdr>
          <w:divsChild>
            <w:div w:id="114178845">
              <w:marLeft w:val="0"/>
              <w:marRight w:val="0"/>
              <w:marTop w:val="0"/>
              <w:marBottom w:val="0"/>
              <w:divBdr>
                <w:top w:val="none" w:sz="0" w:space="0" w:color="auto"/>
                <w:left w:val="none" w:sz="0" w:space="0" w:color="auto"/>
                <w:bottom w:val="none" w:sz="0" w:space="0" w:color="auto"/>
                <w:right w:val="none" w:sz="0" w:space="0" w:color="auto"/>
              </w:divBdr>
            </w:div>
            <w:div w:id="142953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4186">
      <w:bodyDiv w:val="1"/>
      <w:marLeft w:val="0"/>
      <w:marRight w:val="0"/>
      <w:marTop w:val="0"/>
      <w:marBottom w:val="0"/>
      <w:divBdr>
        <w:top w:val="none" w:sz="0" w:space="0" w:color="auto"/>
        <w:left w:val="none" w:sz="0" w:space="0" w:color="auto"/>
        <w:bottom w:val="none" w:sz="0" w:space="0" w:color="auto"/>
        <w:right w:val="none" w:sz="0" w:space="0" w:color="auto"/>
      </w:divBdr>
      <w:divsChild>
        <w:div w:id="1762991974">
          <w:marLeft w:val="0"/>
          <w:marRight w:val="0"/>
          <w:marTop w:val="288"/>
          <w:marBottom w:val="100"/>
          <w:divBdr>
            <w:top w:val="none" w:sz="0" w:space="0" w:color="auto"/>
            <w:left w:val="none" w:sz="0" w:space="0" w:color="auto"/>
            <w:bottom w:val="none" w:sz="0" w:space="0" w:color="auto"/>
            <w:right w:val="none" w:sz="0" w:space="0" w:color="auto"/>
          </w:divBdr>
          <w:divsChild>
            <w:div w:id="388579115">
              <w:marLeft w:val="0"/>
              <w:marRight w:val="0"/>
              <w:marTop w:val="0"/>
              <w:marBottom w:val="0"/>
              <w:divBdr>
                <w:top w:val="none" w:sz="0" w:space="0" w:color="auto"/>
                <w:left w:val="none" w:sz="0" w:space="0" w:color="auto"/>
                <w:bottom w:val="none" w:sz="0" w:space="0" w:color="auto"/>
                <w:right w:val="none" w:sz="0" w:space="0" w:color="auto"/>
              </w:divBdr>
            </w:div>
          </w:divsChild>
        </w:div>
        <w:div w:id="317461278">
          <w:marLeft w:val="0"/>
          <w:marRight w:val="0"/>
          <w:marTop w:val="288"/>
          <w:marBottom w:val="100"/>
          <w:divBdr>
            <w:top w:val="none" w:sz="0" w:space="0" w:color="auto"/>
            <w:left w:val="none" w:sz="0" w:space="0" w:color="auto"/>
            <w:bottom w:val="none" w:sz="0" w:space="0" w:color="auto"/>
            <w:right w:val="none" w:sz="0" w:space="0" w:color="auto"/>
          </w:divBdr>
          <w:divsChild>
            <w:div w:id="7494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32562">
      <w:bodyDiv w:val="1"/>
      <w:marLeft w:val="0"/>
      <w:marRight w:val="0"/>
      <w:marTop w:val="0"/>
      <w:marBottom w:val="0"/>
      <w:divBdr>
        <w:top w:val="none" w:sz="0" w:space="0" w:color="auto"/>
        <w:left w:val="none" w:sz="0" w:space="0" w:color="auto"/>
        <w:bottom w:val="none" w:sz="0" w:space="0" w:color="auto"/>
        <w:right w:val="none" w:sz="0" w:space="0" w:color="auto"/>
      </w:divBdr>
      <w:divsChild>
        <w:div w:id="317465812">
          <w:marLeft w:val="0"/>
          <w:marRight w:val="0"/>
          <w:marTop w:val="120"/>
          <w:marBottom w:val="360"/>
          <w:divBdr>
            <w:top w:val="none" w:sz="0" w:space="0" w:color="auto"/>
            <w:left w:val="none" w:sz="0" w:space="0" w:color="auto"/>
            <w:bottom w:val="none" w:sz="0" w:space="0" w:color="auto"/>
            <w:right w:val="none" w:sz="0" w:space="0" w:color="auto"/>
          </w:divBdr>
          <w:divsChild>
            <w:div w:id="190152631">
              <w:marLeft w:val="0"/>
              <w:marRight w:val="0"/>
              <w:marTop w:val="0"/>
              <w:marBottom w:val="0"/>
              <w:divBdr>
                <w:top w:val="none" w:sz="0" w:space="0" w:color="auto"/>
                <w:left w:val="none" w:sz="0" w:space="0" w:color="auto"/>
                <w:bottom w:val="none" w:sz="0" w:space="0" w:color="auto"/>
                <w:right w:val="none" w:sz="0" w:space="0" w:color="auto"/>
              </w:divBdr>
            </w:div>
            <w:div w:id="1078481157">
              <w:marLeft w:val="0"/>
              <w:marRight w:val="0"/>
              <w:marTop w:val="0"/>
              <w:marBottom w:val="0"/>
              <w:divBdr>
                <w:top w:val="none" w:sz="0" w:space="0" w:color="auto"/>
                <w:left w:val="none" w:sz="0" w:space="0" w:color="auto"/>
                <w:bottom w:val="none" w:sz="0" w:space="0" w:color="auto"/>
                <w:right w:val="none" w:sz="0" w:space="0" w:color="auto"/>
              </w:divBdr>
            </w:div>
            <w:div w:id="1237935598">
              <w:marLeft w:val="0"/>
              <w:marRight w:val="0"/>
              <w:marTop w:val="0"/>
              <w:marBottom w:val="0"/>
              <w:divBdr>
                <w:top w:val="none" w:sz="0" w:space="0" w:color="auto"/>
                <w:left w:val="none" w:sz="0" w:space="0" w:color="auto"/>
                <w:bottom w:val="none" w:sz="0" w:space="0" w:color="auto"/>
                <w:right w:val="none" w:sz="0" w:space="0" w:color="auto"/>
              </w:divBdr>
            </w:div>
            <w:div w:id="1611010704">
              <w:marLeft w:val="0"/>
              <w:marRight w:val="0"/>
              <w:marTop w:val="288"/>
              <w:marBottom w:val="100"/>
              <w:divBdr>
                <w:top w:val="none" w:sz="0" w:space="0" w:color="auto"/>
                <w:left w:val="none" w:sz="0" w:space="0" w:color="auto"/>
                <w:bottom w:val="none" w:sz="0" w:space="0" w:color="auto"/>
                <w:right w:val="none" w:sz="0" w:space="0" w:color="auto"/>
              </w:divBdr>
              <w:divsChild>
                <w:div w:id="18288203">
                  <w:marLeft w:val="0"/>
                  <w:marRight w:val="0"/>
                  <w:marTop w:val="0"/>
                  <w:marBottom w:val="0"/>
                  <w:divBdr>
                    <w:top w:val="none" w:sz="0" w:space="0" w:color="auto"/>
                    <w:left w:val="none" w:sz="0" w:space="0" w:color="auto"/>
                    <w:bottom w:val="none" w:sz="0" w:space="0" w:color="auto"/>
                    <w:right w:val="none" w:sz="0" w:space="0" w:color="auto"/>
                  </w:divBdr>
                </w:div>
              </w:divsChild>
            </w:div>
            <w:div w:id="792944757">
              <w:marLeft w:val="0"/>
              <w:marRight w:val="0"/>
              <w:marTop w:val="288"/>
              <w:marBottom w:val="100"/>
              <w:divBdr>
                <w:top w:val="none" w:sz="0" w:space="0" w:color="auto"/>
                <w:left w:val="none" w:sz="0" w:space="0" w:color="auto"/>
                <w:bottom w:val="none" w:sz="0" w:space="0" w:color="auto"/>
                <w:right w:val="none" w:sz="0" w:space="0" w:color="auto"/>
              </w:divBdr>
              <w:divsChild>
                <w:div w:id="70513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30628">
      <w:bodyDiv w:val="1"/>
      <w:marLeft w:val="0"/>
      <w:marRight w:val="0"/>
      <w:marTop w:val="0"/>
      <w:marBottom w:val="0"/>
      <w:divBdr>
        <w:top w:val="none" w:sz="0" w:space="0" w:color="auto"/>
        <w:left w:val="none" w:sz="0" w:space="0" w:color="auto"/>
        <w:bottom w:val="none" w:sz="0" w:space="0" w:color="auto"/>
        <w:right w:val="none" w:sz="0" w:space="0" w:color="auto"/>
      </w:divBdr>
      <w:divsChild>
        <w:div w:id="1759907410">
          <w:marLeft w:val="0"/>
          <w:marRight w:val="0"/>
          <w:marTop w:val="288"/>
          <w:marBottom w:val="100"/>
          <w:divBdr>
            <w:top w:val="none" w:sz="0" w:space="0" w:color="auto"/>
            <w:left w:val="none" w:sz="0" w:space="0" w:color="auto"/>
            <w:bottom w:val="none" w:sz="0" w:space="0" w:color="auto"/>
            <w:right w:val="none" w:sz="0" w:space="0" w:color="auto"/>
          </w:divBdr>
          <w:divsChild>
            <w:div w:id="741102584">
              <w:marLeft w:val="0"/>
              <w:marRight w:val="0"/>
              <w:marTop w:val="0"/>
              <w:marBottom w:val="0"/>
              <w:divBdr>
                <w:top w:val="none" w:sz="0" w:space="0" w:color="auto"/>
                <w:left w:val="none" w:sz="0" w:space="0" w:color="auto"/>
                <w:bottom w:val="none" w:sz="0" w:space="0" w:color="auto"/>
                <w:right w:val="none" w:sz="0" w:space="0" w:color="auto"/>
              </w:divBdr>
            </w:div>
          </w:divsChild>
        </w:div>
        <w:div w:id="1795905908">
          <w:marLeft w:val="0"/>
          <w:marRight w:val="0"/>
          <w:marTop w:val="432"/>
          <w:marBottom w:val="100"/>
          <w:divBdr>
            <w:top w:val="none" w:sz="0" w:space="0" w:color="auto"/>
            <w:left w:val="none" w:sz="0" w:space="0" w:color="auto"/>
            <w:bottom w:val="none" w:sz="0" w:space="0" w:color="auto"/>
            <w:right w:val="none" w:sz="0" w:space="0" w:color="auto"/>
          </w:divBdr>
        </w:div>
        <w:div w:id="1928802641">
          <w:marLeft w:val="0"/>
          <w:marRight w:val="0"/>
          <w:marTop w:val="288"/>
          <w:marBottom w:val="100"/>
          <w:divBdr>
            <w:top w:val="none" w:sz="0" w:space="0" w:color="auto"/>
            <w:left w:val="none" w:sz="0" w:space="0" w:color="auto"/>
            <w:bottom w:val="none" w:sz="0" w:space="0" w:color="auto"/>
            <w:right w:val="none" w:sz="0" w:space="0" w:color="auto"/>
          </w:divBdr>
          <w:divsChild>
            <w:div w:id="118917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6080">
      <w:bodyDiv w:val="1"/>
      <w:marLeft w:val="0"/>
      <w:marRight w:val="0"/>
      <w:marTop w:val="0"/>
      <w:marBottom w:val="0"/>
      <w:divBdr>
        <w:top w:val="none" w:sz="0" w:space="0" w:color="auto"/>
        <w:left w:val="none" w:sz="0" w:space="0" w:color="auto"/>
        <w:bottom w:val="none" w:sz="0" w:space="0" w:color="auto"/>
        <w:right w:val="none" w:sz="0" w:space="0" w:color="auto"/>
      </w:divBdr>
      <w:divsChild>
        <w:div w:id="1041250955">
          <w:marLeft w:val="0"/>
          <w:marRight w:val="0"/>
          <w:marTop w:val="288"/>
          <w:marBottom w:val="100"/>
          <w:divBdr>
            <w:top w:val="none" w:sz="0" w:space="0" w:color="auto"/>
            <w:left w:val="none" w:sz="0" w:space="0" w:color="auto"/>
            <w:bottom w:val="none" w:sz="0" w:space="0" w:color="auto"/>
            <w:right w:val="none" w:sz="0" w:space="0" w:color="auto"/>
          </w:divBdr>
          <w:divsChild>
            <w:div w:id="475148273">
              <w:marLeft w:val="0"/>
              <w:marRight w:val="0"/>
              <w:marTop w:val="0"/>
              <w:marBottom w:val="0"/>
              <w:divBdr>
                <w:top w:val="none" w:sz="0" w:space="0" w:color="auto"/>
                <w:left w:val="none" w:sz="0" w:space="0" w:color="auto"/>
                <w:bottom w:val="none" w:sz="0" w:space="0" w:color="auto"/>
                <w:right w:val="none" w:sz="0" w:space="0" w:color="auto"/>
              </w:divBdr>
            </w:div>
          </w:divsChild>
        </w:div>
        <w:div w:id="1988393032">
          <w:marLeft w:val="0"/>
          <w:marRight w:val="0"/>
          <w:marTop w:val="432"/>
          <w:marBottom w:val="100"/>
          <w:divBdr>
            <w:top w:val="none" w:sz="0" w:space="0" w:color="auto"/>
            <w:left w:val="none" w:sz="0" w:space="0" w:color="auto"/>
            <w:bottom w:val="none" w:sz="0" w:space="0" w:color="auto"/>
            <w:right w:val="none" w:sz="0" w:space="0" w:color="auto"/>
          </w:divBdr>
        </w:div>
        <w:div w:id="415712327">
          <w:marLeft w:val="0"/>
          <w:marRight w:val="0"/>
          <w:marTop w:val="288"/>
          <w:marBottom w:val="100"/>
          <w:divBdr>
            <w:top w:val="none" w:sz="0" w:space="0" w:color="auto"/>
            <w:left w:val="none" w:sz="0" w:space="0" w:color="auto"/>
            <w:bottom w:val="none" w:sz="0" w:space="0" w:color="auto"/>
            <w:right w:val="none" w:sz="0" w:space="0" w:color="auto"/>
          </w:divBdr>
          <w:divsChild>
            <w:div w:id="893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5660">
      <w:bodyDiv w:val="1"/>
      <w:marLeft w:val="0"/>
      <w:marRight w:val="0"/>
      <w:marTop w:val="0"/>
      <w:marBottom w:val="0"/>
      <w:divBdr>
        <w:top w:val="none" w:sz="0" w:space="0" w:color="auto"/>
        <w:left w:val="none" w:sz="0" w:space="0" w:color="auto"/>
        <w:bottom w:val="none" w:sz="0" w:space="0" w:color="auto"/>
        <w:right w:val="none" w:sz="0" w:space="0" w:color="auto"/>
      </w:divBdr>
      <w:divsChild>
        <w:div w:id="1587812111">
          <w:marLeft w:val="0"/>
          <w:marRight w:val="0"/>
          <w:marTop w:val="288"/>
          <w:marBottom w:val="100"/>
          <w:divBdr>
            <w:top w:val="none" w:sz="0" w:space="0" w:color="auto"/>
            <w:left w:val="none" w:sz="0" w:space="0" w:color="auto"/>
            <w:bottom w:val="none" w:sz="0" w:space="0" w:color="auto"/>
            <w:right w:val="none" w:sz="0" w:space="0" w:color="auto"/>
          </w:divBdr>
          <w:divsChild>
            <w:div w:id="338389629">
              <w:marLeft w:val="0"/>
              <w:marRight w:val="0"/>
              <w:marTop w:val="0"/>
              <w:marBottom w:val="0"/>
              <w:divBdr>
                <w:top w:val="none" w:sz="0" w:space="0" w:color="auto"/>
                <w:left w:val="none" w:sz="0" w:space="0" w:color="auto"/>
                <w:bottom w:val="none" w:sz="0" w:space="0" w:color="auto"/>
                <w:right w:val="none" w:sz="0" w:space="0" w:color="auto"/>
              </w:divBdr>
            </w:div>
          </w:divsChild>
        </w:div>
        <w:div w:id="398525860">
          <w:marLeft w:val="0"/>
          <w:marRight w:val="0"/>
          <w:marTop w:val="432"/>
          <w:marBottom w:val="100"/>
          <w:divBdr>
            <w:top w:val="none" w:sz="0" w:space="0" w:color="auto"/>
            <w:left w:val="none" w:sz="0" w:space="0" w:color="auto"/>
            <w:bottom w:val="none" w:sz="0" w:space="0" w:color="auto"/>
            <w:right w:val="none" w:sz="0" w:space="0" w:color="auto"/>
          </w:divBdr>
        </w:div>
        <w:div w:id="1697269601">
          <w:marLeft w:val="0"/>
          <w:marRight w:val="0"/>
          <w:marTop w:val="288"/>
          <w:marBottom w:val="100"/>
          <w:divBdr>
            <w:top w:val="none" w:sz="0" w:space="0" w:color="auto"/>
            <w:left w:val="none" w:sz="0" w:space="0" w:color="auto"/>
            <w:bottom w:val="none" w:sz="0" w:space="0" w:color="auto"/>
            <w:right w:val="none" w:sz="0" w:space="0" w:color="auto"/>
          </w:divBdr>
          <w:divsChild>
            <w:div w:id="172039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7670">
      <w:bodyDiv w:val="1"/>
      <w:marLeft w:val="0"/>
      <w:marRight w:val="0"/>
      <w:marTop w:val="0"/>
      <w:marBottom w:val="0"/>
      <w:divBdr>
        <w:top w:val="none" w:sz="0" w:space="0" w:color="auto"/>
        <w:left w:val="none" w:sz="0" w:space="0" w:color="auto"/>
        <w:bottom w:val="none" w:sz="0" w:space="0" w:color="auto"/>
        <w:right w:val="none" w:sz="0" w:space="0" w:color="auto"/>
      </w:divBdr>
      <w:divsChild>
        <w:div w:id="1474910228">
          <w:marLeft w:val="0"/>
          <w:marRight w:val="0"/>
          <w:marTop w:val="240"/>
          <w:marBottom w:val="100"/>
          <w:divBdr>
            <w:top w:val="none" w:sz="0" w:space="0" w:color="auto"/>
            <w:left w:val="none" w:sz="0" w:space="0" w:color="auto"/>
            <w:bottom w:val="none" w:sz="0" w:space="0" w:color="auto"/>
            <w:right w:val="none" w:sz="0" w:space="0" w:color="auto"/>
          </w:divBdr>
          <w:divsChild>
            <w:div w:id="608703919">
              <w:marLeft w:val="0"/>
              <w:marRight w:val="0"/>
              <w:marTop w:val="0"/>
              <w:marBottom w:val="0"/>
              <w:divBdr>
                <w:top w:val="none" w:sz="0" w:space="0" w:color="auto"/>
                <w:left w:val="none" w:sz="0" w:space="0" w:color="auto"/>
                <w:bottom w:val="none" w:sz="0" w:space="0" w:color="auto"/>
                <w:right w:val="none" w:sz="0" w:space="0" w:color="auto"/>
              </w:divBdr>
            </w:div>
          </w:divsChild>
        </w:div>
        <w:div w:id="976297893">
          <w:marLeft w:val="0"/>
          <w:marRight w:val="0"/>
          <w:marTop w:val="288"/>
          <w:marBottom w:val="100"/>
          <w:divBdr>
            <w:top w:val="none" w:sz="0" w:space="0" w:color="auto"/>
            <w:left w:val="none" w:sz="0" w:space="0" w:color="auto"/>
            <w:bottom w:val="none" w:sz="0" w:space="0" w:color="auto"/>
            <w:right w:val="none" w:sz="0" w:space="0" w:color="auto"/>
          </w:divBdr>
          <w:divsChild>
            <w:div w:id="5599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8478">
      <w:bodyDiv w:val="1"/>
      <w:marLeft w:val="0"/>
      <w:marRight w:val="0"/>
      <w:marTop w:val="0"/>
      <w:marBottom w:val="0"/>
      <w:divBdr>
        <w:top w:val="none" w:sz="0" w:space="0" w:color="auto"/>
        <w:left w:val="none" w:sz="0" w:space="0" w:color="auto"/>
        <w:bottom w:val="none" w:sz="0" w:space="0" w:color="auto"/>
        <w:right w:val="none" w:sz="0" w:space="0" w:color="auto"/>
      </w:divBdr>
      <w:divsChild>
        <w:div w:id="1453326536">
          <w:marLeft w:val="0"/>
          <w:marRight w:val="0"/>
          <w:marTop w:val="240"/>
          <w:marBottom w:val="100"/>
          <w:divBdr>
            <w:top w:val="none" w:sz="0" w:space="0" w:color="auto"/>
            <w:left w:val="none" w:sz="0" w:space="0" w:color="auto"/>
            <w:bottom w:val="none" w:sz="0" w:space="0" w:color="auto"/>
            <w:right w:val="none" w:sz="0" w:space="0" w:color="auto"/>
          </w:divBdr>
          <w:divsChild>
            <w:div w:id="1147355143">
              <w:marLeft w:val="0"/>
              <w:marRight w:val="0"/>
              <w:marTop w:val="0"/>
              <w:marBottom w:val="0"/>
              <w:divBdr>
                <w:top w:val="none" w:sz="0" w:space="0" w:color="auto"/>
                <w:left w:val="none" w:sz="0" w:space="0" w:color="auto"/>
                <w:bottom w:val="none" w:sz="0" w:space="0" w:color="auto"/>
                <w:right w:val="none" w:sz="0" w:space="0" w:color="auto"/>
              </w:divBdr>
            </w:div>
          </w:divsChild>
        </w:div>
        <w:div w:id="1422068550">
          <w:marLeft w:val="0"/>
          <w:marRight w:val="0"/>
          <w:marTop w:val="288"/>
          <w:marBottom w:val="100"/>
          <w:divBdr>
            <w:top w:val="none" w:sz="0" w:space="0" w:color="auto"/>
            <w:left w:val="none" w:sz="0" w:space="0" w:color="auto"/>
            <w:bottom w:val="none" w:sz="0" w:space="0" w:color="auto"/>
            <w:right w:val="none" w:sz="0" w:space="0" w:color="auto"/>
          </w:divBdr>
          <w:divsChild>
            <w:div w:id="272517543">
              <w:marLeft w:val="0"/>
              <w:marRight w:val="0"/>
              <w:marTop w:val="0"/>
              <w:marBottom w:val="0"/>
              <w:divBdr>
                <w:top w:val="none" w:sz="0" w:space="0" w:color="auto"/>
                <w:left w:val="none" w:sz="0" w:space="0" w:color="auto"/>
                <w:bottom w:val="none" w:sz="0" w:space="0" w:color="auto"/>
                <w:right w:val="none" w:sz="0" w:space="0" w:color="auto"/>
              </w:divBdr>
            </w:div>
            <w:div w:id="6768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49</Pages>
  <Words>20401</Words>
  <Characters>110169</Characters>
  <Application>Microsoft Office Word</Application>
  <DocSecurity>0</DocSecurity>
  <Lines>918</Lines>
  <Paragraphs>260</Paragraphs>
  <ScaleCrop>false</ScaleCrop>
  <HeadingPairs>
    <vt:vector size="2" baseType="variant">
      <vt:variant>
        <vt:lpstr>Título</vt:lpstr>
      </vt:variant>
      <vt:variant>
        <vt:i4>1</vt:i4>
      </vt:variant>
    </vt:vector>
  </HeadingPairs>
  <TitlesOfParts>
    <vt:vector size="1" baseType="lpstr">
      <vt:lpstr/>
    </vt:vector>
  </TitlesOfParts>
  <Company>Servtech</Company>
  <LinksUpToDate>false</LinksUpToDate>
  <CharactersWithSpaces>130310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fernanda.maia</dc:creator>
  <cp:keywords/>
  <dc:description/>
  <cp:lastModifiedBy>Joao Ruiz</cp:lastModifiedBy>
  <cp:revision>4</cp:revision>
  <dcterms:created xsi:type="dcterms:W3CDTF">2018-12-06T19:42:00Z</dcterms:created>
  <dcterms:modified xsi:type="dcterms:W3CDTF">2018-12-13T16:00:00Z</dcterms:modified>
</cp:coreProperties>
</file>